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concur with everything that my colleagues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this evening. For almost a year and a half, those of us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engaged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Watch have been coming here raising questions and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posing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alternatives for our failed national policy.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bottom line is, as the gentleman just said, we have lost our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focus on the real threat, which has been and remains Osama bin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Laden and al Qaeda. We have allowed the Bush administration with its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obsession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Saddam Hussein to distract us from what has been the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 and obviously remains the real threat today.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the sordid history of misstatements and failed policies and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misleading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comments by the President and his top advisors. They misled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weapons of mass destruction. As the gentleman from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(Mr. Inslee) said, they misled us about a nonexistent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connection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Saddam Hussein, al Qaeda and 9/11.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misled us about how he would use the military power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asked for in the fall of 2002. He said he would not use it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exhausted diplomatic options. He broke that promise. He said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not use it until he put together an international coalition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his father had done 13 years before. </w:t>
      </w: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Broke that promise.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gave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a number of commitments to allow the international inspectors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once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in Iraq to conclude and complete their work, and he did not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to finish their work before using this power.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reality is while it is a good thing for Iraq that Saddam Hussein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power because he certainly was a murderous tyrant, it has not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safer. This has reduced our status in the world and has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challenges and the risks of the war on terror more difficult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America, not easier.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really gripes me tonight, in addition to all of the things that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mentioned, is what now seems to be the use of our American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to suit the dictates of Iraqi domestic politics. We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 150 brave American soldiers in defeating the Iraqi Army. It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took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19 days, and our soldiers did everything we asked them to do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fought bravely. We have lost 850 equally brave Americans in what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turned out to be the occupation of Iraq, and I think a big reason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the misuse of our troops.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quickly quote from a Washington Post article dated August 24,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2004, with the title ``In Najaf, Iraqi Politics Dictate U.S. Tactics.''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point of this article published a few weeks ago is that Acting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Prime Minister </w:t>
      </w:r>
      <w:proofErr w:type="spell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deciding when American troops are used, when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held back as suits his purposes for the domestic Iraqi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that he faces.</w:t>
      </w:r>
    </w:p>
    <w:p w:rsidR="00202DC0" w:rsidRDefault="00202DC0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2DC0" w:rsidRDefault="00202DC0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2DC0" w:rsidRDefault="00202DC0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2DC0" w:rsidRDefault="00202DC0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2DC0" w:rsidRDefault="00202DC0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2DC0" w:rsidRDefault="00202DC0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What enrages me is that the American politicians who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whip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 up into a foaming rage over the notion that someday,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somehow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someway American troops might be under foreign generals'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U.N. peacekeeping force or something of the kind are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completely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silent when something much worse is happening here. Our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in Iraq are not under foreign generals' command, they are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command of foreign politicians. It is outrageous. Let me read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article and yield back. I do not want to monopolize this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in this Washington Post article, August 24, 2004, entitled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``In Najaf, Iraqi Politics Dictate U.S. Tactics,'' at one part it says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here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article: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``If there is any doubt that the new Iraqi government is calling the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shots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country, the supporting evidence is mounting daily in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Najaf.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Here, on the order of interim Prime Minister </w:t>
      </w:r>
      <w:proofErr w:type="spell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night raids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bolt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 or are halted, bombs fall from the sky or remain snuggled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beneath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wings of F-15s, howitzers roar or are silenced, and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ambitious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combined arms operations are meticulously planned and then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shelved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only to be revived a day later when a shift in the political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winds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detected.''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quote from Captain Brian </w:t>
      </w:r>
      <w:proofErr w:type="spell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Ennesser</w:t>
      </w:r>
      <w:proofErr w:type="spell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intelligence officer for the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Cavalry's First Battalion, Fifth Regiment: ``This mission is like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Normandy. Only instead of the weather, we're waiting on the politics.''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more quote and I will yield back. Later in the article: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``Since the U.S.-led occupation authority transferred power to the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on June 28, the chain of command has kept its structure but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changed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personnel.'' A quote from Major General Peter </w:t>
      </w:r>
      <w:proofErr w:type="spell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Chiarelli</w:t>
      </w:r>
      <w:proofErr w:type="spell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commands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Cavalry: ``It's civilian control of the military.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That's what our system's all about.'' But the article then says: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``Except now the civilians are not Americans. They are Iraqis. And we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losing brave Americans because they are being put in the middle of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disputes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</w:t>
      </w:r>
      <w:proofErr w:type="spell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Sadr</w:t>
      </w:r>
      <w:proofErr w:type="spell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being used to push forward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domestic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agendas for this interim government that is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interested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holding onto its power.''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my view that we need to refocus on the war on terror and Osama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bin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Laden and redeploy troops that are bogged down there. We have got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170,000 troops in the Iraqi theater, 140,000 in Iraq, 30,000 in Kuwait,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peacekeeping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border patrol, police work. We have got one-tenth of that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17,000, in Pakistan and Afghanistan doing everything we ask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do, working bravely around the clock but clearly not enough of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focus to get bin Laden and destroy al Qaeda.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lost our focus. We need to get our troops out of the midst of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domestic strife in Iraq and get them back to bases. We cannot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abandon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but we do not have to be in daily patrol between these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warring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factions trying to feather their own nests and pursue their own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domestic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agendas. We can make sure that the country does not fall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our troops in daily combat because of the inability of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to focus on what is really challenging this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is the problem in Afghanistan and Pakistan posed by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Osama bin Laden and al Qaeda.</w:t>
      </w:r>
    </w:p>
    <w:p w:rsidR="00202DC0" w:rsidRDefault="00202DC0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2DC0" w:rsidRDefault="00202DC0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2DC0" w:rsidRDefault="00202DC0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2DC0" w:rsidRDefault="00202DC0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2DC0" w:rsidRDefault="00202DC0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2DC0" w:rsidRDefault="00202DC0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2DC0" w:rsidRDefault="00202DC0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2DC0" w:rsidRDefault="00202DC0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 from Washington (Mr.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Inslee).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has always been clear that we need to internationalize the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challenge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and we need to ``</w:t>
      </w:r>
      <w:proofErr w:type="spell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Iraqatize</w:t>
      </w:r>
      <w:proofErr w:type="spell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 the challenge in Iraq.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need international support from what is happening. I do not believe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can do it. But from the first day we should have been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returning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United Nations to do the reconstruction. We should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turned to NATO and the Arab League nations for security. Those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 lot closer to Iraq than we are and have a much bigger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stake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we do in a stable Iraq. But we have not done that. We have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occupation of Iraq with 90 percent of the troops being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American and 90 percent of the money being American, and we have not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yet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stabilized that country.</w:t>
      </w:r>
    </w:p>
    <w:p w:rsidR="00202DC0" w:rsidRDefault="00202DC0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2DC0" w:rsidRDefault="00202DC0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2DC0" w:rsidRDefault="00202DC0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2DC0" w:rsidRDefault="00202DC0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agree with the gentleman. Clearly we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share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President's goals of creating a stable Iraq that can choose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government. But the policies that he has chosen and the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rigidity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which he has implemented those policies and the inability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course when the policies are failing are clearly leading us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disaster in Iraq, where our troops are in the middle of the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domestic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striving of competing ethnic and religious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unable to stabilize the country because we are doing it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alone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we do not have the international support that we need,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nor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we trained up the Iraqis that we fired from the Iraqi army and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fired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Iraqi border patrol. We have not trained up Iraqis to do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police work and the peacekeeping that they ought to be doing for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continues to act with arrogance, with a cowboy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diplomacy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an unwillingness to admit error, compounded by the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outrages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expressed on the campaign trail, the intentional efforts to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mislead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Americans, trying to connect 9/11 with Hussein, which is a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bogus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connection, and with the Vice President saying the other day,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outrageously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if the voters make the wrong choice on November 2,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lead to more acts of terror against this country.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know that I have ever heard a more outrageous or reckless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by any leader of this country, unless it would be the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statement himself in the summer of 2003 that they should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``bring it on,'' and 800 Americans have died since the President said </w:t>
      </w:r>
    </w:p>
    <w:p w:rsidR="0058310C" w:rsidRPr="0058310C" w:rsidRDefault="0058310C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02DC0" w:rsidRDefault="00202DC0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2DC0" w:rsidRDefault="00202DC0" w:rsidP="0058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202DC0" w:rsidSect="000B34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F82" w:rsidRDefault="00423F82" w:rsidP="00202DC0">
      <w:pPr>
        <w:spacing w:after="0" w:line="240" w:lineRule="auto"/>
      </w:pPr>
      <w:r>
        <w:separator/>
      </w:r>
    </w:p>
  </w:endnote>
  <w:endnote w:type="continuationSeparator" w:id="0">
    <w:p w:rsidR="00423F82" w:rsidRDefault="00423F82" w:rsidP="00202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7FB" w:rsidRDefault="00EC17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7FB" w:rsidRDefault="00EC17F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7FB" w:rsidRDefault="00EC17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F82" w:rsidRDefault="00423F82" w:rsidP="00202DC0">
      <w:pPr>
        <w:spacing w:after="0" w:line="240" w:lineRule="auto"/>
      </w:pPr>
      <w:r>
        <w:separator/>
      </w:r>
    </w:p>
  </w:footnote>
  <w:footnote w:type="continuationSeparator" w:id="0">
    <w:p w:rsidR="00423F82" w:rsidRDefault="00423F82" w:rsidP="00202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7FB" w:rsidRDefault="00EC17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DC0" w:rsidRPr="0058310C" w:rsidRDefault="00202DC0" w:rsidP="00202DC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8310C">
      <w:rPr>
        <w:rFonts w:ascii="Courier New" w:eastAsia="Times New Roman" w:hAnsi="Courier New" w:cs="Courier New"/>
        <w:color w:val="000000"/>
        <w:sz w:val="20"/>
        <w:szCs w:val="20"/>
      </w:rPr>
      <w:t>(Wednesday, September 8, 2004)]</w:t>
    </w:r>
  </w:p>
  <w:p w:rsidR="00202DC0" w:rsidRPr="0058310C" w:rsidRDefault="00202DC0" w:rsidP="00202DC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8310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02DC0" w:rsidRDefault="00EC17FB">
    <w:pPr>
      <w:pStyle w:val="Header"/>
    </w:pPr>
    <w:r w:rsidRPr="0058310C">
      <w:rPr>
        <w:rFonts w:ascii="Courier New" w:eastAsia="Times New Roman" w:hAnsi="Courier New" w:cs="Courier New"/>
        <w:color w:val="000000"/>
        <w:sz w:val="20"/>
        <w:szCs w:val="20"/>
      </w:rPr>
      <w:t>Mr. HOEFFEL.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7FB" w:rsidRDefault="00EC17F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310C"/>
    <w:rsid w:val="000B3400"/>
    <w:rsid w:val="00202DC0"/>
    <w:rsid w:val="00423F82"/>
    <w:rsid w:val="004F2A0B"/>
    <w:rsid w:val="0058310C"/>
    <w:rsid w:val="009E5FC5"/>
    <w:rsid w:val="00BB2EBB"/>
    <w:rsid w:val="00EC1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1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310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02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2DC0"/>
  </w:style>
  <w:style w:type="paragraph" w:styleId="Footer">
    <w:name w:val="footer"/>
    <w:basedOn w:val="Normal"/>
    <w:link w:val="FooterChar"/>
    <w:uiPriority w:val="99"/>
    <w:semiHidden/>
    <w:unhideWhenUsed/>
    <w:rsid w:val="00202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2D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1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31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3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2015-01-20T02:32:00Z</dcterms:created>
  <dcterms:modified xsi:type="dcterms:W3CDTF">2015-01-20T02:49:00Z</dcterms:modified>
</cp:coreProperties>
</file>