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congressional Democrats have repeatedly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urged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to bring our troops home from Iraq honorably,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responsibly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, safely, and soon.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rejecting 18 months of attempts by the Democratic majority to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adopt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redeployment timetables, the President now proposes a vague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horizon that falls far short of a commitment to ending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Iraq Government was more direct. For the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this month, Iraqi officials have indicated their support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withdrawal of U.S. combat forces by the end of 2010.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these statements served as a wake-up call to the Bush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appears they are finally getting the message that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cannot go on indefinitely. Perhaps President Bush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the message along to Senator McCain, who continues to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commitment in Iraq will last 50 to 100 years.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we need a new direction in Iraq that allows our troops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and allows us to focus on the war on terrorism in 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9F4">
        <w:rPr>
          <w:rFonts w:ascii="Courier New" w:eastAsia="Times New Roman" w:hAnsi="Courier New" w:cs="Courier New"/>
          <w:color w:val="000000"/>
          <w:sz w:val="20"/>
          <w:szCs w:val="20"/>
        </w:rPr>
        <w:t>Afghanistan and around the world.</w:t>
      </w:r>
    </w:p>
    <w:p w:rsidR="002369F4" w:rsidRPr="002369F4" w:rsidRDefault="002369F4" w:rsidP="0023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1FCD" w:rsidRDefault="00FE1FCD">
      <w:bookmarkStart w:id="0" w:name="_GoBack"/>
      <w:bookmarkEnd w:id="0"/>
    </w:p>
    <w:sectPr w:rsidR="00FE1FCD" w:rsidSect="003050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F81" w:rsidRDefault="003F0F81" w:rsidP="001229A8">
      <w:pPr>
        <w:spacing w:after="0" w:line="240" w:lineRule="auto"/>
      </w:pPr>
      <w:r>
        <w:separator/>
      </w:r>
    </w:p>
  </w:endnote>
  <w:endnote w:type="continuationSeparator" w:id="0">
    <w:p w:rsidR="003F0F81" w:rsidRDefault="003F0F81" w:rsidP="0012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9A8" w:rsidRDefault="001229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9A8" w:rsidRDefault="001229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9A8" w:rsidRDefault="001229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F81" w:rsidRDefault="003F0F81" w:rsidP="001229A8">
      <w:pPr>
        <w:spacing w:after="0" w:line="240" w:lineRule="auto"/>
      </w:pPr>
      <w:r>
        <w:separator/>
      </w:r>
    </w:p>
  </w:footnote>
  <w:footnote w:type="continuationSeparator" w:id="0">
    <w:p w:rsidR="003F0F81" w:rsidRDefault="003F0F81" w:rsidP="00122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9A8" w:rsidRDefault="001229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9A8" w:rsidRPr="002369F4" w:rsidRDefault="001229A8" w:rsidP="001229A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369F4">
      <w:rPr>
        <w:rFonts w:ascii="Courier New" w:eastAsia="Times New Roman" w:hAnsi="Courier New" w:cs="Courier New"/>
        <w:color w:val="000000"/>
        <w:sz w:val="20"/>
        <w:szCs w:val="20"/>
      </w:rPr>
      <w:t>(Wednesday, July 30, 2008)]</w:t>
    </w:r>
  </w:p>
  <w:p w:rsidR="001229A8" w:rsidRPr="002369F4" w:rsidRDefault="001229A8" w:rsidP="001229A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369F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229A8" w:rsidRDefault="001229A8">
    <w:pPr>
      <w:pStyle w:val="Header"/>
    </w:pPr>
    <w:r w:rsidRPr="002369F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2369F4">
      <w:rPr>
        <w:rFonts w:ascii="Courier New" w:eastAsia="Times New Roman" w:hAnsi="Courier New" w:cs="Courier New"/>
        <w:color w:val="000000"/>
        <w:sz w:val="20"/>
        <w:szCs w:val="20"/>
      </w:rPr>
      <w:t>ARCURI.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9A8" w:rsidRDefault="001229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9F4"/>
    <w:rsid w:val="001229A8"/>
    <w:rsid w:val="002369F4"/>
    <w:rsid w:val="00305058"/>
    <w:rsid w:val="003F0F81"/>
    <w:rsid w:val="00FE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2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9A8"/>
  </w:style>
  <w:style w:type="paragraph" w:styleId="Footer">
    <w:name w:val="footer"/>
    <w:basedOn w:val="Normal"/>
    <w:link w:val="FooterChar"/>
    <w:uiPriority w:val="99"/>
    <w:semiHidden/>
    <w:unhideWhenUsed/>
    <w:rsid w:val="00122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9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Xue, Xiafei</dc:creator>
  <cp:lastModifiedBy>Kayla</cp:lastModifiedBy>
  <cp:revision>2</cp:revision>
  <dcterms:created xsi:type="dcterms:W3CDTF">2015-01-20T20:36:00Z</dcterms:created>
  <dcterms:modified xsi:type="dcterms:W3CDTF">2015-01-20T20:36:00Z</dcterms:modified>
</cp:coreProperties>
</file>