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89" w:rsidRPr="00BD6347" w:rsidRDefault="00BD6347" w:rsidP="00833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either the Bush administration refuses to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reality on the ground in Iraq or they are deceiving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American people as to the continued war in Iraq.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a Memorial Day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CNN's Larry King, Vice President Cheney said he believed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was in its ``last throes.''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exactly is the Vice President getting his information? It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coming from the generals on the ground. According to a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Knight-Ridder, a growing number of senior American military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have concluded there is no longer a military solution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 in Iraq, an insurgency that military leaders on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is not running out of recruits. </w:t>
      </w: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In the news report, Lt.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Colonel Frederick Wellman said, ``</w:t>
      </w: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kill them all. When I kill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create three.''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certainly does not sound like we have the insurgency under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as the Vice President suggests, that they are in their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``last throes.''</w:t>
      </w:r>
      <w:proofErr w:type="gramEnd"/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Things are really getting so bad in Iraq, Mr. </w:t>
      </w: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to hear Republican Congressmen step forward and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outrageous claims made by the Bush administration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their policy in Iraq. This past weekend, my Republican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North Carolina (Mr. Jones), came forward and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Bush administration needs to have a deadline for its war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from North Carolina (Mr. Jones) and I have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next-door neighbors in the Cannon House Office Building for years.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visitors to our wing of the fourth floor walk down the hallway, they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faces of the fallen. Since the beginning of the war,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North Carolina (Mr. Jones) has been hanging up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brave American soldiers who have died in Iraq. It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outside his door and spread so quickly that the faces are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 Members' doors of our wing of the Cannon Building.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one of our Republican colleagues, the gentleman from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Pennsylvania (Mr. Weldon), criticized the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for not leveling with the American people about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Iraqi troops that have been trained to date.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Sunday's ``Meet the Press,'' the gentleman from Pennsylvania (Mr.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Weldon) said, ``</w:t>
      </w: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come back to America and have our people be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 troops are prepared to take over when they are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Weldon went on to say that the administration needs to come to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grips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rising insurgency, again an insurgency that Vice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President Cheney refuses to acknowledge.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these are the kinds of statements we have heard for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from a large group of my Democratic colleagues. We have been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House Republican leaders to hold this administration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its faulty intelligence. We have called on the House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to hold this administration accountable for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20-plus billion dollars spent in Iraq. We have called on the House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to call the war leaders at the Pentagon up to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Capitol Hill to explain their war strategy.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this date, the House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simply refuses to hold the Bush administration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way it is conducting the war in Iraq.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refreshing to finally hear several Republican colleagues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actions of this administration. However, it simply is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enough. At a time when the Army and Marines are having a difficult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reaching their recruitment goals for the military of the future,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when the Bush administration is painting a far rosier picture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Iraqi troops that have been trained, at a time when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refuses to admit that the insurgency in Iraq is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bigger and more difficult to deal with by the day, the House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cannot continue to ignore a growing number of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this Chamber, of both parties, who are demanding that the 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with the American people about the Iraq war.</w:t>
      </w: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347" w:rsidRPr="00BD6347" w:rsidRDefault="00BD6347" w:rsidP="00BD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817" w:rsidRDefault="00171817" w:rsidP="00833289">
      <w:pPr>
        <w:spacing w:after="0" w:line="240" w:lineRule="auto"/>
      </w:pPr>
      <w:r>
        <w:separator/>
      </w:r>
    </w:p>
  </w:endnote>
  <w:endnote w:type="continuationSeparator" w:id="0">
    <w:p w:rsidR="00171817" w:rsidRDefault="00171817" w:rsidP="0083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817" w:rsidRDefault="00171817" w:rsidP="00833289">
      <w:pPr>
        <w:spacing w:after="0" w:line="240" w:lineRule="auto"/>
      </w:pPr>
      <w:r>
        <w:separator/>
      </w:r>
    </w:p>
  </w:footnote>
  <w:footnote w:type="continuationSeparator" w:id="0">
    <w:p w:rsidR="00171817" w:rsidRDefault="00171817" w:rsidP="0083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89" w:rsidRPr="00BD6347" w:rsidRDefault="00833289" w:rsidP="008332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347">
      <w:rPr>
        <w:rFonts w:ascii="Courier New" w:eastAsia="Times New Roman" w:hAnsi="Courier New" w:cs="Courier New"/>
        <w:color w:val="000000"/>
        <w:sz w:val="20"/>
        <w:szCs w:val="20"/>
      </w:rPr>
      <w:t>(Tuesday, June 14, 2005)]</w:t>
    </w:r>
  </w:p>
  <w:p w:rsidR="00833289" w:rsidRPr="00BD6347" w:rsidRDefault="00833289" w:rsidP="008332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34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3289" w:rsidRDefault="00833289" w:rsidP="00833289">
    <w:pPr>
      <w:pStyle w:val="Header"/>
    </w:pPr>
    <w:r w:rsidRPr="00BD6347">
      <w:rPr>
        <w:rFonts w:ascii="Courier New" w:eastAsia="Times New Roman" w:hAnsi="Courier New" w:cs="Courier New"/>
        <w:color w:val="000000"/>
        <w:sz w:val="20"/>
        <w:szCs w:val="20"/>
      </w:rPr>
      <w:t xml:space="preserve">  Mr. PALLONE.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47"/>
    <w:rsid w:val="00171817"/>
    <w:rsid w:val="00833289"/>
    <w:rsid w:val="00BD6347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89"/>
  </w:style>
  <w:style w:type="paragraph" w:styleId="Footer">
    <w:name w:val="footer"/>
    <w:basedOn w:val="Normal"/>
    <w:link w:val="FooterChar"/>
    <w:uiPriority w:val="99"/>
    <w:unhideWhenUsed/>
    <w:rsid w:val="0083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89"/>
  </w:style>
  <w:style w:type="paragraph" w:styleId="Footer">
    <w:name w:val="footer"/>
    <w:basedOn w:val="Normal"/>
    <w:link w:val="FooterChar"/>
    <w:uiPriority w:val="99"/>
    <w:unhideWhenUsed/>
    <w:rsid w:val="0083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2015-01-22T17:05:00Z</dcterms:created>
  <dcterms:modified xsi:type="dcterms:W3CDTF">2015-01-22T17:05:00Z</dcterms:modified>
</cp:coreProperties>
</file>