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hopefully, we do a better job of talking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have to do less cleaning up of our messes.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wanted to take a moment to talk about the President's speech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front of the United Nations, especially in relation to the horrific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events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seen in Iraq. I think it is very important that we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two messages, deeply distinct, that are being aimed at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hearts of the world and our fellow Americans. On the one hand, we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of the United States standing in front of the United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Nations General Assembly and reaffirming this Nation's commitment to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liberty and to hope throughout the world. On the other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hand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terrorists who, despite whatever political rationale they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forward, are nothing short of murderers who offer a perpetuation of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evil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horror for their fellow human beings.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would seem to me today that nothing could more show the stakes in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because, despite the panaceas that are proffered by many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politicians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Iraq has two futures. Iraq will be a democracy, or Iraq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belong to Zarqawi. No amount of international support that is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promised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materialize. It is up to the Iraqi people and America's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partners to ensure that Iraq remains free from any tyrant,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tyrants of terror that are currently exerting their will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pockets of the country.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bring this up because it is important for us here at home to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realize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gravest threat to the United States of America in the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 is our resolve, as the President has rightly said. For,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has been noted often, the war on terror is fought as much on a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it is on your mind as a civilian. The images that we see, the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put forward are designed to terrorize us. And they are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designed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terrorize us so that we can no longer think clearly or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rationally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situation in Iraq. It is designed so that a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handful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evil people can try to obscure the fact that tens of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millions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people are living daily lives and are trying to build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and a better future for themselves.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 terrorist attack by one suicide bomber that blows up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47 people standing in line to join in the defense of their country and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 of their future, the story there is not the terrorists,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suicide, the foreign terrorists destroying innocent life; it is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 people in Iraq were killed to stand in line to defend their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fight for a better future for themselves and their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they will keep standing in line, and they will keep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the story. It is the resiliency of the Iraqi people,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evil of the terrorists who wish to subjugate them once again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 Iraq back into a haven for terrorists.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the terror that will preclude us from seeing that stark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reality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reality that we need to see, the reality that the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Georgia talked about, the historical examples that have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forward by the gentleman from Utah, the rational thought that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 of us as policymakers and as people of this Nation to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the stakes but the situation.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go forward and as the world looks and has a chance to reflect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message of the terrorists or the message of our President at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U.N., I think it is also necessary at this time for me to point out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the United Nations, many of those people in that General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Assembly would not be sitting in those seats if their countries were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democratic. So to all of those nations, be they free or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United Nations, regarding Iraq, I would just like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ponder one thing. History may commend them for </w:t>
      </w: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 reluctance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wage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war, but history will condemn them for their refusal to win the 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peace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. And right now, those are the stakes.</w:t>
      </w:r>
    </w:p>
    <w:p w:rsidR="0057786C" w:rsidRPr="0057786C" w:rsidRDefault="0057786C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the opportunity to talk on this issue.</w:t>
      </w:r>
    </w:p>
    <w:p w:rsidR="008F0A3E" w:rsidRDefault="008F0A3E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0A3E" w:rsidRDefault="008F0A3E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0A3E" w:rsidRDefault="008F0A3E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0A3E" w:rsidRDefault="008F0A3E" w:rsidP="0057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8F0A3E" w:rsidSect="007253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AE9" w:rsidRDefault="002E0AE9" w:rsidP="008F0A3E">
      <w:pPr>
        <w:spacing w:after="0" w:line="240" w:lineRule="auto"/>
      </w:pPr>
      <w:r>
        <w:separator/>
      </w:r>
    </w:p>
  </w:endnote>
  <w:endnote w:type="continuationSeparator" w:id="0">
    <w:p w:rsidR="002E0AE9" w:rsidRDefault="002E0AE9" w:rsidP="008F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FBC" w:rsidRDefault="00A92F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FBC" w:rsidRDefault="00A92F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FBC" w:rsidRDefault="00A92F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AE9" w:rsidRDefault="002E0AE9" w:rsidP="008F0A3E">
      <w:pPr>
        <w:spacing w:after="0" w:line="240" w:lineRule="auto"/>
      </w:pPr>
      <w:r>
        <w:separator/>
      </w:r>
    </w:p>
  </w:footnote>
  <w:footnote w:type="continuationSeparator" w:id="0">
    <w:p w:rsidR="002E0AE9" w:rsidRDefault="002E0AE9" w:rsidP="008F0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FBC" w:rsidRDefault="00A92F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A3E" w:rsidRPr="0057786C" w:rsidRDefault="008F0A3E" w:rsidP="008F0A3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7786C">
      <w:rPr>
        <w:rFonts w:ascii="Courier New" w:eastAsia="Times New Roman" w:hAnsi="Courier New" w:cs="Courier New"/>
        <w:color w:val="000000"/>
        <w:sz w:val="20"/>
        <w:szCs w:val="20"/>
      </w:rPr>
      <w:t>(Tuesday, September 21, 2004)]</w:t>
    </w:r>
  </w:p>
  <w:p w:rsidR="008F0A3E" w:rsidRPr="0057786C" w:rsidRDefault="008F0A3E" w:rsidP="008F0A3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7786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F0A3E" w:rsidRDefault="00A92FBC">
    <w:pPr>
      <w:pStyle w:val="Header"/>
    </w:pPr>
    <w:r w:rsidRPr="0057786C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7786C">
      <w:rPr>
        <w:rFonts w:ascii="Courier New" w:eastAsia="Times New Roman" w:hAnsi="Courier New" w:cs="Courier New"/>
        <w:color w:val="000000"/>
        <w:sz w:val="20"/>
        <w:szCs w:val="20"/>
      </w:rPr>
      <w:t>McCOTTER.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FBC" w:rsidRDefault="00A92F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786C"/>
    <w:rsid w:val="001061BE"/>
    <w:rsid w:val="002D5E51"/>
    <w:rsid w:val="002E0AE9"/>
    <w:rsid w:val="0057786C"/>
    <w:rsid w:val="00725341"/>
    <w:rsid w:val="007B2397"/>
    <w:rsid w:val="008F0A3E"/>
    <w:rsid w:val="00A92FBC"/>
    <w:rsid w:val="00BB2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0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0A3E"/>
  </w:style>
  <w:style w:type="paragraph" w:styleId="Footer">
    <w:name w:val="footer"/>
    <w:basedOn w:val="Normal"/>
    <w:link w:val="FooterChar"/>
    <w:uiPriority w:val="99"/>
    <w:semiHidden/>
    <w:unhideWhenUsed/>
    <w:rsid w:val="008F0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0A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2015-01-23T03:12:00Z</dcterms:created>
  <dcterms:modified xsi:type="dcterms:W3CDTF">2015-01-23T03:30:00Z</dcterms:modified>
</cp:coreProperties>
</file>