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I can, because the reality is that long before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11, this White House, this President, this Vice President,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whose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picture was on the November 2003 edition of Newsweek, had an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obsession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Iraq, and I would submit that the best evidence of that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obsession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revealed in a book by a noted journalist by the name of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Ron </w:t>
      </w:r>
      <w:proofErr w:type="spell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Suskind</w:t>
      </w:r>
      <w:proofErr w:type="spell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sat down with the former Secretary of Treasury, Paul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O'Neill, and did, if you will, an overview of Secretary O'Neill's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experience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Bush-Cheney White House.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Secretary O'Neill indicated, he was taken aback by the first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National Security Council </w:t>
      </w: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meeting,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 attended those in his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capacity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Secretary of Treasury, that was held one week after the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was inaugurated, and it quickly turned to the issue of Iraq.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were no threats emanating from Iraq. There were no statements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emanating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brutal regime of Saddam Hussein relative to an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United States or any of our allies. In fact, if you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Secretary of State himself, Colin Powell, later on some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February described the Iraqi military in terms that turned out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absolutely accurate, they were forthright, they had been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significantly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degraded, but one week after the President was sworn in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dominating subject of the first National Security Council meeting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subsequently, on February 27, Secretary of the Treasury Paul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O'Neill relates at another National Security Council meeting that the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Vice President, this gentleman here, Dick Cheney, had a map spread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across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conference table where there were discussions about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divvying up of oil fields and concessions among private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corporations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Nations, presumably our allies. That was February 27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2001. So right from the beginning it was this obsession about Iraq.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I do not know and I am not going to suggest what the motivations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it was about Iraq from the beginning. I have posed this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individuals in the administration. No one has ever denied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accuracy of those anecdotes that were related by the former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Treasury, a person whose integrity is beyond reproach, who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stated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clearly and unequivocally. So we had this proclivity, this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propensity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, this obsession with Iraq.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Then, of course, 9/11 came, and the terrorism czar at that time,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Richard Clarke, made the statement that after listening to the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Defense Rumsfeld and Under Secretary </w:t>
      </w:r>
      <w:proofErr w:type="spell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was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aghast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he interpreted their immediate response as an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intervene militarily in Iraq, as opposed to really deal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not only had visited probably the most horrific act in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lifetime upon the United States, and clearly, what we have seen is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diversion of attention from those who were the proximate cause of a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tragedy that occurred on September 11 of 2001. We diverted all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attention, most of our resources to Iraq, rather than dealing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genuine, accurate war on terror.</w:t>
      </w: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unfortunately, when we can focus on Osama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bin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Laden and al Qaeda, but as the President has done, to suggest that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is safer because of our intervention in Iraq is absolutely,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quote a very prominent Republican conservative pundit, absurd. It is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just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simply absurd.</w:t>
      </w: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Again, and that is a very dangerous scenario, not just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observation by Senator McCain but the fact that as time moves on,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becomes part of the regular order. Yeah, we lost seven Marines just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recently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Fallujah. It is on the front page. Over an extended period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it will end up on page 2 and then page 5 and page 7, and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many of us are sharing in the sacrifice tragically we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become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immune to the real costs of this debacle in Iraq.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simply not just costing us hundreds of billions of dollars, but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costing us thousands of American lives and the impact on American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know that my colleague and I, as we visit our districts,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meet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constituents that have lost loved ones in Iraq, and that on a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personal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is most painful, but the danger is that we as a people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collectively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it in another place in our minds, in our experience.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know, our policy in Iraq can only be described as a failure. We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failed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went to Iraq based on false claims. We failed to find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destruction. We clearly demonstrated that there was no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evidence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any operational relationship between al Qaeda and Saddam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Hussein. That was confirmed by the 9/11 independent commission. The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failed to create broad international support for the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truth is we are there alone now. Yes, the British are there, even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though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majority of the British people are opposed to the policy and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opposed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war. But other than the British, yes, there are token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there, but we are carrying the brunt.</w:t>
      </w: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Of course.</w:t>
      </w:r>
      <w:proofErr w:type="gramEnd"/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By the way, Mr. Speaker, if the gentleman will continue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yield, I find it very interesting that the President and Dick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Cheney, who according to this headline in Newsweek sold the war to the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and within the administration, keep referring to the vote on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$87 billion as somehow demonstrating a lack of support by Senator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Kerry for our troops.</w:t>
      </w:r>
      <w:proofErr w:type="gramEnd"/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Does the gentleman remember during the course of that debate that the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President of the United States threatened to veto the $87 billion?</w:t>
      </w: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No, if we insisted that at some time in the future the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government paid back to the United States taxpayer a portion, a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portion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$87 billion. The White House insisted on a gift, a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giveaway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you will, of American tax dollars, never to be repaid to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people.</w:t>
      </w: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President did not want to make a loan; he wanted to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gift.</w:t>
      </w: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the rest of the world, in terms of their dollars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representing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taxpayers, insisted on a loan. It is only the United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of America that provided a gift, not a loan, but a gift, to the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interim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government to begin the process of reconstruction.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again, I think we all share the view that there is a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part of the United States to assist. But why a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gift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Why a giveaway? And the President said that if we made it a loan,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veto it. So, clearly, the Republican majority here managed to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secure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enough votes, both here and in the Senate, to make a gift rather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insist on collateral.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Remember the Under Secretary of Defense, Paul </w:t>
      </w:r>
      <w:proofErr w:type="spell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when he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promised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that the cost of the reconstruction of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would be paid for with Iraqi resources based on their huge oil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reserves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? Does the gentleman remember that?</w:t>
      </w: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Yet, when the time came, that was a promise that this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Vice President and this President reneged on.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the American people that are building roads in Iraq, it is the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that are building affordable housing in Iraq, it is the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that are building hospitals in Iraq, it is the American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building brand-new ports in Iraq, it is the American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providing practically universal health care coverage in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it is the American people that are funding jobs in Iraq; and they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going to get paid back.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about doing that for the American people, President Bush and </w:t>
      </w: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Vice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President Cheney?</w:t>
      </w: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 interesting, and I think it is important that we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remind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ourselves and others that, yes, we are members of the minority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party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Democrats. But this is, in many respects, and it is our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concerns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referring to, they are bipartisan in nature.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read something just recently where, again going back to the cost of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that $87 billion that the President keeps referring to that he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insisted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giveaway as opposed to a loan, Bob Barr, who served in this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and who was probably one of the most conservative Members in this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institution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this branch during his service here, observed that in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midst of the war on terror and a $500 billion deficit, Bush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proposes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sending space ships to Mars.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really underscores also the folly of what we are doing in terms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driving up our own deficits that will burden generations of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Americans and that are structural in nature, which means that something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catastrophic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waiting for us unless we address them. And, clearly, we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seen any response from this White House about addressing them.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in addition to that, a recent September 10, 2004, article by Doug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Bandow</w:t>
      </w:r>
      <w:proofErr w:type="spell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is a senior Fellow at the Cato Institute and served as a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special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assistant to President Reagan and was a visiting Fellow at the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Heritage </w:t>
      </w: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Foundation,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this to say: ``Bush's foreign policy record is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bad as his domestic scorecard. The administration correctly targeted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Taliban in Afghanistan, but quickly neglected that nation, which is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danger of falling into chaos. The Taliban is resurgent, violence has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flared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drug production has burgeoned, and elections have been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postponed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``Iraq, already in chaos, is no conservative triumph. The endeavor in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social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engineering on a grand scale, a war of choice launched on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erroneous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grounds, has turned into a disastrously expensive neocolonial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burden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Saddam Hussein had no weapons of mass destruction, contrary to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claims, and no operational relationship with al Qaeda,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contrary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administration insinuations. U.S. officials bungled the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operation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misjudging everything from the financial cost to the troop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requirement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Sadly, the Iraq debacle has undercut the fight against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repeat that: ``</w:t>
      </w: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Sadly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Iraq debacle has undercut the fight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terrorism.''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recently, by the way, the Institute for Strategic Studies, again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conservative think tank, in a recent study warned that the Iraq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operation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spurred recruiting by smaller terrorist groups around the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we talked earlier about Osama bin Laden and al Qaeda. Well, the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reality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it is like the parable in the New Testament about the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fishes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loaves: they are everywhere. The incidence of terrorism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world has increased dramatically. We saw what happened recently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 tragically in Russia.</w:t>
      </w: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To learn from them.</w:t>
      </w:r>
      <w:proofErr w:type="gramEnd"/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we have been joined by the gentleman from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Hawaii (Mr. </w:t>
      </w: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Abercrombie),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welcome back to Iraq watch. We noted the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gentleman's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absence last week. And I see the gentleman from Washington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Inslee) has also joined us, but I want to get back to what I think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important, and that is the bipartisan nature of the criticism of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administration. It would be misleading to those watching us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think this is a partisan diatribe. It is not that. It is a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genuine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 about the direction of this country.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it is echoed by others. Let me give three quotes. Crossfire host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Tucker Carlson said recently, and I think many Americans have observed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PBS and Crossfire. He said, ``I think it is a total nightmare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disaster. I am ashamed that I went against my own instincts in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supporting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it.''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William Buckley, an icon within the conservative movement said,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``With the benefit of minute hindsight, Saddam Hussein was not the kind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extraterritorial menace that was assumed by the administration 1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ago. If I knew then what I know now about what kind of situation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in, I would have opposed the war.''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it is important, too, to quote what I thought was a very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courageous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statement by a friend of ours, a former colleague who is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highly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regarded on both sides of the aisle. He was the vice chairman of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 Permanent Select Committee on Intelligence and was a leading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House Committee on International Relations, and we know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well, is Doug Bereuter.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sent a letter to his constituents announcing his retirement from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Congress.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began by </w:t>
      </w: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saying,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a mistake to launch the invasion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He said, ``</w:t>
      </w: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result, our country's reputation around the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never been lower and our alliances are weakened. Now we are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immersed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dangerous, costly mess, and there is no easy and quick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end our responsibilities in Iraq without creating bigger future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region and in general in the Islamic world.''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respect that. More and more we know that our colleagues on both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sides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aisle are expressing their concern.</w:t>
      </w: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what the gentleman said was summed up just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recently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 senior American diplomat in Baghdad. Obviously he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insisted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anonymity but this is what he said about actually what is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happening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Baghdad and Iraq today. ``This idea of a functioning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is crazy. We thought there would be a reprieve after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sovereignty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all hell is breaking loose.'' This is without doubt a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debacle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the chaos the gentleman referred to. And the sad part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despite opposition to the invasion of Iraq, if there had been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coordinated plan, if there had been a relationship between the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of State and Pentagon rather than just simply the domination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within the Department of Defense and excluding those that had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experience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similarly elsewhere in the world, maybe we would not have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problem. But we had </w:t>
      </w:r>
      <w:proofErr w:type="spell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had Doug </w:t>
      </w:r>
      <w:proofErr w:type="spell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Feith</w:t>
      </w:r>
      <w:proofErr w:type="spell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had Secretary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Rumsfeld who, according to Richard Clarke and others, pushed out the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of State, would not allow them in at the table to discuss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post major combat phase.</w:t>
      </w: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See, this Vice President has to link the war on terror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in Iraq. Even though there is no linkage. That has been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confirmed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by partisans here on the floor but by the independent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September 11 Commission.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Because, if you cannot link the war on terror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invasion of Iraq, then why did we go into Iraq? For political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purposes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 have to create, you have to morph what occurs and what is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occurring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into the overall war on terror, because this is the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premise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used by Dick Cheney when he sold the war.</w:t>
      </w: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But he is probably one of the most skillful political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minds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country and just recently he made the statement, if you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other candidate you will die. That is basically what he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 vote for Kerry is a vote for terrorists. Nobody accepts that.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that is the need to make the link, because he was wrong, he cannot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admit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was wrong. Do you remember David Kay, who they sent out </w:t>
      </w: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learn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find out where the weapons of mass destruction were, came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front of a Senate committee and said, we were all wrong. This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individual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Vice President, must have blanched because it did not </w:t>
      </w:r>
    </w:p>
    <w:p w:rsidR="00AB341B" w:rsidRPr="00FE7DD3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suit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world view, his political agenda.</w:t>
      </w: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341B" w:rsidRDefault="00AB341B" w:rsidP="00AB3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1EBA" w:rsidRDefault="006D1EBA" w:rsidP="00AB341B">
      <w:pPr>
        <w:spacing w:after="0" w:line="240" w:lineRule="auto"/>
      </w:pPr>
      <w:r>
        <w:separator/>
      </w:r>
    </w:p>
  </w:endnote>
  <w:endnote w:type="continuationSeparator" w:id="0">
    <w:p w:rsidR="006D1EBA" w:rsidRDefault="006D1EBA" w:rsidP="00AB3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41B" w:rsidRDefault="00AB341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41B" w:rsidRDefault="00AB341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41B" w:rsidRDefault="00AB34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1EBA" w:rsidRDefault="006D1EBA" w:rsidP="00AB341B">
      <w:pPr>
        <w:spacing w:after="0" w:line="240" w:lineRule="auto"/>
      </w:pPr>
      <w:r>
        <w:separator/>
      </w:r>
    </w:p>
  </w:footnote>
  <w:footnote w:type="continuationSeparator" w:id="0">
    <w:p w:rsidR="006D1EBA" w:rsidRDefault="006D1EBA" w:rsidP="00AB3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41B" w:rsidRDefault="00AB341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41B" w:rsidRPr="00FE7DD3" w:rsidRDefault="00AB341B" w:rsidP="00AB341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E7DD3">
      <w:rPr>
        <w:rFonts w:ascii="Courier New" w:eastAsia="Times New Roman" w:hAnsi="Courier New" w:cs="Courier New"/>
        <w:color w:val="000000"/>
        <w:sz w:val="20"/>
        <w:szCs w:val="20"/>
      </w:rPr>
      <w:t>(Monday, September 13, 2004)]</w:t>
    </w:r>
  </w:p>
  <w:p w:rsidR="00AB341B" w:rsidRPr="00FE7DD3" w:rsidRDefault="00AB341B" w:rsidP="00AB341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E7DD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B341B" w:rsidRDefault="00AB341B">
    <w:pPr>
      <w:pStyle w:val="Header"/>
    </w:pPr>
    <w:r w:rsidRPr="00FE7DD3">
      <w:rPr>
        <w:rFonts w:ascii="Courier New" w:eastAsia="Times New Roman" w:hAnsi="Courier New" w:cs="Courier New"/>
        <w:color w:val="000000"/>
        <w:sz w:val="20"/>
        <w:szCs w:val="20"/>
      </w:rPr>
      <w:t xml:space="preserve">Mr. DELAHUNT. </w:t>
    </w:r>
    <w:r>
      <w:rPr>
        <w:rFonts w:ascii="Courier New" w:eastAsia="Times New Roman" w:hAnsi="Courier New" w:cs="Courier New"/>
        <w:color w:val="000000"/>
        <w:sz w:val="20"/>
        <w:szCs w:val="20"/>
      </w:rP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41B" w:rsidRDefault="00AB341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341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7798C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EBA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341B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1B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341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B341B"/>
  </w:style>
  <w:style w:type="paragraph" w:styleId="Footer">
    <w:name w:val="footer"/>
    <w:basedOn w:val="Normal"/>
    <w:link w:val="FooterChar"/>
    <w:uiPriority w:val="99"/>
    <w:semiHidden/>
    <w:unhideWhenUsed/>
    <w:rsid w:val="00AB341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B34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2196</Words>
  <Characters>12522</Characters>
  <Application>Microsoft Office Word</Application>
  <DocSecurity>0</DocSecurity>
  <Lines>104</Lines>
  <Paragraphs>29</Paragraphs>
  <ScaleCrop>false</ScaleCrop>
  <Company>Microsoft</Company>
  <LinksUpToDate>false</LinksUpToDate>
  <CharactersWithSpaces>14689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2015-01-24T04:22:00Z</dcterms:created>
  <dcterms:modified xsi:type="dcterms:W3CDTF">2015-01-24T04:26:00Z</dcterms:modified>
</cp:coreProperties>
</file>