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E7175" w14:textId="28B6EF71" w:rsidR="007126AB" w:rsidRPr="007126AB" w:rsidRDefault="007126AB" w:rsidP="0071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2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ask unanimous consent that the Senate </w:t>
      </w:r>
    </w:p>
    <w:p w14:paraId="03EE7176" w14:textId="77777777" w:rsidR="007126AB" w:rsidRPr="007126AB" w:rsidRDefault="007126AB" w:rsidP="0071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26AB">
        <w:rPr>
          <w:rFonts w:ascii="Courier New" w:eastAsia="Times New Roman" w:hAnsi="Courier New" w:cs="Courier New"/>
          <w:color w:val="000000"/>
          <w:sz w:val="20"/>
          <w:szCs w:val="20"/>
        </w:rPr>
        <w:t>proceed to S. 1566, the Iraq special immigration visa extension.</w:t>
      </w:r>
    </w:p>
    <w:p w14:paraId="03EE7184" w14:textId="77777777" w:rsidR="00526FA4" w:rsidRDefault="00526FA4">
      <w:bookmarkStart w:id="0" w:name="_GoBack"/>
      <w:bookmarkEnd w:id="0"/>
    </w:p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A6CE0" w14:textId="77777777" w:rsidR="008373CB" w:rsidRDefault="008373CB" w:rsidP="008373CB">
      <w:pPr>
        <w:spacing w:after="0" w:line="240" w:lineRule="auto"/>
      </w:pPr>
      <w:r>
        <w:separator/>
      </w:r>
    </w:p>
  </w:endnote>
  <w:endnote w:type="continuationSeparator" w:id="0">
    <w:p w14:paraId="131037B2" w14:textId="77777777" w:rsidR="008373CB" w:rsidRDefault="008373CB" w:rsidP="0083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DC6B6" w14:textId="77777777" w:rsidR="008373CB" w:rsidRDefault="008373CB" w:rsidP="008373CB">
      <w:pPr>
        <w:spacing w:after="0" w:line="240" w:lineRule="auto"/>
      </w:pPr>
      <w:r>
        <w:separator/>
      </w:r>
    </w:p>
  </w:footnote>
  <w:footnote w:type="continuationSeparator" w:id="0">
    <w:p w14:paraId="61D4B97A" w14:textId="77777777" w:rsidR="008373CB" w:rsidRDefault="008373CB" w:rsidP="00837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286CF" w14:textId="77777777" w:rsidR="008373CB" w:rsidRPr="007126AB" w:rsidRDefault="008373CB" w:rsidP="008373C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126AB">
      <w:rPr>
        <w:rFonts w:ascii="Courier New" w:eastAsia="Times New Roman" w:hAnsi="Courier New" w:cs="Courier New"/>
        <w:color w:val="000000"/>
        <w:sz w:val="20"/>
        <w:szCs w:val="20"/>
      </w:rPr>
      <w:t>(Monday, September 30, 2013)]</w:t>
    </w:r>
  </w:p>
  <w:p w14:paraId="580AA983" w14:textId="77777777" w:rsidR="008373CB" w:rsidRDefault="008373CB" w:rsidP="008373C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126A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14:paraId="350F82D4" w14:textId="2F1ACA9F" w:rsidR="008373CB" w:rsidRPr="007126AB" w:rsidRDefault="008373CB" w:rsidP="008373C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126AB">
      <w:rPr>
        <w:rFonts w:ascii="Courier New" w:eastAsia="Times New Roman" w:hAnsi="Courier New" w:cs="Courier New"/>
        <w:color w:val="000000"/>
        <w:sz w:val="20"/>
        <w:szCs w:val="20"/>
      </w:rPr>
      <w:t>Mr. REID</w:t>
    </w:r>
  </w:p>
  <w:p w14:paraId="083C1AB8" w14:textId="77777777" w:rsidR="008373CB" w:rsidRDefault="008373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AB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26AB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80262C"/>
    <w:rsid w:val="00816D05"/>
    <w:rsid w:val="00826AFC"/>
    <w:rsid w:val="0083505B"/>
    <w:rsid w:val="008373C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716B"/>
  <w15:docId w15:val="{4E543405-9144-45A6-9BDF-7F994060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6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26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CB"/>
  </w:style>
  <w:style w:type="paragraph" w:styleId="Footer">
    <w:name w:val="footer"/>
    <w:basedOn w:val="Normal"/>
    <w:link w:val="FooterChar"/>
    <w:uiPriority w:val="99"/>
    <w:unhideWhenUsed/>
    <w:rsid w:val="0083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2015-01-27T21:25:00Z</dcterms:created>
  <dcterms:modified xsi:type="dcterms:W3CDTF">2015-01-27T21:25:00Z</dcterms:modified>
</cp:coreProperties>
</file>