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my friend, the gentleman from Hawaii (Mr.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Abercrombie), is present here with me tonight; and we anticipate that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joined by several of our colleagues to continue our weekly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discuss events in the Mid East, with a particular focus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Afghanistan and, hopefully, reveal to the viewing audience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that they may be unaware of. Mr. Speaker, I yield to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Abercrombie).</w:t>
      </w: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thank the gentleman for his comments. I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concur with the gentleman's analysis. He is absolutely correct.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secured a military victory in Afghanistan against those,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Taliban, 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allowed, on their territory, in Afghanistan, the training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safe haven for the real enemy of the United States, the al Qaeda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network. It has been more than 2 years, more than 2 years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secured that victory. And as the gentleman mentioned, we were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distracted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you will. We were distracted by an ideological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defeat of Saddam Hussein would create a new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Would that it be so.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as my colleague has mentioned, not only has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not been captured, and I have a sense he will be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sooner the better, and if he is not captured, may 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killed because he is the enemy of the United States, I think it is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however, given the distraction, if you will, based on 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rationale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put forth by this President, President Bush, that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not only was in the possession and had a stockpile of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and it was suggested, if you remember,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of Saddam Hussein's possession of a nuclear weapon was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real, was very real, according to what the administration was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that Saddam Hussein somehow had this murky relationship with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who had designs directly on the United States, that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has turned out to be utterly without substance.</w:t>
      </w: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 for a moment.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heard much relative to criticism of the intelligence services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States. But when one examines the reporting by the CIA,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Defense Intelligence Agency, by the appropriate agencies within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Department of State and the Department of Defense, their reporting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characterized by conditionality, by caveats, by suggestions that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more to it than simply a conclusion. It was described in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terms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likelihood, probability, maybe, what have you. But it was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American people and to the people of the world in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stock terms that would only, only provide an inescapable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conclusion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Saddam Hussein had possession of weapons of mass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read from a report this week about the analysis by Hans </w:t>
      </w:r>
      <w:proofErr w:type="spell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Well, as my colleague is well aware, the President himself asked an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name of David Kay, who many Americans have seen on 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variety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news programs, to lead the post-war effort to find the so-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in Iraq. He was the individual who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to come before the Senate and say unequivocally and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clearly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all wrong.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not heard that yet from the President of the United States.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it just happens that David Kay has now been interviewed by 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highly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 journal, newspaper, called The Guardian from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Kingdom. He has called on the Bush administration, and I am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story that appeared in the March 3 edition of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Guardian, he called on the Bush administration to come clean. And these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words here, not mine, not my colleague's, not anybody from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Republican side of the office, but David Kay's.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they have not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attention, I dare say, they deserve here in the American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media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it was David Kay in this interview that said, ``It is time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clean with the American people, Mr. President, and admit it was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existence of the weapons.'' That is David Kay.</w:t>
      </w: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Well, let me continue with the same report that I had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alluded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earlier in The Guardian. And, again, this is Mr. Kay. I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hope that some of the news organizations in this country would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contact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Kay and corroborate this report from this highly regarded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Kingdom, because I think it is extremely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telling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administration will not admit they were wrong. We are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find out what happened whether they intentionally misled or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intelligence itself was faulty. That is a question that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answered during the course of the next 5 or 6 months. But it is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the President of the United States to stand up and say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wrong to the American people.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Kay said, ``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administration's reluctance to make that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admission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further undermining its credibility at home and abroad.''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Bush, Vice President Cheney, Secretary Rumsfeld and Secretary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owe an obligation to the American people in our role in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claim to moral authority to get this matter disposed of.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Defense will not let it go. Donald Rumsfeld has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dismissed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Kay's assertion that there were no weapons of mass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start of the Iraq war as a theory that was possible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likely. What is wrong, Mr. Rumsfeld? Do you not get it? It is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country. Put aside the fear of embarrassment.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more about--this is less about personal embarrassment than it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restoring American credibility as we proceed during the course of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and years here after dealing in a very, very dangerous world.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with that I yield to the gentleman from Hawaii (Mr.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Abercrombie).</w:t>
      </w:r>
      <w:proofErr w:type="gramEnd"/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 have been joined by our colleagues, the gentleman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Ohio (Mr. Strickland) and the gentleman from the State of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Washington (Mr. Inslee), regulars on the Tuesday night Iraq Watch.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Ohio (Mr. Strickland); but before I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to him, I just want to repeat what David Kay said,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individual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put in charge of searching for the weapons of mass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President, and this is from a report from a British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week. Mr. Kay said that ``continuing evasion,'' these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words, ``would create public cynicism about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motives.'' He also said, ``If the administration did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confront the Iraqi intelligence fiasco head on, it would undermine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with allies in future crises for a generation.'' For 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generation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President with his failure to come clean with the American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forthright, is putting our credibility at risk for 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generation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time for President Bush to stand up and say the truth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concur with the statement by David Kay that we were all wrong.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were wrong. Your Secretary of Defense was wrong. Your Vice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has been wrong.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Secretary of Defense, Mr.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wrong. You have been wrong. Then we can proceed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restore the confidence of the world in the integrity of the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United States.</w:t>
      </w: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Mr. Speaker, speaking, of course, about the recovery.</w:t>
      </w:r>
      <w:proofErr w:type="gramEnd"/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In Ohio.</w:t>
      </w:r>
      <w:proofErr w:type="gramEnd"/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 elsewhere in America.</w:t>
      </w:r>
      <w:proofErr w:type="gramEnd"/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What you are speaking to is competence. It is just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sheer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incompetence. What the gentleman from Hawaii (Mr. Abercrombie)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were discussing earlier in our conversation, it is credibility,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again, when we think of how we are treating our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for a moment believe that any Member of Congress or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is not prepared and willing to do what is needed to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or what is necessary to be done to protect our soldiers, but it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to incompetence.</w:t>
      </w: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agree but I would suggest that that is a by-product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sheer incompetence by the civilian leadership, by the civilian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Department of Defense, not the military personnel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being sent into combat, but what is intentional, and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dare say goes to the credibility of this President, is the way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men and women are treated when they come back to the United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hear that this President has underfunded veterans' medical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 to the point where the commander of the Veterans of Foreign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Wars in this country described President Bush's budget as a sham, as a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sham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everybody knows, we all know, on both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aisle, that we will receive a so-called supplemental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those that are watching us this evening should understand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in addition to the budget that we pass. And it is going to </w:t>
      </w:r>
    </w:p>
    <w:p w:rsidR="00F50EBC" w:rsidRPr="00544548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absolutely with hundreds of billions of dollars, not just for </w:t>
      </w:r>
    </w:p>
    <w:p w:rsidR="00F50EBC" w:rsidRPr="001864FB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44548">
        <w:rPr>
          <w:rFonts w:ascii="Courier New" w:eastAsia="Times New Roman" w:hAnsi="Courier New" w:cs="Courier New"/>
          <w:color w:val="000000"/>
          <w:sz w:val="20"/>
          <w:szCs w:val="20"/>
        </w:rPr>
        <w:t>Iraq and Afghanistan, but for other needs, right after November 2.</w:t>
      </w:r>
      <w:bookmarkStart w:id="0" w:name="_GoBack"/>
      <w:bookmarkEnd w:id="0"/>
      <w:proofErr w:type="gramEnd"/>
    </w:p>
    <w:p w:rsidR="00F50EBC" w:rsidRDefault="00F50EBC" w:rsidP="00F50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1EC" w:rsidRDefault="00FE11EC" w:rsidP="00F50EBC">
      <w:pPr>
        <w:spacing w:after="0" w:line="240" w:lineRule="auto"/>
      </w:pPr>
      <w:r>
        <w:separator/>
      </w:r>
    </w:p>
  </w:endnote>
  <w:endnote w:type="continuationSeparator" w:id="0">
    <w:p w:rsidR="00FE11EC" w:rsidRDefault="00FE11EC" w:rsidP="00F5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C" w:rsidRDefault="00F50E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C" w:rsidRDefault="00F50E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C" w:rsidRDefault="00F50E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1EC" w:rsidRDefault="00FE11EC" w:rsidP="00F50EBC">
      <w:pPr>
        <w:spacing w:after="0" w:line="240" w:lineRule="auto"/>
      </w:pPr>
      <w:r>
        <w:separator/>
      </w:r>
    </w:p>
  </w:footnote>
  <w:footnote w:type="continuationSeparator" w:id="0">
    <w:p w:rsidR="00FE11EC" w:rsidRDefault="00FE11EC" w:rsidP="00F50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C" w:rsidRDefault="00F50E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C" w:rsidRPr="00544548" w:rsidRDefault="00F50EBC" w:rsidP="00F50EB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(Tuesday, March 9, 2004)]</w:t>
    </w:r>
  </w:p>
  <w:p w:rsidR="00F50EBC" w:rsidRPr="00544548" w:rsidRDefault="00F50EBC" w:rsidP="00F50EB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50EBC" w:rsidRDefault="00F50EBC">
    <w:pPr>
      <w:pStyle w:val="Header"/>
    </w:pPr>
    <w:r w:rsidRPr="00544548">
      <w:rPr>
        <w:rFonts w:ascii="Courier New" w:eastAsia="Times New Roman" w:hAnsi="Courier New" w:cs="Courier New"/>
        <w:color w:val="000000"/>
        <w:sz w:val="20"/>
        <w:szCs w:val="20"/>
      </w:rPr>
      <w:t xml:space="preserve">  Mr. DELAHUNT.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EBC" w:rsidRDefault="00F50E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0EB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24A7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EBC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1EC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B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E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50EBC"/>
  </w:style>
  <w:style w:type="paragraph" w:styleId="Footer">
    <w:name w:val="footer"/>
    <w:basedOn w:val="Normal"/>
    <w:link w:val="FooterChar"/>
    <w:uiPriority w:val="99"/>
    <w:semiHidden/>
    <w:unhideWhenUsed/>
    <w:rsid w:val="00F50EB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50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1316</Words>
  <Characters>7503</Characters>
  <Application>Microsoft Office Word</Application>
  <DocSecurity>0</DocSecurity>
  <Lines>62</Lines>
  <Paragraphs>17</Paragraphs>
  <ScaleCrop>false</ScaleCrop>
  <Company>Microsoft</Company>
  <LinksUpToDate>false</LinksUpToDate>
  <CharactersWithSpaces>8802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2015-02-01T00:41:00Z</dcterms:created>
  <dcterms:modified xsi:type="dcterms:W3CDTF">2015-02-01T00:44:00Z</dcterms:modified>
</cp:coreProperties>
</file>