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chairman for yielding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he mentioned at the outset of his remarks, I was one of a group of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six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primarily from the Committee on Rules, we affectionately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CODEL Dreier, and we had an opportunity really to visit these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8 countries and the Palestinian West Bank as well.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 think more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anything else what we did in visiting those countries is to let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in the Middle East, and this was almost exclusively a Middle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Eastern trip, to let them know that we are their friends, to let them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willing to reach out and to help solve the myriad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East. Mr. Speaker, there is no question that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plenty of them.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of course continuing to try to help the Iraqi people as they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government and stand up their military so they can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themselves. They want democracy. They have had a taste of it. So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many places that we stopped you could see it just sort of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blossoming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blooming. And they seemed very, very appreciative that we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 and listen.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did a whole lot of listening, Mr. Speaker; we did a little bit of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had some formal sessions, but mainly I think it was a great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us, but it was a great experience for them as well, as I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, to see Members of Congress.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the easiest place in the world to get to. It is certainly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you would call a vacation paradise, like some folks would go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spring break down to Panama City or some of the beautiful beaches in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 It was not anything at all like that, of course.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on one of the last days of our trip, Mr. Speaker, we were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island of Cyprus and had an opportunity there to visit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call the Green Zone. It is a separation, demarcation, almost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DMZ, frozen in time since the uprisings between the Greek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Cypriots and the Turkish Cypriots in 1974, I think.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discussed that separation, that division, the fact that they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recently had a referendum where one side, the north, the Turks were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in favor of unification per the Kofi Annan plan from the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United Nations.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Greek Cypriots were, I think, 70 percent voted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opposition to that. But we had an opportunity to visit, to sit down,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right across the table from the President of Cyprus, President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Papadopoulos.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as the chairman said, we also had an opportunity to meet with the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Turkish Cypriot leader and let them know that we are concerned and we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is going on with that, I guess you could call it the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``Gateway to the Middle East.''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there were so many things like that, almost like each day was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opportunity, and certainly, not the least of which as the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Chairman has just pointed out, the time we spent in Lebanon and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visiting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grave site of former Prime Minister Hariri and the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poignant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very sad, but most important, opportunity to meet and talk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widow. I thought that was a unique opportunity for the group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appreciate the gentleman from California (Chairman Dreier) for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arranging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</w:t>
      </w:r>
    </w:p>
    <w:p w:rsidR="0094677F" w:rsidRDefault="0094677F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677F" w:rsidRDefault="0094677F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677F" w:rsidRDefault="0094677F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677F" w:rsidRDefault="0094677F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677F" w:rsidRDefault="0094677F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677F" w:rsidRDefault="0094677F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Mr. Speaker, if the chairman would yield for a minute,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certainly an opportunity to meet with those students in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Beirut. Actually, they were in a tent city and had been there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protesting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Syrian involvement in Lebanon, and they came up to us.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was fairly early in the day. They probably just came out of the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tents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their living conditions were not so great. They were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unshaven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as the Chairman pointed out, just to look in their eyes,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look in that deep feeling that we could see, it just came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loud and clear. They care so much to have democracy and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freedom of speech, freedom of the opportunity to vote, and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outside interference with their country. The Lebanese are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proud, proud people, as the chairman pointed out, and that was a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moment for me.</w:t>
      </w:r>
    </w:p>
    <w:p w:rsidR="0094677F" w:rsidRDefault="0094677F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677F" w:rsidRDefault="0094677F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677F" w:rsidRDefault="0094677F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677F" w:rsidRDefault="0094677F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as the gentleman will recall, as the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 this delegation, as he just mentioned, in Brussels, that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meet with the European commission and the EU, as well as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visit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NATO, which was a very good experience, but we took an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let the European Union know, as the gentleman from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(Chairman Dreier) pointed out, how strongly we do feel about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opposition to them lifting that arms embargo, particularly in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fact that in just a very recent session of their people's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they voted unanimously an anti-secession law which basically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is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illegal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Republic of China, Taiwan as we know it, to leave their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are still part of the mainland, according to this law.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wanted to make sure, and I think the chairman did an excellent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one-on-one discussion with several leading members of the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European commission, of how important it was to us for stability in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region, for stability in the Middle East. I mean, I think that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all of the diplomatic things that we were able to accomplish,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many on this 10-day trip, but I thought that was real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4677F" w:rsidRDefault="0094677F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677F" w:rsidRDefault="0094677F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677F" w:rsidRDefault="0094677F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677F" w:rsidRDefault="0094677F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677F" w:rsidRDefault="0094677F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677F" w:rsidRDefault="0094677F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677F" w:rsidRDefault="0094677F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677F" w:rsidRDefault="0094677F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chairman would yield, this is such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point that the chairman is making, and I hope my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listening because that reaching out, as I have said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is so important. I do not think anybody could do it any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gentleman from California (Chairman Dreier), and this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delegation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showed them that we are very much willing to open our arms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hearts and our support of the people in the Middle East in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realizing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the chairman pointed out, that they want to grasp hold to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measure of that peace and liberty that, quite honestly, people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country, Members of Congress as well, sort of fall into the trap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that for granted. It is not something to be for granted when </w:t>
      </w:r>
    </w:p>
    <w:p w:rsidR="00767DD6" w:rsidRPr="00767DD6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these countries, and we realize that they only have a very </w:t>
      </w:r>
    </w:p>
    <w:p w:rsidR="0094677F" w:rsidRDefault="00767DD6" w:rsidP="0076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small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measure of it. So I thought that was extremely beneficial.</w:t>
      </w:r>
    </w:p>
    <w:sectPr w:rsidR="0094677F" w:rsidSect="00745C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370" w:rsidRDefault="00175370" w:rsidP="0094677F">
      <w:pPr>
        <w:spacing w:after="0" w:line="240" w:lineRule="auto"/>
      </w:pPr>
      <w:r>
        <w:separator/>
      </w:r>
    </w:p>
  </w:endnote>
  <w:endnote w:type="continuationSeparator" w:id="0">
    <w:p w:rsidR="00175370" w:rsidRDefault="00175370" w:rsidP="00946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6AC" w:rsidRDefault="00D116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6AC" w:rsidRDefault="00D116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6AC" w:rsidRDefault="00D116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370" w:rsidRDefault="00175370" w:rsidP="0094677F">
      <w:pPr>
        <w:spacing w:after="0" w:line="240" w:lineRule="auto"/>
      </w:pPr>
      <w:r>
        <w:separator/>
      </w:r>
    </w:p>
  </w:footnote>
  <w:footnote w:type="continuationSeparator" w:id="0">
    <w:p w:rsidR="00175370" w:rsidRDefault="00175370" w:rsidP="00946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6AC" w:rsidRDefault="00D116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77F" w:rsidRPr="00767DD6" w:rsidRDefault="0094677F" w:rsidP="0094677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67DD6">
      <w:rPr>
        <w:rFonts w:ascii="Courier New" w:eastAsia="Times New Roman" w:hAnsi="Courier New" w:cs="Courier New"/>
        <w:color w:val="000000"/>
        <w:sz w:val="20"/>
        <w:szCs w:val="20"/>
      </w:rPr>
      <w:t>(Thursday, April 21, 2005)]</w:t>
    </w:r>
  </w:p>
  <w:p w:rsidR="0094677F" w:rsidRPr="00767DD6" w:rsidRDefault="0094677F" w:rsidP="0094677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67DD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4677F" w:rsidRDefault="00D116AC">
    <w:pPr>
      <w:pStyle w:val="Header"/>
    </w:pPr>
    <w:r w:rsidRPr="00767DD6">
      <w:rPr>
        <w:rFonts w:ascii="Courier New" w:eastAsia="Times New Roman" w:hAnsi="Courier New" w:cs="Courier New"/>
        <w:color w:val="000000"/>
        <w:sz w:val="20"/>
        <w:szCs w:val="20"/>
      </w:rPr>
      <w:t xml:space="preserve">Mr. GINGREY. </w:t>
    </w:r>
    <w:r>
      <w:rPr>
        <w:rFonts w:ascii="Courier New" w:eastAsia="Times New Roman" w:hAnsi="Courier New" w:cs="Courier New"/>
        <w:color w:val="000000"/>
        <w:sz w:val="20"/>
        <w:szCs w:val="20"/>
      </w:rP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6AC" w:rsidRDefault="00D116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7DD6"/>
    <w:rsid w:val="00175370"/>
    <w:rsid w:val="0033256E"/>
    <w:rsid w:val="00745C27"/>
    <w:rsid w:val="00767DD6"/>
    <w:rsid w:val="0094677F"/>
    <w:rsid w:val="00D116AC"/>
    <w:rsid w:val="00D90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6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677F"/>
  </w:style>
  <w:style w:type="paragraph" w:styleId="Footer">
    <w:name w:val="footer"/>
    <w:basedOn w:val="Normal"/>
    <w:link w:val="FooterChar"/>
    <w:uiPriority w:val="99"/>
    <w:semiHidden/>
    <w:unhideWhenUsed/>
    <w:rsid w:val="00946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67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911</Words>
  <Characters>5198</Characters>
  <Application>Microsoft Office Word</Application>
  <DocSecurity>0</DocSecurity>
  <Lines>43</Lines>
  <Paragraphs>12</Paragraphs>
  <ScaleCrop>false</ScaleCrop>
  <Company>Microsoft</Company>
  <LinksUpToDate>false</LinksUpToDate>
  <CharactersWithSpaces>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2015-02-03T03:03:00Z</dcterms:created>
  <dcterms:modified xsi:type="dcterms:W3CDTF">2015-02-03T03:10:00Z</dcterms:modified>
</cp:coreProperties>
</file>