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Senator from Texas.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yesterday marked the 1-year anniversary of the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sovereignty to the people of Iraq. We now stand at a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crucial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in history. We can see how far we have come, but we know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chapter has not been written. This is the time to take stock,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challenges and our achievements.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ignore the good news in Iraq, but there is good news. And we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prepare for the road ahead without a balanced picture of where we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In the past year, there have been many accomplishments which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milestones on the paths of progress. Since the transfer of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thousands of Iraqis have answered the call to serve their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Iraqi security force now numbers over 168,000, and another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50- to 70,000 Iraqis serve as site protection personnel.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October, the number of trained Iraqi security personnel will reach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200,000.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time last year only one Iraqi battalion was capable of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deploying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. Today, more than 100 stand ready.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past year, the Iraqi Government has taken shape. In January,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8 million Iraqis voted in free and fair elections for the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in 50 years.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Iraq has an interim constitution with checks and balances,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separation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powers, and protection for individual rights, and women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National Assembly is drafting a new constitution, which is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 to be released on August 15. The Government is preparing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October referendum on the constitution, and they are planning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set of elections which will be held in December.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Freedom has begun to take root in Iraq. Political parties, civil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groups, and a free press have emerged. A government once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shrouded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secrecy now answers directly to the people and communicates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through Iraqi newspapers, television, and radio stations.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past year, the reconstruction has moved forward. Many of these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 are part of the Commander's Emergency Response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Program, a tool that enables our men and women on the ground to fund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small-scale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 that have an immediate and visible impact on the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people.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month, for the first time since October 2004, the electricity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supply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exceeded 100,000 megawatt hours. On average, 12 hours of power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available across the nation each day.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94 water treatment projects are underway. And we have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broken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on 144 new primary health care facilities across the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past year, 628 schools have been renovated. Another 86 are now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construction.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international community has rallied around the new Iraqi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Government.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last week more than 80 nations and organizations from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attended the International Conference on Iraq in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Brussels. The Iraqi Government shared their vision, and the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reaffirmed their commitment to help Iraq secure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list these accomplishments because we must remember the path to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slow and steady. With the televised reports of car bombings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terrorist attacks, it is easy to lose sight of the goals we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reached.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us have recently called upon President Bush to keep the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informed so our constituents understand what we are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know how we plan to proceed. My concern has been that rising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sentiments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continued redeployment of Reserve and National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 units could jeopardize the important work we are doing in Iraq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night, President Bush answered our calls for more information.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a speech before the American people, he outlined his strategy for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completing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mission. Now, it is time to rededicate ourselves to the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remain.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still have work to do in Iraq. Today, the Iraqi Government has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Najaf and Fallujah. The insurgents have lost their safe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havens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Unable to expand their operations, they have resorted to acts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and targeted innocent Iraqi civilians. These are the facts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desperate men--men whose only comfort is the hope that we will lose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and weaken our resolve.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only way we can lose in Iraq is if we defeat ourselves--if we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fail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stay the course. The American people--and those of us who have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chosen to represent them--cannot let that happen.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Americans do not abandon friends in hard times. We do not run from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duty and responsibility of history. Our will does not waver. Our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break.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2 years ago, I joined many of you and supported the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President's bipartisan resolution to commence this action in Iraq.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debated the resolution, I urged my colleagues to support it.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came to the floor of this Chamber and said: ``A new history of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can be written now.''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repeat this call today--our Nation must have the courage to help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write the next chapter of their proud history in which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seeds of democracy--which have been sown by the Iraqi people and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nurtured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sacrifices of our men and women in uniform--will grow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strong, free Iraq.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the Senate not to divide over Iraq. Some continue to compare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to the one we faced in Vietnam. Iraq is not Vietnam.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Those who make this comparison ignore the history.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outlined the differences between these two conflicts in April and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reiterate each of those differences today. The simple fact is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Iraq for reasons entirely different from the reasons we went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Vietnam. We can and will successfully conclude our operations in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succeed. The stakes are high. Iraq is the central front in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terror. By their own admission, what terrorists fear most </w:t>
      </w: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free, stable and democratic Iraq.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a year ago, we intercepted a message Abu </w:t>
      </w:r>
      <w:proofErr w:type="spell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Musab</w:t>
      </w:r>
      <w:proofErr w:type="spell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al-Zarqawi, a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sent to Osama bin Laden. In the message, al-Zarqawi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``The future has become frightening'' for terrorists because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gained a foothold in Iraq. He told Osama bin Laden,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``Democracy is coming and there will be no excuse thereafter for the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has become the proving ground of our commitment to the war on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we waver, our enemies will read our hesitation as victory.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we do not fight the terrorists abroad, we will be forced to fight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shores.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remain united behind our troops and committed to this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urge the Senate to continue to support the strategy 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President Bush outlined last night.</w:t>
      </w:r>
    </w:p>
    <w:p w:rsidR="008834C6" w:rsidRPr="008834C6" w:rsidRDefault="008834C6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24263C" w:rsidRDefault="0024263C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263C" w:rsidRDefault="0024263C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263C" w:rsidRDefault="0024263C" w:rsidP="0088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24263C" w:rsidSect="001F6D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C41" w:rsidRDefault="000D5C41" w:rsidP="00EE23BB">
      <w:pPr>
        <w:spacing w:after="0" w:line="240" w:lineRule="auto"/>
      </w:pPr>
      <w:r>
        <w:separator/>
      </w:r>
    </w:p>
  </w:endnote>
  <w:endnote w:type="continuationSeparator" w:id="0">
    <w:p w:rsidR="000D5C41" w:rsidRDefault="000D5C41" w:rsidP="00EE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6C7" w:rsidRDefault="006376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6C7" w:rsidRDefault="006376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6C7" w:rsidRDefault="006376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C41" w:rsidRDefault="000D5C41" w:rsidP="00EE23BB">
      <w:pPr>
        <w:spacing w:after="0" w:line="240" w:lineRule="auto"/>
      </w:pPr>
      <w:r>
        <w:separator/>
      </w:r>
    </w:p>
  </w:footnote>
  <w:footnote w:type="continuationSeparator" w:id="0">
    <w:p w:rsidR="000D5C41" w:rsidRDefault="000D5C41" w:rsidP="00EE2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6C7" w:rsidRDefault="006376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3BB" w:rsidRPr="008834C6" w:rsidRDefault="00EE23BB" w:rsidP="00EE23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834C6">
      <w:rPr>
        <w:rFonts w:ascii="Courier New" w:eastAsia="Times New Roman" w:hAnsi="Courier New" w:cs="Courier New"/>
        <w:color w:val="000000"/>
        <w:sz w:val="20"/>
        <w:szCs w:val="20"/>
      </w:rPr>
      <w:t>(Wednesday, June 29, 2005)]</w:t>
    </w:r>
  </w:p>
  <w:p w:rsidR="00EE23BB" w:rsidRPr="008834C6" w:rsidRDefault="00EE23BB" w:rsidP="00EE23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834C6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EE23BB" w:rsidRDefault="006376C7">
    <w:pPr>
      <w:pStyle w:val="Header"/>
    </w:pPr>
    <w:r w:rsidRPr="008834C6">
      <w:rPr>
        <w:rFonts w:ascii="Courier New" w:eastAsia="Times New Roman" w:hAnsi="Courier New" w:cs="Courier New"/>
        <w:color w:val="000000"/>
        <w:sz w:val="20"/>
        <w:szCs w:val="20"/>
      </w:rPr>
      <w:t xml:space="preserve">Mr. STEVENS. </w:t>
    </w:r>
    <w:r>
      <w:rPr>
        <w:rFonts w:ascii="Courier New" w:eastAsia="Times New Roman" w:hAnsi="Courier New" w:cs="Courier New"/>
        <w:color w:val="000000"/>
        <w:sz w:val="20"/>
        <w:szCs w:val="20"/>
      </w:rPr>
      <w:t>AK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6C7" w:rsidRDefault="006376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34C6"/>
    <w:rsid w:val="00012A43"/>
    <w:rsid w:val="000D5C41"/>
    <w:rsid w:val="001F6DE6"/>
    <w:rsid w:val="0024263C"/>
    <w:rsid w:val="006376C7"/>
    <w:rsid w:val="008834C6"/>
    <w:rsid w:val="00A030A1"/>
    <w:rsid w:val="00EE2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3BB"/>
  </w:style>
  <w:style w:type="paragraph" w:styleId="Footer">
    <w:name w:val="footer"/>
    <w:basedOn w:val="Normal"/>
    <w:link w:val="FooterChar"/>
    <w:uiPriority w:val="99"/>
    <w:semiHidden/>
    <w:unhideWhenUsed/>
    <w:rsid w:val="00EE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3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989</Words>
  <Characters>5641</Characters>
  <Application>Microsoft Office Word</Application>
  <DocSecurity>0</DocSecurity>
  <Lines>47</Lines>
  <Paragraphs>13</Paragraphs>
  <ScaleCrop>false</ScaleCrop>
  <Company>Microsoft</Company>
  <LinksUpToDate>false</LinksUpToDate>
  <CharactersWithSpaces>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2015-02-03T03:11:00Z</dcterms:created>
  <dcterms:modified xsi:type="dcterms:W3CDTF">2015-02-03T03:36:00Z</dcterms:modified>
</cp:coreProperties>
</file>