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the chairman of the House delegation to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Parliamentary Assembly and currently the president of the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assembly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frequently had to reassure parliamentarians that the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false allegations they had heard about the way detainees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treated by the U.S. at our Guantanamo detention facility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true. Since I had been part of a small number of Permanent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Committee on Intelligence members to visit Guantanamo, actually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congressional delegation to visit, since the HPSCI members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have made several such trips and have given oversight to this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detention facility, and since I am a former military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officer, I knew I could conscientiously give such an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assurance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however, from Abu Ghraib prison, and perhaps from elsewhere, we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reports, with photographs, graphically telling and showing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 of Iraqi detainees by U.S. military personnel and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military contractors. The international damage to the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reputation of our country and our military absolutely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overstated, especially in the Arab and Islamic communities.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alleged actions by at least a few members of our military, already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confirmed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very recent disciplinarian action, makes the job being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dedicated and courageous military personnel in Iraq and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just that much harder and much more dangerous. The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gravity of this matter, the insensitivity and the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degrading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which has apparently been visited upon Iraqi detainees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swift and just accountability.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allegedly happened is so foreign to our country's principles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traditions and those of our Armed Forces that these people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condoning such abuse do not deserve to be called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Americans. If the use of such tactics of physical abuse and sexual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humiliation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dishonorable conduct, I do not know what is. If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supervisors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such military personnel were inappropriately unaware or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unconcerned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such conduct, then this is a clear case of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dereliction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duty; and this accountability should apply several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chain of command. If military contractors were involved,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minimum the contract with the firm which employed them should be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terminated.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hard to imagine a more politically damaging set of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hopefully by just a few individuals, for American and for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replace the brutal regime of Saddam Hussein and to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hearts and minds of the Iraqi people. We must have swift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 accountability, and a demonstration that the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repudiate such conduct and will not let it continue or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include an editorial at this point from this morning's 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61">
        <w:rPr>
          <w:rFonts w:ascii="Courier New" w:eastAsia="Times New Roman" w:hAnsi="Courier New" w:cs="Courier New"/>
          <w:color w:val="000000"/>
          <w:sz w:val="20"/>
          <w:szCs w:val="20"/>
        </w:rPr>
        <w:t>Omaha World Herald.</w:t>
      </w: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1D61" w:rsidRPr="001D1D61" w:rsidRDefault="001D1D61" w:rsidP="001D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670" w:rsidRDefault="00AA1670" w:rsidP="00421527">
      <w:pPr>
        <w:spacing w:after="0" w:line="240" w:lineRule="auto"/>
      </w:pPr>
      <w:r>
        <w:separator/>
      </w:r>
    </w:p>
  </w:endnote>
  <w:endnote w:type="continuationSeparator" w:id="0">
    <w:p w:rsidR="00AA1670" w:rsidRDefault="00AA1670" w:rsidP="0042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670" w:rsidRDefault="00AA1670" w:rsidP="00421527">
      <w:pPr>
        <w:spacing w:after="0" w:line="240" w:lineRule="auto"/>
      </w:pPr>
      <w:r>
        <w:separator/>
      </w:r>
    </w:p>
  </w:footnote>
  <w:footnote w:type="continuationSeparator" w:id="0">
    <w:p w:rsidR="00AA1670" w:rsidRDefault="00AA1670" w:rsidP="0042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527" w:rsidRPr="001D1D61" w:rsidRDefault="00421527" w:rsidP="0042152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D1D61">
      <w:rPr>
        <w:rFonts w:ascii="Courier New" w:eastAsia="Times New Roman" w:hAnsi="Courier New" w:cs="Courier New"/>
        <w:color w:val="000000"/>
        <w:sz w:val="20"/>
        <w:szCs w:val="20"/>
      </w:rPr>
      <w:t>(Tuesday, May 4, 2004)]</w:t>
    </w:r>
  </w:p>
  <w:p w:rsidR="00421527" w:rsidRPr="001D1D61" w:rsidRDefault="00421527" w:rsidP="0042152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D1D6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21527" w:rsidRDefault="00421527" w:rsidP="00421527">
    <w:pPr>
      <w:pStyle w:val="Header"/>
    </w:pPr>
    <w:r w:rsidRPr="001D1D61">
      <w:rPr>
        <w:rFonts w:ascii="Courier New" w:eastAsia="Times New Roman" w:hAnsi="Courier New" w:cs="Courier New"/>
        <w:color w:val="000000"/>
        <w:sz w:val="20"/>
        <w:szCs w:val="20"/>
      </w:rPr>
      <w:t xml:space="preserve">  Mr. BEREUTER.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61"/>
    <w:rsid w:val="001D1D61"/>
    <w:rsid w:val="00421527"/>
    <w:rsid w:val="00932781"/>
    <w:rsid w:val="00A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7532C-6F40-4A8D-BD05-0DEE26D4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527"/>
  </w:style>
  <w:style w:type="paragraph" w:styleId="Footer">
    <w:name w:val="footer"/>
    <w:basedOn w:val="Normal"/>
    <w:link w:val="FooterChar"/>
    <w:uiPriority w:val="99"/>
    <w:unhideWhenUsed/>
    <w:rsid w:val="0042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2015-02-03T18:33:00Z</dcterms:created>
  <dcterms:modified xsi:type="dcterms:W3CDTF">2015-02-03T18:33:00Z</dcterms:modified>
</cp:coreProperties>
</file>