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 year ago this Saturday, President Bush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dressed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in a flight suit, flew out to the aircraft carrier Abraham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Lincoln, and declared in Iraq.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Our mission was far from accomplished then, and it is far from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his press conference in the White House earlier this month,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asked if he knew of any mistakes he had made, and he said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couldn't think of any. It is too much to expect that he would have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but he might at least have mentioned the trip to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trip was nothing more than a photo op tailored for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2004 election.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Then, as now, the President had no plan and no strategy about how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can stabilize Iraq, bring our soldiers home with dignity and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accomplish the mission. Then, as now, we are muddling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by day, hoping for the best, fearing the worst.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Iraq was the big mistake. There was no urgent need to go to war in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Saddam Hussein was a brutal dictator. But he did not pose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immediate threat to our national security that could justify a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preventive war without the broad support of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clear that the Bush administration manipulated,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misrepresented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distorted the available intelligence in order to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They put a spin on the intelligence and a spin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They said Saddam was acquiring nuclear weapons. 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wasn't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 he had close ties to al-Qaida. He didn't. Congress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have voted to authorize the war if we had known the truth.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Our military had a brilliant plan to win the war. Our soldiers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performed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brilliantly during the 3-week initial military operation. But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had no plan to win the peace. He said we would be treated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liberators, and in the first day or two after the statue of Saddam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fell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were. But then the massive looting began. Resentment by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began, and the liberation quickly turned into an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Iraq has become a quagmire. It may well go down as the worst blunder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history of American foreign policy.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George Bush's Vietnam. By going to war in Iraq, President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squandered the immense good will of the world community we had won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wake of 9/11, and we are paying a high price in the lives of our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respect of other nations.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going to war in Iraq, President Bush has made the real war on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harder to win. We left the war in Afghanistan unfinished. We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have given al-Qaida precious time to recover and regroup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 their reach. By doing so, we made future terrorist attacks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 more likely.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Pentagon officials assured Congress that firm plans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to secure Iraq and rebuild it. The reality is that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plan on paper, but not a real plan--and precious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paper at that.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post-war planning was based on a quicksand of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assumptions. It has been hamstrung by blunder, after blunder,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blunder. The continuing arrogance of the administration has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blinded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the cold, hard facts about the immense challenge of post-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in Iraq.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Based on our experience in Bosnia, in Kosovo, in East Timor, and in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Afghanistan, we knew security could be a profound problem, with major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restless population. Yet we had no broad security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early looting quickly showed, and a dangerous security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exists today.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assumed that we would be able to draw on thousands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Saddam's police force to protect security--but in the critical early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followed the war, they were nowhere to be found, and too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officers turned out to be thugs and torturers.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assumed that Iraqi exile leaders could return to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to rally the population and lead the new government, but they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--and still are--strongly resented by the Iraqi people.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with the transfer of sovereignty scheduled for the end of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June, the administration still has no idea about who should run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assumed that after a few hundred of Saddam's top advisers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from power, large numbers of local officials would remain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the government--but the government crumbled. Today, it remains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shambles.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Wrongly, we continue to rely primarily on a military solution for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inspired violence. Look at Fallujah. Let us hope we don't </w:t>
      </w:r>
    </w:p>
    <w:p w:rsidR="000D5A12" w:rsidRPr="000D5A12" w:rsidRDefault="000D5A12" w:rsidP="002B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Secretary Rumsfeld say,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painfully clear that the President and those who advocated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all credibility on Iraq. They did not understand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into the war. They do not understand the situation now.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they have no plan to extricate us from the quagmire they created.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result has been chaos for the Iraqi people, and continuing mortal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cut and run. Our soldiers deserve a genuine strategy to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continuing crisis.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who have concerns about the administration's past policy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reinvolvement</w:t>
      </w:r>
      <w:proofErr w:type="spell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in Iraq and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openness to a new U.N. resolution. The question is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efforts will provide any significant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relief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sign of that yet. The Bush administration has poked its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finger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eye of almost every other nation in the world, and they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incentive or interest in coming to our rescue.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has been bearing a disproportionate share of the burden.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80 percent of the troops on the ground, and we have suffered 80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casualties. That burden is increasing, with Spain,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Honduras, Nicaragua, and El Salvador pulling troops out of the country,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threatening to do the same.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Very little will change after the transfer of sovereignty and under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plan to work with the international community. It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a genuine transfer of sovereignty. We'll still be running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in Iraq. A U.S. occupation by another name is still a U.S.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real change in our foreign policy, not a cosmetic change.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Only a new administration that has the trust and confidence of the rest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will be able to bring in the international community to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troops, provide international police, provide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financial resources, achieve a workable political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relieve the burden on our military and bring them home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 and honor.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our mission in Iraq is far from accomplished. Our men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know it. The Iraqi people know it. And the 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>American people know it too.</w:t>
      </w:r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withhold the remainder of my time.</w:t>
      </w:r>
    </w:p>
    <w:p w:rsidR="000D5A12" w:rsidRPr="000D5A12" w:rsidRDefault="000D5A12" w:rsidP="002B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A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0D5A12" w:rsidRPr="000D5A12" w:rsidRDefault="000D5A12" w:rsidP="000D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57" w:rsidRDefault="00B53E57" w:rsidP="002B1774">
      <w:pPr>
        <w:spacing w:after="0" w:line="240" w:lineRule="auto"/>
      </w:pPr>
      <w:r>
        <w:separator/>
      </w:r>
    </w:p>
  </w:endnote>
  <w:endnote w:type="continuationSeparator" w:id="0">
    <w:p w:rsidR="00B53E57" w:rsidRDefault="00B53E57" w:rsidP="002B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57" w:rsidRDefault="00B53E57" w:rsidP="002B1774">
      <w:pPr>
        <w:spacing w:after="0" w:line="240" w:lineRule="auto"/>
      </w:pPr>
      <w:r>
        <w:separator/>
      </w:r>
    </w:p>
  </w:footnote>
  <w:footnote w:type="continuationSeparator" w:id="0">
    <w:p w:rsidR="00B53E57" w:rsidRDefault="00B53E57" w:rsidP="002B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74" w:rsidRPr="002B1774" w:rsidRDefault="002B1774" w:rsidP="002B1774">
    <w:pPr>
      <w:pStyle w:val="Header"/>
    </w:pPr>
    <w:r w:rsidRPr="002B1774">
      <w:t>(Thursday, April 29, 2004)]</w:t>
    </w:r>
  </w:p>
  <w:p w:rsidR="002B1774" w:rsidRPr="002B1774" w:rsidRDefault="002B1774" w:rsidP="002B1774">
    <w:pPr>
      <w:pStyle w:val="Header"/>
    </w:pPr>
    <w:r w:rsidRPr="002B1774">
      <w:t>[Senate]</w:t>
    </w:r>
  </w:p>
  <w:p w:rsidR="002B1774" w:rsidRDefault="002B1774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2"/>
    <w:rsid w:val="000D5A12"/>
    <w:rsid w:val="002B1774"/>
    <w:rsid w:val="00932781"/>
    <w:rsid w:val="00B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583EA-94DA-4549-A3D6-7A1EA5DB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74"/>
  </w:style>
  <w:style w:type="paragraph" w:styleId="Footer">
    <w:name w:val="footer"/>
    <w:basedOn w:val="Normal"/>
    <w:link w:val="FooterChar"/>
    <w:uiPriority w:val="99"/>
    <w:unhideWhenUsed/>
    <w:rsid w:val="002B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2015-02-06T20:39:00Z</dcterms:created>
  <dcterms:modified xsi:type="dcterms:W3CDTF">2015-02-06T20:39:00Z</dcterms:modified>
</cp:coreProperties>
</file>