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BB" w:rsidRPr="006A19BE" w:rsidRDefault="006A19BE" w:rsidP="00E37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this morning to talk about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relative to what is happening in Iraq today. First,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offenses that occurred at the Abu Ghraib prison that came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weeks ago have obscured some of the positive things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happening relative to the war on the ground in Iraq. We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great strides over the last couple of weeks and, once again,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every reason to be extremely proud of our brave men and women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carrying out this war against terrorism, because we are winning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seeing more of the bad guys taken out in Iraq today, and a lot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obscured by what happened at Abu Ghraib and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revelations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forthcoming relative to those incidents over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couple of weeks.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respect to Abu Ghraib and to the individuals who were involved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atrocities that took place there, our Army is doing exactly what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supposed to do relative to issues such as this. We are doing a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thorough investigation of the facts. Those who committed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offenses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which they need to be held accountable are going to be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accountable, irrespective of their level of management.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that because these atrocities may have been carried out by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privates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sergeants or any other enlisted or officer personnel up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they were, then they are going to be held accountable. If any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atrocities were carried out by civilians, they are going to be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accountable likewise.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Major General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produced a very professional and comprehensive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what did take place at Abu Ghraib. He found what happened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total lack of discipline and a failure of leadership. Our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want to be held accountable because those who are doing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job over there--and this is 99.99 percent of our military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--want us to get to the bottom of this, just as everybody in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and every other individual around the world wants us to do. And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do that.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there was an announcement yesterday that the coalition forces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discovered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sarin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 in an artillery round, and that is a very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fact. I don't think we can overstate the significance of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by the same token we need to be careful as to how far we go.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lot of criticism leveled at this administration for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on the basis that weapons of mass destruction were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in the possession of Saddam Hussein and that was the sole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to war with Iraq. That simply was not the case. We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debated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and will continue to debate that down the road. But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those of us who kept saying we know the weapons of mass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there because Saddam Hussein admitted he had them--and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told us what he did with them so we know they are there--that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theory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now been validated.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is this the be-all and end-all relative to the issue of weapons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destruction? I don't think so. I don't think we need to get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overexcited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we need to continue to allow the Iraq Survey Team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their investigation and at the end of the day we will find out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happen, how many weapons of mass destruction exist today, and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weapons are. We will proceed with the destruction of those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once belonged to Saddam Hussein. It is important that we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destroy these weapons of mass destruction so they can't be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terrorists, as they attempted to do last weekend.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I want to mention the killing yesterday of the President of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Governing Council, Mr.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Izzedine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Salim. Mr. Salim was a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respected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IGC. His leadership will be missed. Our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thoughts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prayers go out to his family.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his successor, Mr.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Ajil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Yawar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lead the IGC over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weeks until political sovereignty is turned over to the new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government on June 30. The terrorists and anarchists fighting to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from becoming a free and democratic state are not going to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not going to let the killing of a fine individual such as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Salim keep the people of Iraq from forming a new, free and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and obtaining their democracy.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perspective on these events is very important. We will turn over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on 30 June. We have discovered weapons of mass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need to continue our search for others. We need to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investigation on Abu Ghraib be completed before making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pronouncements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who was responsible.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Last, I would like to relate that about 4 weeks ago, I had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pleasure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visiting 14 of our military institutions in Europe within a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4-day period. During that period of time, Senator Sessions, Senator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Enzi, and myself had the occasion to visit with individual members of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 such as those who belong to the 173rd Airborne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Brigade, who are stationed at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Caserme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Ederly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Vicenza, Italy, who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in Kirkuk, Iraq. They were the original occupying troops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Kirkuk. We had the occasion to visit with spouses of our soldiers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today, are deployed to Iraq. We also had the opportunity to visit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 at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Germany, individuals who have been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have to say, every time I am around those men and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heart beats a little faster because they are not only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finest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men and women America has to offer, but they are doing a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fantastic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of representing America, whether it is doing their duty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fighting men and women or whether it is doing what they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best, and that is being the greatest ambassadors America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in that part of the world.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men and women in the 173rd Airborne Brigade, for example, said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marched into Kirkuk, the Iraqi people viewed them as simply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occupying military force, which was not going to be supportive of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 that the citizens of Kirkuk wanted to see carried out; that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have their children educated, to have hospitals, to have water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sewer and power restored.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weeks and months went on, however, the members of the 173rd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Airborne Brigade did exactly what the local people didn't believe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They rebuilt the hospitals, they rebuilt and opened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fixed the power grid so electricity could be restored to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of that community, as well as increasing the availability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water and sewer, so at the point in time when the 173rd needed to be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there were tears shed on both sides. The bonding between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men and women, these soldiers and goodwill ambassadors,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Kirkuk was exactly as we envisioned it should be;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our men and women had done a great job of liberating those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at the same time had made good friends and had been great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ambassadors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 in that part of the world.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</w:t>
      </w:r>
      <w:proofErr w:type="spell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will have to say the attitude of soldiers who had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some cases, very serious injuries was unbelievable. One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who was from the home State of the Presiding Officer, as 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discussed, who had his right leg shot off below the knee, made a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as I walked in the room--and he had a big smile on his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face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. He said: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greater attitude, commitment, and dedication can you have </w:t>
      </w: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individual? That young man is simply a shining light out there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should far overshadow the stories we see coming out of Abu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Ghraib.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the spouses of the soldiers who are deployed to Iraq today, the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spouses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visited with, about 35 or 40 of them, had, again, an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unbelievable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attitude. Our military families are truly that. They are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stand side by side with their spouses and support their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any part of the world. But particularly now with respect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difficult and complex deployment in Iraq, these spouses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engage with us and to come forward to complain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things, but they never did. They were all positive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they knew their husbands were doing the right thing, they were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supportive of them, and once again our military families were a </w:t>
      </w: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>shining</w:t>
      </w:r>
      <w:proofErr w:type="gramEnd"/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of which we can all be very proud.</w:t>
      </w:r>
    </w:p>
    <w:p w:rsidR="006A19BE" w:rsidRPr="006A19BE" w:rsidRDefault="006A19BE" w:rsidP="00E37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9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19BE" w:rsidRPr="006A19BE" w:rsidRDefault="006A19BE" w:rsidP="006A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2B8" w:rsidRDefault="00FA52B8" w:rsidP="00E37ABB">
      <w:pPr>
        <w:spacing w:after="0" w:line="240" w:lineRule="auto"/>
      </w:pPr>
      <w:r>
        <w:separator/>
      </w:r>
    </w:p>
  </w:endnote>
  <w:endnote w:type="continuationSeparator" w:id="0">
    <w:p w:rsidR="00FA52B8" w:rsidRDefault="00FA52B8" w:rsidP="00E3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2B8" w:rsidRDefault="00FA52B8" w:rsidP="00E37ABB">
      <w:pPr>
        <w:spacing w:after="0" w:line="240" w:lineRule="auto"/>
      </w:pPr>
      <w:r>
        <w:separator/>
      </w:r>
    </w:p>
  </w:footnote>
  <w:footnote w:type="continuationSeparator" w:id="0">
    <w:p w:rsidR="00FA52B8" w:rsidRDefault="00FA52B8" w:rsidP="00E3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ABB" w:rsidRPr="006A19BE" w:rsidRDefault="00E37ABB" w:rsidP="00E37A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A19BE">
      <w:rPr>
        <w:rFonts w:ascii="Courier New" w:eastAsia="Times New Roman" w:hAnsi="Courier New" w:cs="Courier New"/>
        <w:color w:val="000000"/>
        <w:sz w:val="20"/>
        <w:szCs w:val="20"/>
      </w:rPr>
      <w:t>(Tuesday, May 18, 2004)]</w:t>
    </w:r>
  </w:p>
  <w:p w:rsidR="00E37ABB" w:rsidRPr="006A19BE" w:rsidRDefault="00E37ABB" w:rsidP="00E37A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A19B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37ABB" w:rsidRDefault="00E37ABB" w:rsidP="00E37ABB">
    <w:pPr>
      <w:pStyle w:val="Header"/>
    </w:pPr>
    <w:r w:rsidRPr="006A19BE">
      <w:rPr>
        <w:rFonts w:ascii="Courier New" w:eastAsia="Times New Roman" w:hAnsi="Courier New" w:cs="Courier New"/>
        <w:color w:val="000000"/>
        <w:sz w:val="20"/>
        <w:szCs w:val="20"/>
      </w:rPr>
      <w:t xml:space="preserve">  Mr. CHAMBLISS.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BE"/>
    <w:rsid w:val="006A19BE"/>
    <w:rsid w:val="00BB2EBB"/>
    <w:rsid w:val="00CC7BB5"/>
    <w:rsid w:val="00E37ABB"/>
    <w:rsid w:val="00F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64495-86B7-42C5-8435-A4F1ADCA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ABB"/>
  </w:style>
  <w:style w:type="paragraph" w:styleId="Footer">
    <w:name w:val="footer"/>
    <w:basedOn w:val="Normal"/>
    <w:link w:val="FooterChar"/>
    <w:uiPriority w:val="99"/>
    <w:unhideWhenUsed/>
    <w:rsid w:val="00E3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2015-02-10T21:01:00Z</dcterms:created>
  <dcterms:modified xsi:type="dcterms:W3CDTF">2015-02-10T21:01:00Z</dcterms:modified>
</cp:coreProperties>
</file>