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33" w:rsidRPr="0083769C" w:rsidRDefault="0083769C" w:rsidP="0064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believe we have a very fine Armed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Committee. I have now been honored to serve on that committee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years. With regard to this year's authorization bill,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35 hearings in the committee or subcommittee. We have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undertaken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complex issues facing our military.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committee have responded repeatedly to the requests of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Senators to conduct a plethora of hearings dealing with any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find, such as prisoner issues and that kind of thing.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also conducted those in the Judiciary Committee, in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Committee, in the House committees also. We have done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lot, frankly, as we have gone forward.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time for us to give the highest priority, however, to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assisting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uniform, men and women we have sent in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execute the policy of the United States of America--a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adopted by the House of Representatives, a policy that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adopted by more than a three-fourths vote of this body. A majority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parties voted to adopt these policies to execute force, to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unless he complied with the U.N. resolutions, and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otherwise carry out our roles and responsibilities.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done that, but we need to focus on how to help those soldiers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sent be successful in creating a good and stable and democratic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important for us, it is important for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most of all, it is important for the people there who have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oppression for so many years.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our committees have served well. I think we have worked at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well. We have now prepared a bill, a legislation piece,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empower our military to be able to do their job better. I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more pleased than to serve under Chairman Warner and his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committee. He works collegially with all members of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in our committee to move legislation along effectively. 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hard to get this bill where it is today. Without strong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, frankly, I am not sure we would be here today.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passed the Defense appropriations bill, but we have not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authorization bill. It would be unfortunate if we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able to do so this year. Hopefully, if our colleagues will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cooperate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they have an amendment and bring it down and present it,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able to have all the amendments that have been promised,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get something done. We certainly do not need to delay or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matters out.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issue of our involvement in Iraq needs to be recalled a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--how we came to vote. They say--some do--there were lies that led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war. But all of us talked about this possible conflict for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spell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knew it was coming. The President talked about it.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 talked about it openly on the floor.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in the 1990s, when President Clinton was President, we voted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a policy for the United States of America. That policy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effect a regime change in Iraq. And up until these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occurred--for years--American and British planes, enforcing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no-fly zones to keep Saddam Hussein from oppressing the Kurds and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Shiites, flew missions over Iraq, and were fired upon, sometimes on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if not weekly basis.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dropped bombs and missiles on them in retaliation, regularly, for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we were in a state of hostility because Saddam Hussein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comply with the agreements he made with the United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in 1991 when he was kicked out of Kuwait after he had invaded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neighbor--a peaceful, decent member of the world community.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attacked them to seize their oil and to increase his power. We had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world coalition to give him a demand to remove himself from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Kuwait. He refused to do so, and GEN Norman Schwarzkopf led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that defeated his army and removed him from Kuwait. 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so we would not continue marching on to Baghdad to get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 around his neck. He made these commitments to the U.N. and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agreements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reached. He did not comply with them. He was in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violation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16 different resolutions of the United Nations.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all that was there. Also, 9/11 had occurred. And we knew he was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violating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Oil-for-Food Program--a program that was set up to allow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sell oil, which was being embargoed because of his violation of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 and regulations of the U.N., and it allowed him to do that if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would be utilized to take care of food and medicines for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because we wanted to help them.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three times. I know the chairman has been there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 You can see the palaces he built with that money that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feed his people. We know he was reconstituting his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declared he had been the victor in that war, not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loser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clear he was reconstituting his military power because 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desired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had not given up his fantasy ambition to dominate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the forces that were at work. These were strategic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occurred at that time. The Economist magazine wrote an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long before we voted, and it talked about how the embargo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failing, how, in fact, the embargo was really hurting the people of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more than it was hurting Saddam Hussein, but that it was falling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apart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Saddam Hussein had a systematic plan to break the embargo,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nations, such as France and others, were working behind the scenes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the effect of that embargo, and that if we did not do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pretty soon, he would be unleashed again. They said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is, Do we turn him loose or do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war? Our vote is to go to war, said the London-based Economist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magazine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those are the decisions we were dealing with. Every intelligence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concluded that Saddam Hussein had weapons of mass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not aware of any that did not believe he had some.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Certainly, that is what the President of the United States was told.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Certainly, that is what the Members of the Senate were told.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more troubling, deeper, strategic imperative, to deal with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was what galvanized the attention of the President and,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think, of the Senate. When I looked at my remarks from the time I had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decision to support a war in Iraq, I hardly mentioned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this idea--that Saddam Hussein had not been faithful to his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agreements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he was determined to get out of those agreements, that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determined to reconstitute his military, that he could be a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region and that he could easily, and we thought he did,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that he would use. We know he used a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poison gas, against his own people, the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Kurds. We know he used it. So it would have been unthinkable to think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none at the time. Whatever happened to it, I don't know.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made a commitment in this Nation to remove Saddam Hussein, and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done. We have had two elections in Iraq toward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establishing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democratic government. For that, I am most proud and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hopeful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new election in December, which will create a new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will help further to demonstrate the confidence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have in that government and make attacks upon it even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sustain and defend.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to remember this one thing--it is still a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there. Our soldiers are there because we sent them. We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go there to execute the policy we in the Senate voted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ought not do things and say things out of political anger or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exaggerated, unfair to the President or our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they conduct themselves, that puts their lives more at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makes their job more difficult.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that this authorization bill came out of Chairman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Warner's committee unanimously with a bipartisan vote. As we go forward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we will improve the quality of our military, their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help execute more effectively the policies we have 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83769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3769C" w:rsidRPr="0083769C" w:rsidRDefault="0083769C" w:rsidP="0083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B8" w:rsidRDefault="00726CB8" w:rsidP="00641F33">
      <w:pPr>
        <w:spacing w:after="0" w:line="240" w:lineRule="auto"/>
      </w:pPr>
      <w:r>
        <w:separator/>
      </w:r>
    </w:p>
  </w:endnote>
  <w:endnote w:type="continuationSeparator" w:id="0">
    <w:p w:rsidR="00726CB8" w:rsidRDefault="00726CB8" w:rsidP="006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B8" w:rsidRDefault="00726CB8" w:rsidP="00641F33">
      <w:pPr>
        <w:spacing w:after="0" w:line="240" w:lineRule="auto"/>
      </w:pPr>
      <w:r>
        <w:separator/>
      </w:r>
    </w:p>
  </w:footnote>
  <w:footnote w:type="continuationSeparator" w:id="0">
    <w:p w:rsidR="00726CB8" w:rsidRDefault="00726CB8" w:rsidP="006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33" w:rsidRPr="0083769C" w:rsidRDefault="00641F33" w:rsidP="00641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3769C">
      <w:rPr>
        <w:rFonts w:ascii="Courier New" w:eastAsia="Times New Roman" w:hAnsi="Courier New" w:cs="Courier New"/>
        <w:color w:val="000000"/>
        <w:sz w:val="20"/>
        <w:szCs w:val="20"/>
      </w:rPr>
      <w:t>(Monday, November 7, 2005)]</w:t>
    </w:r>
  </w:p>
  <w:p w:rsidR="00641F33" w:rsidRPr="0083769C" w:rsidRDefault="00641F33" w:rsidP="00641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3769C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41F33" w:rsidRPr="0083769C" w:rsidRDefault="00641F33" w:rsidP="00641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41F33" w:rsidRDefault="00641F33" w:rsidP="00641F33">
    <w:pPr>
      <w:pStyle w:val="Header"/>
    </w:pPr>
    <w:r w:rsidRPr="0083769C">
      <w:rPr>
        <w:rFonts w:ascii="Courier New" w:eastAsia="Times New Roman" w:hAnsi="Courier New" w:cs="Courier New"/>
        <w:color w:val="000000"/>
        <w:sz w:val="20"/>
        <w:szCs w:val="20"/>
      </w:rPr>
      <w:t xml:space="preserve">  Mr. SESSIONS.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9C"/>
    <w:rsid w:val="00012A43"/>
    <w:rsid w:val="00641F33"/>
    <w:rsid w:val="00726CB8"/>
    <w:rsid w:val="008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ACFF3-92A7-4D7F-8AB9-57513C22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33"/>
  </w:style>
  <w:style w:type="paragraph" w:styleId="Footer">
    <w:name w:val="footer"/>
    <w:basedOn w:val="Normal"/>
    <w:link w:val="FooterChar"/>
    <w:uiPriority w:val="99"/>
    <w:unhideWhenUsed/>
    <w:rsid w:val="006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2015-02-10T21:03:00Z</dcterms:created>
  <dcterms:modified xsi:type="dcterms:W3CDTF">2015-02-10T21:03:00Z</dcterms:modified>
</cp:coreProperties>
</file>