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8E" w:rsidRPr="00A5419A" w:rsidRDefault="00A5419A" w:rsidP="00D9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this week, just days before the end of the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fiscal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we are going to consider the Defense appropriations bill.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an important bill for America's national security. The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ranking member, and their staffs worked long and hard on it.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I appreciate their commitment and willingness to work with both sides.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we even take up this bill, however, we could and should have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Defense authorization bill, which includes critical policy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matters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crucial to national security importance. As hard as it may be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in the midst of a war in Iraq and Afghanistan, the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in the Senate pulled the Defense authorization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calendar in July and replaced it with a bill that was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National Rifle Association.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gun lobby wanted a bill to excuse them from liability in lawsuits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Republican leadership in the Senate felt that was more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Defense authorization bill, which considered massive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involving hundreds of thousands of men and women in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veterans.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understand that thinking. The appropriations bill we will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hopefully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up this week includes $50 billion for military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Afghanistan. I said, at the start of the war in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that while I felt the invasion was a mistake, I would not deny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penny to our troops in the field for body armor, medical supplies,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support, ammunition, equipment, or any other costs associated with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and their security.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always thought that if it were my son or daughter in uniform,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not shortchange them one penny, so that they could come home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safely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their mission accomplished, and that is still my pledge.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should be aware of what this war is costing us.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and foremost, it continues to cost American lives. This month,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Americans were glued to their televisions focusing on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Katrina and Rita, the hurricanes that struck us in the Gulf of Mexico,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37 more American soldiers died in Iraq.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month, while Congress was in recess, 85 Americans were killed in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All told, 1,921 Americans have been killed as of today and 14,755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wounded. Many have suffered devastating permanent injuries.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Harry Reid and his wife </w:t>
      </w:r>
      <w:proofErr w:type="spell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Landra</w:t>
      </w:r>
      <w:proofErr w:type="spell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Bethesda Medical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 yesterday. Senator Reid came to tell us this morning the sad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there, where he saw a young soldier in a wheelchair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clearly been maimed by this war in ways that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to believe. Having lost both legs and suffered a head injury,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clear that his life will never, ever be the same. Senator Reid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again at lunch, he cannot get this image from his mind.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hear of injured soldiers, we should not believe that these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superficial injuries which can be easily overlooked. Many of those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changing, life transforming.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has cost us in so many other ways as well. Sadly, it has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undermined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war on terrorism, while it has created a new front in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and an advanced training ground for terrorists. It has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stretched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Armed Forces, especially our Army, National Guard, and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Reserves, placing enormous strains on service members and their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has diminished our national credibility. That loss of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it harder now for the administration to go to the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and present information that is needed about security in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Some of the presentations made in the lead up to the war in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Iraq have cost us dearly in terms of our credibility.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nuclear Iran is a terrible threat, but I know much of the world is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wondering if they believe any photographs that we produce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relative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threat in Iran after the discredited photos before our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Some Americans probably are asking the same question,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doubts are another unfortunate product of this conflict.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enormous costs to this war. We have already spent over $196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This week or next we are likely to approve another $50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will not cover the cost of the war next year. It is a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downpayment</w:t>
      </w:r>
      <w:proofErr w:type="spellEnd"/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beginning of those costs. We are currently spending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$5 billion a month in Iraq, and we are acting on this bill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in part because of the report that the Pentagon is growing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money. The new fiscal year starts in several days, and that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virtually inevitable that at some point next year, maybe as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early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next spring, we will be voting another supplemental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fund the war in Iraq.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simply staying the course under these circumstances is no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option. The costs in blood and treasure are too high and the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not there.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costs of this war have been brought home to my State. We have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of our sons and daughters in this war, and by one calculation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cost the taxpayers in the city of Chicago alone $2.2 billion.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 week, the Chicago city council passed a resolution addressing the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They did so not because they believe that they are in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foreign policy but because they wanted to speak their minds.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city council's resolution honors the men and women who serve and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killed or wounded. It states that through their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sacrifice, our troops have substantially accomplished the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 of the United States of giving the people of Iraq a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reasonable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decide their own future.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concludes that we should, therefore, make an orderly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rapid withdrawal from Iraq. That is the conclusion of the Chicago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council; it is not mine. But I sure understand the motivations and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sure hear many people back in Illinois saying exactly those words. I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Americans understand and share the sentiments.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Polls show that 63 percent of the people in this country believe we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 all or some of our troops from Iraq. This past weekend,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100,000 people, maybe many more, marched on Washington to call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way out of Iraq. They came from all over the country and from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walks of life. I do not think a rapid withdrawal is in the best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or the United States, but I understand why they came,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understand why they are trying to raise this issue. It troubles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 go for days on end in the Senate without ever talking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 that is so much in the forefront of the minds of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bring these charts to the floor as a reminder that as our daily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apace, Americans are losing their lives and suffering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injuries.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cannot simply stay the course in Iraq. The administration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claims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strategy is working, but there is very little evidence of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insurgents are getting more violent, more lethal. Their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killing more people. That is the nature of insurgency. It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insurgency against foreign occupiers. History says that this can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for a long time. Do we possess more fire power than </w:t>
      </w: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insurgents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terrorists? We sure do, but we alone cannot use that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 power to be successful.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leaders tell us one cannot score a military victory over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insurgency. It is going to take a political victory. The only people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defeat or win over Iraqi insurgents are the Iraqis themselves,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brave soldiers. The only people who can build a sustainable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are the Iraqis, and those military and political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developments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linked or neither will succeed.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linkage is something we were never able to accomplish in Vietnam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decades ago. What we saw instead in South Vietnam was a long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corrupt governments with little legitimacy and even less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popular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still wait to see whether the Government of Iraq will be up to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challenge. In a few weeks, the people of Iraq will vote on a draft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hope that the October referendum on this constitution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encourages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vigorous and peaceful political process and healthy voter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all sectors of Iraqi society--Shiites, Sunnis, Kurds, and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vote does not make a democracy. Regardless of the outcome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referendum, it is critical that the same people who turn out to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 in the state-building that must follow.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week, according to the schedule, we are taking up the Defense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bill. For the first time, more than 3 years into this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finally trying to budget for at least some of the costs of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Any other time we passed it by emergency supplemental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 I say a word about that for a </w:t>
      </w: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moment.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it not curious that when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to rebuilding the devastation from Hurricane Katrina and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Hurricane Rita, that there are many who are arguing that we need to cut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other programs, such as health care for the poor or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prescription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drugs for senior citizens, to pay for that reconstruction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America? There was not a single member of the other political party,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of, who came forward and argued for setoffs when it came to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of Iraq. Is it not odd that we do not need to </w:t>
      </w: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cutting spending to rebuild Iraq but now many of these same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Congressmen and Senators are saying that before we can help rebuild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we have to cut critical programs for the needy people of this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? I do not understand their logic. It is certainly inconsistent.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budget for the human costs of war, and we cannot put a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possible strategic costs, but we should at least try to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fiscal price tag of this conflict. We have to measure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billions of dollars which have been spent and will be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what we need in America to make our Nation strong.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month, when Katrina struck, a third of the Louisiana National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was deployed to Iraq. So was much of their equipment. These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deployments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 real homeland security consequences. We have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learned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were not only unprepared for Katrina, but we have to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lessons of Katrina to be prepared, God forbid another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disaster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either natural or terrorist-inspired, should occur. We owe it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taxpayers to measure those costs. We must also measure the costs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the progress Iraqis are making, and I do not see a lot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progress, though I hope that changes.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thousand nine hundred and twenty-one American soldiers have died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Before this number hits 2,000, we have a duty to give our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American people an honest appraisal of the situation and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plan to bring the troops home.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President of Iraq, Mr. </w:t>
      </w:r>
      <w:proofErr w:type="spell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announces that by the end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year, in a few months, 50,000 American troops can come home,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are ready to take over that responsibility, let us hold him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promise. Let us hold him to that responsibility. Unless and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feel that they have to step up to defend their own 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, American lives will continue to be lost every single day. We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>owe</w:t>
      </w:r>
      <w:proofErr w:type="gramEnd"/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fighting men and women leadership, vision and direction.</w:t>
      </w: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1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A5419A" w:rsidRPr="00A5419A" w:rsidRDefault="00A5419A" w:rsidP="00A5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E5D" w:rsidRDefault="00E90E5D" w:rsidP="00D9658E">
      <w:pPr>
        <w:spacing w:after="0" w:line="240" w:lineRule="auto"/>
      </w:pPr>
      <w:r>
        <w:separator/>
      </w:r>
    </w:p>
  </w:endnote>
  <w:endnote w:type="continuationSeparator" w:id="0">
    <w:p w:rsidR="00E90E5D" w:rsidRDefault="00E90E5D" w:rsidP="00D9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E5D" w:rsidRDefault="00E90E5D" w:rsidP="00D9658E">
      <w:pPr>
        <w:spacing w:after="0" w:line="240" w:lineRule="auto"/>
      </w:pPr>
      <w:r>
        <w:separator/>
      </w:r>
    </w:p>
  </w:footnote>
  <w:footnote w:type="continuationSeparator" w:id="0">
    <w:p w:rsidR="00E90E5D" w:rsidRDefault="00E90E5D" w:rsidP="00D9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58E" w:rsidRPr="00A5419A" w:rsidRDefault="00D9658E" w:rsidP="00D965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5419A">
      <w:rPr>
        <w:rFonts w:ascii="Courier New" w:eastAsia="Times New Roman" w:hAnsi="Courier New" w:cs="Courier New"/>
        <w:color w:val="000000"/>
        <w:sz w:val="20"/>
        <w:szCs w:val="20"/>
      </w:rPr>
      <w:t>(Tuesday, September 27, 2005)]</w:t>
    </w:r>
  </w:p>
  <w:p w:rsidR="00D9658E" w:rsidRPr="00A5419A" w:rsidRDefault="00D9658E" w:rsidP="00D965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5419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9658E" w:rsidRPr="00A5419A" w:rsidRDefault="00D9658E" w:rsidP="00D965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D9658E" w:rsidRDefault="00D9658E" w:rsidP="00D9658E">
    <w:pPr>
      <w:pStyle w:val="Header"/>
    </w:pPr>
    <w:r w:rsidRPr="00A5419A">
      <w:rPr>
        <w:rFonts w:ascii="Courier New" w:eastAsia="Times New Roman" w:hAnsi="Courier New" w:cs="Courier New"/>
        <w:color w:val="000000"/>
        <w:sz w:val="20"/>
        <w:szCs w:val="20"/>
      </w:rPr>
      <w:t xml:space="preserve">  Mr. DURBIN.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9A"/>
    <w:rsid w:val="00012A43"/>
    <w:rsid w:val="00A5419A"/>
    <w:rsid w:val="00D9658E"/>
    <w:rsid w:val="00E9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432A3F-8D2B-4B03-9F61-220954F8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58E"/>
  </w:style>
  <w:style w:type="paragraph" w:styleId="Footer">
    <w:name w:val="footer"/>
    <w:basedOn w:val="Normal"/>
    <w:link w:val="FooterChar"/>
    <w:uiPriority w:val="99"/>
    <w:unhideWhenUsed/>
    <w:rsid w:val="00D9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1688</Words>
  <Characters>9626</Characters>
  <Application>Microsoft Office Word</Application>
  <DocSecurity>0</DocSecurity>
  <Lines>80</Lines>
  <Paragraphs>22</Paragraphs>
  <ScaleCrop>false</ScaleCrop>
  <Company/>
  <LinksUpToDate>false</LinksUpToDate>
  <CharactersWithSpaces>11292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2015-02-10T21:14:00Z</dcterms:created>
  <dcterms:modified xsi:type="dcterms:W3CDTF">2015-02-10T21:14:00Z</dcterms:modified>
</cp:coreProperties>
</file>