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sz w:val="20"/>
          <w:szCs w:val="20"/>
        </w:rPr>
      </w:pP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response to the ongoing use of excessive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military</w:t>
      </w:r>
      <w:proofErr w:type="gramEnd"/>
      <w:r>
        <w:rPr>
          <w:rFonts w:cs="Times New Roman"/>
          <w:sz w:val="20"/>
          <w:szCs w:val="20"/>
        </w:rPr>
        <w:t xml:space="preserve"> force in Kosovo by the police and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armed</w:t>
      </w:r>
      <w:proofErr w:type="gramEnd"/>
      <w:r>
        <w:rPr>
          <w:rFonts w:cs="Times New Roman"/>
          <w:sz w:val="20"/>
          <w:szCs w:val="20"/>
        </w:rPr>
        <w:t xml:space="preserve"> forces of the Federal Republic of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Yugoslavia (Serbia and Montenegro) and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Republic of Serbia, which has exacerbated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ethnic</w:t>
      </w:r>
      <w:proofErr w:type="gramEnd"/>
      <w:r>
        <w:rPr>
          <w:rFonts w:cs="Times New Roman"/>
          <w:sz w:val="20"/>
          <w:szCs w:val="20"/>
        </w:rPr>
        <w:t xml:space="preserve"> conflict and human suffering and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threatens</w:t>
      </w:r>
      <w:proofErr w:type="gramEnd"/>
      <w:r>
        <w:rPr>
          <w:rFonts w:cs="Times New Roman"/>
          <w:sz w:val="20"/>
          <w:szCs w:val="20"/>
        </w:rPr>
        <w:t xml:space="preserve"> to destabilize other countries in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region</w:t>
      </w:r>
      <w:proofErr w:type="gramEnd"/>
      <w:r>
        <w:rPr>
          <w:rFonts w:cs="Times New Roman"/>
          <w:sz w:val="20"/>
          <w:szCs w:val="20"/>
        </w:rPr>
        <w:t>, the United States, acting in concert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European Union, has decided to impose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certain</w:t>
      </w:r>
      <w:proofErr w:type="gramEnd"/>
      <w:r>
        <w:rPr>
          <w:rFonts w:cs="Times New Roman"/>
          <w:sz w:val="20"/>
          <w:szCs w:val="20"/>
        </w:rPr>
        <w:t xml:space="preserve"> economic sanctions. Consistent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decisions taken at the meetings of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Contact Group of countries, consisting of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States, the United Kingdom, Germany,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France, Italy, and Russia, in Birmingham,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England, on May 16, 1998, and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Rome on April 29, 1998, the United States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impose a freeze on the assets of the Governments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Federal Republic of Yugoslavia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(Serbia and Montenegro), the Republic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Serbia, and the Republic of Montenegro,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 ban on new investment in the Republic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Serbia. It is our intent to exempt the Government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Montenegro from these sanctions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wherever</w:t>
      </w:r>
      <w:proofErr w:type="gramEnd"/>
      <w:r>
        <w:rPr>
          <w:rFonts w:cs="Times New Roman"/>
          <w:sz w:val="20"/>
          <w:szCs w:val="20"/>
        </w:rPr>
        <w:t xml:space="preserve"> possible.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Contact Group originally agreed in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Rome on April 29 to impose these sanctions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response to the increasingly dangerous situation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Kosovo and Belgrade’s failure to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meet</w:t>
      </w:r>
      <w:proofErr w:type="gramEnd"/>
      <w:r>
        <w:rPr>
          <w:rFonts w:cs="Times New Roman"/>
          <w:sz w:val="20"/>
          <w:szCs w:val="20"/>
        </w:rPr>
        <w:t xml:space="preserve"> crucial requirements concerning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adoption</w:t>
      </w:r>
      <w:proofErr w:type="gramEnd"/>
      <w:r>
        <w:rPr>
          <w:rFonts w:cs="Times New Roman"/>
          <w:sz w:val="20"/>
          <w:szCs w:val="20"/>
        </w:rPr>
        <w:t xml:space="preserve"> of a framework for dialogue with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Kosovar</w:t>
      </w:r>
      <w:proofErr w:type="spellEnd"/>
      <w:r>
        <w:rPr>
          <w:rFonts w:cs="Times New Roman"/>
          <w:sz w:val="20"/>
          <w:szCs w:val="20"/>
        </w:rPr>
        <w:t xml:space="preserve"> Albanian leadership and a stabilization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package</w:t>
      </w:r>
      <w:proofErr w:type="gramEnd"/>
      <w:r>
        <w:rPr>
          <w:rFonts w:cs="Times New Roman"/>
          <w:sz w:val="20"/>
          <w:szCs w:val="20"/>
        </w:rPr>
        <w:t>, as set out in earlier Contact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Group meetings in London on March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9, 1998, and in Bonn on March 25, 1998.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G8 Foreign Ministers reaffirmed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</w:t>
      </w:r>
      <w:proofErr w:type="gramEnd"/>
      <w:r>
        <w:rPr>
          <w:rFonts w:cs="Times New Roman"/>
          <w:sz w:val="20"/>
          <w:szCs w:val="20"/>
        </w:rPr>
        <w:t xml:space="preserve"> to impose sanctions at their meeting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London on May 8–9, 1998. The Russian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Federation did not associate itself with these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</w:t>
      </w:r>
      <w:proofErr w:type="gramEnd"/>
      <w:r>
        <w:rPr>
          <w:rFonts w:cs="Times New Roman"/>
          <w:sz w:val="20"/>
          <w:szCs w:val="20"/>
        </w:rPr>
        <w:t xml:space="preserve"> measures.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May 16 meeting in Birmingham,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England, the Contact Group welcomed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establishment</w:t>
      </w:r>
      <w:proofErr w:type="gramEnd"/>
      <w:r>
        <w:rPr>
          <w:rFonts w:cs="Times New Roman"/>
          <w:sz w:val="20"/>
          <w:szCs w:val="20"/>
        </w:rPr>
        <w:t xml:space="preserve"> of a dialogue between Belgrade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</w:t>
      </w:r>
      <w:proofErr w:type="spellStart"/>
      <w:r>
        <w:rPr>
          <w:rFonts w:cs="Times New Roman"/>
          <w:sz w:val="20"/>
          <w:szCs w:val="20"/>
        </w:rPr>
        <w:t>Kosovar</w:t>
      </w:r>
      <w:proofErr w:type="spellEnd"/>
      <w:r>
        <w:rPr>
          <w:rFonts w:cs="Times New Roman"/>
          <w:sz w:val="20"/>
          <w:szCs w:val="20"/>
        </w:rPr>
        <w:t xml:space="preserve"> Albanian leadership.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the start of this dialogue, those Contact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Group countries that had previously agreed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implement economic measures against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Federal Republic of Yugoslavia (Serbia and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Montenegro) and the Republic of Serbia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agreed</w:t>
      </w:r>
      <w:proofErr w:type="gramEnd"/>
      <w:r>
        <w:rPr>
          <w:rFonts w:cs="Times New Roman"/>
          <w:sz w:val="20"/>
          <w:szCs w:val="20"/>
        </w:rPr>
        <w:t xml:space="preserve"> that the proposed measure to stop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new</w:t>
      </w:r>
      <w:proofErr w:type="gramEnd"/>
      <w:r>
        <w:rPr>
          <w:rFonts w:cs="Times New Roman"/>
          <w:sz w:val="20"/>
          <w:szCs w:val="20"/>
        </w:rPr>
        <w:t xml:space="preserve"> investment in the Republic of Serbia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not be put into effect and that they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review at their next meeting the implementation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freeze on funds. However,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use of indiscriminate force by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police</w:t>
      </w:r>
      <w:proofErr w:type="gramEnd"/>
      <w:r>
        <w:rPr>
          <w:rFonts w:cs="Times New Roman"/>
          <w:sz w:val="20"/>
          <w:szCs w:val="20"/>
        </w:rPr>
        <w:t xml:space="preserve"> and armed forces of the Federal Republic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of</w:t>
      </w:r>
      <w:proofErr w:type="gramEnd"/>
      <w:r>
        <w:rPr>
          <w:rFonts w:cs="Times New Roman"/>
          <w:sz w:val="20"/>
          <w:szCs w:val="20"/>
        </w:rPr>
        <w:t xml:space="preserve"> Yugoslavia (Serbia and Montenegro)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Republic of Serbia has undermined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basis for dialogue.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Contact Group has concluded that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current</w:t>
      </w:r>
      <w:proofErr w:type="gramEnd"/>
      <w:r>
        <w:rPr>
          <w:rFonts w:cs="Times New Roman"/>
          <w:sz w:val="20"/>
          <w:szCs w:val="20"/>
        </w:rPr>
        <w:t xml:space="preserve"> situation in Kosovo is untenable and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risk of an escalating conflict requires immediate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action</w:t>
      </w:r>
      <w:proofErr w:type="gramEnd"/>
      <w:r>
        <w:rPr>
          <w:rFonts w:cs="Times New Roman"/>
          <w:sz w:val="20"/>
          <w:szCs w:val="20"/>
        </w:rPr>
        <w:t>. It has also found that, if unresolved,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conflict threatens to spill over to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parts of the region. The United States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attaches</w:t>
      </w:r>
      <w:proofErr w:type="gramEnd"/>
      <w:r>
        <w:rPr>
          <w:rFonts w:cs="Times New Roman"/>
          <w:sz w:val="20"/>
          <w:szCs w:val="20"/>
        </w:rPr>
        <w:t xml:space="preserve"> high priority to supporting the security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interests</w:t>
      </w:r>
      <w:proofErr w:type="gramEnd"/>
      <w:r>
        <w:rPr>
          <w:rFonts w:cs="Times New Roman"/>
          <w:sz w:val="20"/>
          <w:szCs w:val="20"/>
        </w:rPr>
        <w:t xml:space="preserve"> of the neighboring states and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ensuring security of borders. It is also of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particular</w:t>
      </w:r>
      <w:proofErr w:type="gramEnd"/>
      <w:r>
        <w:rPr>
          <w:rFonts w:cs="Times New Roman"/>
          <w:sz w:val="20"/>
          <w:szCs w:val="20"/>
        </w:rPr>
        <w:t xml:space="preserve"> importance that developments in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Kosovo should not disrupt progress in implementing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Dayton peace agreement in Bosnia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Herzegovina. This threat to the peace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region constitutes an unusual and extraordinary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to the national security and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foreign</w:t>
      </w:r>
      <w:proofErr w:type="gramEnd"/>
      <w:r>
        <w:rPr>
          <w:rFonts w:cs="Times New Roman"/>
          <w:sz w:val="20"/>
          <w:szCs w:val="20"/>
        </w:rPr>
        <w:t xml:space="preserve"> policy of the United States.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June 9, 1998, by the authority vested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me as President by the Constitution and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laws</w:t>
      </w:r>
      <w:proofErr w:type="gramEnd"/>
      <w:r>
        <w:rPr>
          <w:rFonts w:cs="Times New Roman"/>
          <w:sz w:val="20"/>
          <w:szCs w:val="20"/>
        </w:rPr>
        <w:t xml:space="preserve"> of the United States of America, including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International Emergency Economic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Powers Act (50 U.S.C. 1701 </w:t>
      </w:r>
      <w:r>
        <w:rPr>
          <w:rFonts w:cs="Times New Roman"/>
          <w:i/>
          <w:iCs/>
          <w:sz w:val="20"/>
          <w:szCs w:val="20"/>
        </w:rPr>
        <w:t>et seq</w:t>
      </w:r>
      <w:r>
        <w:rPr>
          <w:rFonts w:cs="Times New Roman"/>
          <w:sz w:val="20"/>
          <w:szCs w:val="20"/>
        </w:rPr>
        <w:t>.), the National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Emergencies Act (50 U.S.C. 1601 </w:t>
      </w:r>
      <w:proofErr w:type="gramStart"/>
      <w:r>
        <w:rPr>
          <w:rFonts w:cs="Times New Roman"/>
          <w:i/>
          <w:iCs/>
          <w:sz w:val="20"/>
          <w:szCs w:val="20"/>
        </w:rPr>
        <w:t>et</w:t>
      </w:r>
      <w:proofErr w:type="gramEnd"/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i/>
          <w:iCs/>
          <w:sz w:val="20"/>
          <w:szCs w:val="20"/>
        </w:rPr>
        <w:t>seq</w:t>
      </w:r>
      <w:r>
        <w:rPr>
          <w:rFonts w:cs="Times New Roman"/>
          <w:sz w:val="20"/>
          <w:szCs w:val="20"/>
        </w:rPr>
        <w:t>.), and section 301 of title 3 of the United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Code, I declared a national emergency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respond to the unacceptable actions and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policies</w:t>
      </w:r>
      <w:proofErr w:type="gramEnd"/>
      <w:r>
        <w:rPr>
          <w:rFonts w:cs="Times New Roman"/>
          <w:sz w:val="20"/>
          <w:szCs w:val="20"/>
        </w:rPr>
        <w:t xml:space="preserve"> of the Belgrade authorities and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issued</w:t>
      </w:r>
      <w:proofErr w:type="gramEnd"/>
      <w:r>
        <w:rPr>
          <w:rFonts w:cs="Times New Roman"/>
          <w:sz w:val="20"/>
          <w:szCs w:val="20"/>
        </w:rPr>
        <w:t xml:space="preserve"> an Executive order to implement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measures</w:t>
      </w:r>
      <w:proofErr w:type="gramEnd"/>
      <w:r>
        <w:rPr>
          <w:rFonts w:cs="Times New Roman"/>
          <w:sz w:val="20"/>
          <w:szCs w:val="20"/>
        </w:rPr>
        <w:t xml:space="preserve"> called for by the Contact Group.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order freezes the assets of the Governments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Federal Republic of Yugoslavia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(Serbia and Montenegro), the Republic of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Serbia, and the Republic of Montenegro that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under U.S. jurisdiction and, in concert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other Contact Group countries, restricts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access</w:t>
      </w:r>
      <w:proofErr w:type="gramEnd"/>
      <w:r>
        <w:rPr>
          <w:rFonts w:cs="Times New Roman"/>
          <w:sz w:val="20"/>
          <w:szCs w:val="20"/>
        </w:rPr>
        <w:t xml:space="preserve"> of those governments to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international</w:t>
      </w:r>
      <w:proofErr w:type="gramEnd"/>
      <w:r>
        <w:rPr>
          <w:rFonts w:cs="Times New Roman"/>
          <w:sz w:val="20"/>
          <w:szCs w:val="20"/>
        </w:rPr>
        <w:t xml:space="preserve"> financial system. That order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prohibits new investment by United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States </w:t>
      </w:r>
      <w:proofErr w:type="gramStart"/>
      <w:r>
        <w:rPr>
          <w:rFonts w:cs="Times New Roman"/>
          <w:sz w:val="20"/>
          <w:szCs w:val="20"/>
        </w:rPr>
        <w:t>persons,</w:t>
      </w:r>
      <w:proofErr w:type="gramEnd"/>
      <w:r>
        <w:rPr>
          <w:rFonts w:cs="Times New Roman"/>
          <w:sz w:val="20"/>
          <w:szCs w:val="20"/>
        </w:rPr>
        <w:t xml:space="preserve"> or their facilitation of other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persons</w:t>
      </w:r>
      <w:proofErr w:type="gramEnd"/>
      <w:r>
        <w:rPr>
          <w:rFonts w:cs="Times New Roman"/>
          <w:sz w:val="20"/>
          <w:szCs w:val="20"/>
        </w:rPr>
        <w:t>’ new investment, in the Republic of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Serbia. It is our intent to exempt the Government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Republic of Montenegro, by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means</w:t>
      </w:r>
      <w:proofErr w:type="gramEnd"/>
      <w:r>
        <w:rPr>
          <w:rFonts w:cs="Times New Roman"/>
          <w:sz w:val="20"/>
          <w:szCs w:val="20"/>
        </w:rPr>
        <w:t xml:space="preserve"> of licenses, from the prohibitions contained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order wherever possible. That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government</w:t>
      </w:r>
      <w:proofErr w:type="gramEnd"/>
      <w:r>
        <w:rPr>
          <w:rFonts w:cs="Times New Roman"/>
          <w:sz w:val="20"/>
          <w:szCs w:val="20"/>
        </w:rPr>
        <w:t xml:space="preserve"> has been included in the order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ensure effective implementation of sanctions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the Federal Republic of Yugoslavia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(Serbia and Montenegro), of which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Republic of Montenegro is a constituent part.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order carries out these measures by: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— blocking all property, and interests in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property</w:t>
      </w:r>
      <w:proofErr w:type="gramEnd"/>
      <w:r>
        <w:rPr>
          <w:rFonts w:cs="Times New Roman"/>
          <w:sz w:val="20"/>
          <w:szCs w:val="20"/>
        </w:rPr>
        <w:t>, of the Governments of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Federal Republic of Yugoslavia (Serbia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Montenegro), the Republic of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Serbia, and the Republic of Montenegro,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including</w:t>
      </w:r>
      <w:proofErr w:type="gramEnd"/>
      <w:r>
        <w:rPr>
          <w:rFonts w:cs="Times New Roman"/>
          <w:sz w:val="20"/>
          <w:szCs w:val="20"/>
        </w:rPr>
        <w:t xml:space="preserve"> the prohibition of financial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with, including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 xml:space="preserve"> financing for, those governments;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— prohibiting new investment by United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States </w:t>
      </w:r>
      <w:proofErr w:type="gramStart"/>
      <w:r>
        <w:rPr>
          <w:rFonts w:cs="Times New Roman"/>
          <w:sz w:val="20"/>
          <w:szCs w:val="20"/>
        </w:rPr>
        <w:t>persons,</w:t>
      </w:r>
      <w:proofErr w:type="gramEnd"/>
      <w:r>
        <w:rPr>
          <w:rFonts w:cs="Times New Roman"/>
          <w:sz w:val="20"/>
          <w:szCs w:val="20"/>
        </w:rPr>
        <w:t xml:space="preserve"> or their facilitation of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persons’ new investment, in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territory</w:t>
      </w:r>
      <w:proofErr w:type="gramEnd"/>
      <w:r>
        <w:rPr>
          <w:rFonts w:cs="Times New Roman"/>
          <w:sz w:val="20"/>
          <w:szCs w:val="20"/>
        </w:rPr>
        <w:t xml:space="preserve"> of the Republic of Serbia.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order provides that the Secretary of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Treasury, in consultation with the Secretary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State, is authorized to take such actions,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including</w:t>
      </w:r>
      <w:proofErr w:type="gramEnd"/>
      <w:r>
        <w:rPr>
          <w:rFonts w:cs="Times New Roman"/>
          <w:sz w:val="20"/>
          <w:szCs w:val="20"/>
        </w:rPr>
        <w:t xml:space="preserve"> the promulgation of rules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regulations, as may be necessary to carry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</w:t>
      </w:r>
      <w:proofErr w:type="gramEnd"/>
      <w:r>
        <w:rPr>
          <w:rFonts w:cs="Times New Roman"/>
          <w:sz w:val="20"/>
          <w:szCs w:val="20"/>
        </w:rPr>
        <w:t xml:space="preserve"> the purposes of the order. Thus, in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event</w:t>
      </w:r>
      <w:proofErr w:type="gramEnd"/>
      <w:r>
        <w:rPr>
          <w:rFonts w:cs="Times New Roman"/>
          <w:sz w:val="20"/>
          <w:szCs w:val="20"/>
        </w:rPr>
        <w:t xml:space="preserve"> of improvements in the actions and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policies</w:t>
      </w:r>
      <w:proofErr w:type="gramEnd"/>
      <w:r>
        <w:rPr>
          <w:rFonts w:cs="Times New Roman"/>
          <w:sz w:val="20"/>
          <w:szCs w:val="20"/>
        </w:rPr>
        <w:t xml:space="preserve"> of Belgrade with respect to the situation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Kosovo, the Secretary of the Treasury,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consultation with the Secretary of State,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have the ability, through the issuance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general or specific licenses, to authorize</w:t>
      </w:r>
    </w:p>
    <w:p w:rsidR="001923D8" w:rsidRP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or all transactions otherwise prohibited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order. Also, in implementing the sanctions,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intend to license transactions necessary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conduct the official business of the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Government and the United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Nations.</w:t>
      </w:r>
      <w:proofErr w:type="gramEnd"/>
      <w:r>
        <w:rPr>
          <w:rFonts w:cs="Times New Roman"/>
          <w:sz w:val="20"/>
          <w:szCs w:val="20"/>
        </w:rPr>
        <w:t xml:space="preserve"> We further intend to issue licenses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allow humanitarian, diplomatic, and journalistic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activities</w:t>
      </w:r>
      <w:proofErr w:type="gramEnd"/>
      <w:r>
        <w:rPr>
          <w:rFonts w:cs="Times New Roman"/>
          <w:sz w:val="20"/>
          <w:szCs w:val="20"/>
        </w:rPr>
        <w:t xml:space="preserve"> to continue.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declaration of a national emergency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made</w:t>
      </w:r>
      <w:proofErr w:type="gramEnd"/>
      <w:r>
        <w:rPr>
          <w:rFonts w:cs="Times New Roman"/>
          <w:sz w:val="20"/>
          <w:szCs w:val="20"/>
        </w:rPr>
        <w:t xml:space="preserve"> under Executive Order 12808, and expanded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Executive Orders 12810 and</w:t>
      </w:r>
    </w:p>
    <w:p w:rsidR="001923D8" w:rsidRDefault="001923D8" w:rsidP="001923D8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12831, remains in effect and is not affected</w:t>
      </w:r>
    </w:p>
    <w:p w:rsidR="00BD5D6E" w:rsidRDefault="001923D8" w:rsidP="001923D8"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June 9, 1998, order.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8FE" w:rsidRDefault="002918FE" w:rsidP="001923D8">
      <w:pPr>
        <w:spacing w:line="240" w:lineRule="auto"/>
      </w:pPr>
      <w:r>
        <w:separator/>
      </w:r>
    </w:p>
  </w:endnote>
  <w:endnote w:type="continuationSeparator" w:id="0">
    <w:p w:rsidR="002918FE" w:rsidRDefault="002918FE" w:rsidP="00192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3D8" w:rsidRDefault="001923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3D8" w:rsidRDefault="001923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3D8" w:rsidRDefault="001923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8FE" w:rsidRDefault="002918FE" w:rsidP="001923D8">
      <w:pPr>
        <w:spacing w:line="240" w:lineRule="auto"/>
      </w:pPr>
      <w:r>
        <w:separator/>
      </w:r>
    </w:p>
  </w:footnote>
  <w:footnote w:type="continuationSeparator" w:id="0">
    <w:p w:rsidR="002918FE" w:rsidRDefault="002918FE" w:rsidP="001923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3D8" w:rsidRDefault="001923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3D8" w:rsidRPr="001923D8" w:rsidRDefault="001923D8" w:rsidP="001923D8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  </w:t>
    </w:r>
    <w:r>
      <w:rPr>
        <w:rFonts w:cs="Times New Roman"/>
        <w:i/>
        <w:iCs/>
        <w:sz w:val="22"/>
      </w:rPr>
      <w:t xml:space="preserve">June 10, 1998   </w:t>
    </w:r>
    <w:r>
      <w:rPr>
        <w:rFonts w:cs="Times New Roman"/>
        <w:iCs/>
        <w:sz w:val="22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3D8" w:rsidRDefault="001923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3D8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23D8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18F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23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3D8"/>
  </w:style>
  <w:style w:type="paragraph" w:styleId="Footer">
    <w:name w:val="footer"/>
    <w:basedOn w:val="Normal"/>
    <w:link w:val="FooterChar"/>
    <w:uiPriority w:val="99"/>
    <w:semiHidden/>
    <w:unhideWhenUsed/>
    <w:rsid w:val="001923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3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901</Words>
  <Characters>5140</Characters>
  <Application>Microsoft Office Word</Application>
  <DocSecurity>0</DocSecurity>
  <Lines>42</Lines>
  <Paragraphs>12</Paragraphs>
  <ScaleCrop>false</ScaleCrop>
  <Company>Microsoft</Company>
  <LinksUpToDate>false</LinksUpToDate>
  <CharactersWithSpaces>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2013-10-20T22:34:00Z</dcterms:created>
  <dcterms:modified xsi:type="dcterms:W3CDTF">2013-10-20T22:36:00Z</dcterms:modified>
</cp:coreProperties>
</file>