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Today I am signing into law H.R. 4655,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‘‘Iraq Liberation Act of 1998.’’ This Act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makes</w:t>
      </w:r>
      <w:proofErr w:type="gramEnd"/>
      <w:r>
        <w:rPr>
          <w:rFonts w:cs="Times New Roman"/>
          <w:sz w:val="20"/>
          <w:szCs w:val="20"/>
        </w:rPr>
        <w:t xml:space="preserve"> clear that it is the sense of the Congress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United States should support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elements of the Iraqi opposition that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advocate</w:t>
      </w:r>
      <w:proofErr w:type="gramEnd"/>
      <w:r>
        <w:rPr>
          <w:rFonts w:cs="Times New Roman"/>
          <w:sz w:val="20"/>
          <w:szCs w:val="20"/>
        </w:rPr>
        <w:t xml:space="preserve"> a very different future for Iraq than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bitter reality of internal repression and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external</w:t>
      </w:r>
      <w:proofErr w:type="gramEnd"/>
      <w:r>
        <w:rPr>
          <w:rFonts w:cs="Times New Roman"/>
          <w:sz w:val="20"/>
          <w:szCs w:val="20"/>
        </w:rPr>
        <w:t xml:space="preserve"> aggression that the current regime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Baghdad now offers.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Let me be clear on what the U.S. objectives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>: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 wants Iraq to rejoin the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family</w:t>
      </w:r>
      <w:proofErr w:type="gramEnd"/>
      <w:r>
        <w:rPr>
          <w:rFonts w:cs="Times New Roman"/>
          <w:sz w:val="20"/>
          <w:szCs w:val="20"/>
        </w:rPr>
        <w:t xml:space="preserve"> of nations as a freedom-loving and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law-abiding</w:t>
      </w:r>
      <w:proofErr w:type="gramEnd"/>
      <w:r>
        <w:rPr>
          <w:rFonts w:cs="Times New Roman"/>
          <w:sz w:val="20"/>
          <w:szCs w:val="20"/>
        </w:rPr>
        <w:t xml:space="preserve"> member. This is in our interest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that of our allies within the region.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 United States favors </w:t>
      </w:r>
      <w:proofErr w:type="spellStart"/>
      <w:r>
        <w:rPr>
          <w:rFonts w:cs="Times New Roman"/>
          <w:sz w:val="20"/>
          <w:szCs w:val="20"/>
        </w:rPr>
        <w:t>an</w:t>
      </w:r>
      <w:proofErr w:type="spellEnd"/>
      <w:r>
        <w:rPr>
          <w:rFonts w:cs="Times New Roman"/>
          <w:sz w:val="20"/>
          <w:szCs w:val="20"/>
        </w:rPr>
        <w:t xml:space="preserve"> Iraq that offers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people freedom at home. I categorically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reject</w:t>
      </w:r>
      <w:proofErr w:type="gramEnd"/>
      <w:r>
        <w:rPr>
          <w:rFonts w:cs="Times New Roman"/>
          <w:sz w:val="20"/>
          <w:szCs w:val="20"/>
        </w:rPr>
        <w:t xml:space="preserve"> arguments that this is unattainable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due</w:t>
      </w:r>
      <w:proofErr w:type="gramEnd"/>
      <w:r>
        <w:rPr>
          <w:rFonts w:cs="Times New Roman"/>
          <w:sz w:val="20"/>
          <w:szCs w:val="20"/>
        </w:rPr>
        <w:t xml:space="preserve"> to Iraq’s history or its ethnic or sectarian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make-up</w:t>
      </w:r>
      <w:proofErr w:type="gramEnd"/>
      <w:r>
        <w:rPr>
          <w:rFonts w:cs="Times New Roman"/>
          <w:sz w:val="20"/>
          <w:szCs w:val="20"/>
        </w:rPr>
        <w:t>. Iraqis deserve and desire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freedom</w:t>
      </w:r>
      <w:proofErr w:type="gramEnd"/>
      <w:r>
        <w:rPr>
          <w:rFonts w:cs="Times New Roman"/>
          <w:sz w:val="20"/>
          <w:szCs w:val="20"/>
        </w:rPr>
        <w:t xml:space="preserve"> like everyone else.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 looks forward to a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democratically</w:t>
      </w:r>
      <w:proofErr w:type="gramEnd"/>
      <w:r>
        <w:rPr>
          <w:rFonts w:cs="Times New Roman"/>
          <w:sz w:val="20"/>
          <w:szCs w:val="20"/>
        </w:rPr>
        <w:t xml:space="preserve"> supported regime that would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permit</w:t>
      </w:r>
      <w:proofErr w:type="gramEnd"/>
      <w:r>
        <w:rPr>
          <w:rFonts w:cs="Times New Roman"/>
          <w:sz w:val="20"/>
          <w:szCs w:val="20"/>
        </w:rPr>
        <w:t xml:space="preserve"> us to enter into a dialogue leading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reintegration of Iraq into normal international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life</w:t>
      </w:r>
      <w:proofErr w:type="gramEnd"/>
      <w:r>
        <w:rPr>
          <w:rFonts w:cs="Times New Roman"/>
          <w:sz w:val="20"/>
          <w:szCs w:val="20"/>
        </w:rPr>
        <w:t>.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Administration has pursued, and will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to pursue, these objectives through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active</w:t>
      </w:r>
      <w:proofErr w:type="gramEnd"/>
      <w:r>
        <w:rPr>
          <w:rFonts w:cs="Times New Roman"/>
          <w:sz w:val="20"/>
          <w:szCs w:val="20"/>
        </w:rPr>
        <w:t xml:space="preserve"> application of all relevant United Nations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Security Council resolutions.</w:t>
      </w:r>
      <w:proofErr w:type="gramEnd"/>
      <w:r>
        <w:rPr>
          <w:rFonts w:cs="Times New Roman"/>
          <w:sz w:val="20"/>
          <w:szCs w:val="20"/>
        </w:rPr>
        <w:t xml:space="preserve"> The evidence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overwhelming that such changes will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happen under the current Iraq leadership.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meantime, while the United States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continues</w:t>
      </w:r>
      <w:proofErr w:type="gramEnd"/>
      <w:r>
        <w:rPr>
          <w:rFonts w:cs="Times New Roman"/>
          <w:sz w:val="20"/>
          <w:szCs w:val="20"/>
        </w:rPr>
        <w:t xml:space="preserve"> to look to the Security Council’s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efforts</w:t>
      </w:r>
      <w:proofErr w:type="gramEnd"/>
      <w:r>
        <w:rPr>
          <w:rFonts w:cs="Times New Roman"/>
          <w:sz w:val="20"/>
          <w:szCs w:val="20"/>
        </w:rPr>
        <w:t xml:space="preserve"> to keep the current regime’s behavior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check, we look forward to new leadership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 that has the support of the Iraqi people.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 is providing support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opposition groups from all sectors of the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community that could lead to a popularly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supported</w:t>
      </w:r>
      <w:proofErr w:type="gramEnd"/>
      <w:r>
        <w:rPr>
          <w:rFonts w:cs="Times New Roman"/>
          <w:sz w:val="20"/>
          <w:szCs w:val="20"/>
        </w:rPr>
        <w:t xml:space="preserve"> government.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October 21, 1998, I signed into law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Omnibus Consolidated and Emergency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Supplemental Appropriations Act, 1999,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made $8 million available for assistance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Iraqi democratic opposition. This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assistance</w:t>
      </w:r>
      <w:proofErr w:type="gramEnd"/>
      <w:r>
        <w:rPr>
          <w:rFonts w:cs="Times New Roman"/>
          <w:sz w:val="20"/>
          <w:szCs w:val="20"/>
        </w:rPr>
        <w:t xml:space="preserve"> is intended to help the democratic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opposition</w:t>
      </w:r>
      <w:proofErr w:type="gramEnd"/>
      <w:r>
        <w:rPr>
          <w:rFonts w:cs="Times New Roman"/>
          <w:sz w:val="20"/>
          <w:szCs w:val="20"/>
        </w:rPr>
        <w:t xml:space="preserve"> unify, work together more effectively,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articulate the aspirations of the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people for a pluralistic, participatory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political</w:t>
      </w:r>
      <w:proofErr w:type="gramEnd"/>
      <w:r>
        <w:rPr>
          <w:rFonts w:cs="Times New Roman"/>
          <w:sz w:val="20"/>
          <w:szCs w:val="20"/>
        </w:rPr>
        <w:t xml:space="preserve"> system that will include all of Iraq’s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diverse</w:t>
      </w:r>
      <w:proofErr w:type="gramEnd"/>
      <w:r>
        <w:rPr>
          <w:rFonts w:cs="Times New Roman"/>
          <w:sz w:val="20"/>
          <w:szCs w:val="20"/>
        </w:rPr>
        <w:t xml:space="preserve"> ethnic and religious groups. As required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Emergency Supplemental Appropriations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 for FY 1998 (Public Law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105–174), the Department of State submitted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report to the Congress on plans to establish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a</w:t>
      </w:r>
      <w:proofErr w:type="gramEnd"/>
      <w:r>
        <w:rPr>
          <w:rFonts w:cs="Times New Roman"/>
          <w:sz w:val="20"/>
          <w:szCs w:val="20"/>
        </w:rPr>
        <w:t xml:space="preserve"> program to support the democratic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opposition</w:t>
      </w:r>
      <w:proofErr w:type="gramEnd"/>
      <w:r>
        <w:rPr>
          <w:rFonts w:cs="Times New Roman"/>
          <w:sz w:val="20"/>
          <w:szCs w:val="20"/>
        </w:rPr>
        <w:t>. My Administration, as required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that statute, has also begun to implement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program to compile information regarding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allegations</w:t>
      </w:r>
      <w:proofErr w:type="gramEnd"/>
      <w:r>
        <w:rPr>
          <w:rFonts w:cs="Times New Roman"/>
          <w:sz w:val="20"/>
          <w:szCs w:val="20"/>
        </w:rPr>
        <w:t xml:space="preserve"> of genocide, crimes against humanity,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war crimes by Iraq’s current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leaders</w:t>
      </w:r>
      <w:proofErr w:type="gramEnd"/>
      <w:r>
        <w:rPr>
          <w:rFonts w:cs="Times New Roman"/>
          <w:sz w:val="20"/>
          <w:szCs w:val="20"/>
        </w:rPr>
        <w:t xml:space="preserve"> as a step towards bringing to justice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directly responsible for such acts.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Iraq Liberation Act of 1998 provides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additional</w:t>
      </w:r>
      <w:proofErr w:type="gramEnd"/>
      <w:r>
        <w:rPr>
          <w:rFonts w:cs="Times New Roman"/>
          <w:sz w:val="20"/>
          <w:szCs w:val="20"/>
        </w:rPr>
        <w:t>, discretionary authorities under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my Administration can act to further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objectives I outlined above. There are,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course, other important elements of U.S.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policy</w:t>
      </w:r>
      <w:proofErr w:type="gramEnd"/>
      <w:r>
        <w:rPr>
          <w:rFonts w:cs="Times New Roman"/>
          <w:sz w:val="20"/>
          <w:szCs w:val="20"/>
        </w:rPr>
        <w:t>. These include the maintenance of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U.N. Security Council support efforts to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eliminate</w:t>
      </w:r>
      <w:proofErr w:type="gramEnd"/>
      <w:r>
        <w:rPr>
          <w:rFonts w:cs="Times New Roman"/>
          <w:sz w:val="20"/>
          <w:szCs w:val="20"/>
        </w:rPr>
        <w:t xml:space="preserve"> Iraq’s prohibited weapons and missile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programs</w:t>
      </w:r>
      <w:proofErr w:type="gramEnd"/>
      <w:r>
        <w:rPr>
          <w:rFonts w:cs="Times New Roman"/>
          <w:sz w:val="20"/>
          <w:szCs w:val="20"/>
        </w:rPr>
        <w:t xml:space="preserve"> and economic sanctions that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to deny the regime the means to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reconstitute</w:t>
      </w:r>
      <w:proofErr w:type="gramEnd"/>
      <w:r>
        <w:rPr>
          <w:rFonts w:cs="Times New Roman"/>
          <w:sz w:val="20"/>
          <w:szCs w:val="20"/>
        </w:rPr>
        <w:t xml:space="preserve"> those threats to international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peace</w:t>
      </w:r>
      <w:proofErr w:type="gramEnd"/>
      <w:r>
        <w:rPr>
          <w:rFonts w:cs="Times New Roman"/>
          <w:sz w:val="20"/>
          <w:szCs w:val="20"/>
        </w:rPr>
        <w:t xml:space="preserve"> and security. United States support for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Iraqi opposition will be carried out consistent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those policy objectives as well.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Similarly, U.S. support must be attuned to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the opposition can effectively make use</w:t>
      </w:r>
    </w:p>
    <w:p w:rsidR="00274F01" w:rsidRDefault="00274F01" w:rsidP="00274F01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as it develops over time. With those observations,</w:t>
      </w:r>
    </w:p>
    <w:p w:rsidR="00BD5D6E" w:rsidRDefault="00274F01" w:rsidP="00274F01">
      <w:r>
        <w:rPr>
          <w:rFonts w:cs="Times New Roman"/>
          <w:sz w:val="20"/>
          <w:szCs w:val="20"/>
        </w:rPr>
        <w:t>I sign H.R. 4655 into law.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7E8" w:rsidRDefault="003067E8" w:rsidP="00274F01">
      <w:pPr>
        <w:spacing w:line="240" w:lineRule="auto"/>
      </w:pPr>
      <w:r>
        <w:separator/>
      </w:r>
    </w:p>
  </w:endnote>
  <w:endnote w:type="continuationSeparator" w:id="0">
    <w:p w:rsidR="003067E8" w:rsidRDefault="003067E8" w:rsidP="00274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F01" w:rsidRDefault="00274F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F01" w:rsidRDefault="00274F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F01" w:rsidRDefault="00274F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7E8" w:rsidRDefault="003067E8" w:rsidP="00274F01">
      <w:pPr>
        <w:spacing w:line="240" w:lineRule="auto"/>
      </w:pPr>
      <w:r>
        <w:separator/>
      </w:r>
    </w:p>
  </w:footnote>
  <w:footnote w:type="continuationSeparator" w:id="0">
    <w:p w:rsidR="003067E8" w:rsidRDefault="003067E8" w:rsidP="00274F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F01" w:rsidRDefault="00274F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F01" w:rsidRPr="00274F01" w:rsidRDefault="00274F01" w:rsidP="00274F01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  </w:t>
    </w:r>
    <w:r>
      <w:rPr>
        <w:rFonts w:cs="Times New Roman"/>
        <w:i/>
        <w:iCs/>
        <w:sz w:val="22"/>
      </w:rPr>
      <w:t xml:space="preserve">October 31, 1998    </w:t>
    </w:r>
    <w:r>
      <w:rPr>
        <w:rFonts w:cs="Times New Roman"/>
        <w:iCs/>
        <w:sz w:val="22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F01" w:rsidRDefault="00274F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F01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4F01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67E8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4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F01"/>
  </w:style>
  <w:style w:type="paragraph" w:styleId="Footer">
    <w:name w:val="footer"/>
    <w:basedOn w:val="Normal"/>
    <w:link w:val="FooterChar"/>
    <w:uiPriority w:val="99"/>
    <w:semiHidden/>
    <w:unhideWhenUsed/>
    <w:rsid w:val="00274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F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2913</Characters>
  <Application>Microsoft Office Word</Application>
  <DocSecurity>0</DocSecurity>
  <Lines>24</Lines>
  <Paragraphs>6</Paragraphs>
  <ScaleCrop>false</ScaleCrop>
  <Company>Microsoft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2013-10-21T01:47:00Z</dcterms:created>
  <dcterms:modified xsi:type="dcterms:W3CDTF">2013-10-21T01:49:00Z</dcterms:modified>
</cp:coreProperties>
</file>