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Last month, Russia invaded a sovereign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neighbor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violated Georgia’s territorial integrity.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The people of Georgia withstood the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assault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from the Russian military, and the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international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community rallied to stand with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people of Georgia and their democratically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elected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Government.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Early in the crisis, I directed a series of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steps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demonstrate America’s solidarity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Georgia, including instructing Secretary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Gates to oversee a mission by the U.S. military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provide humanitarian aid for the people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Georgia. Since the conflict began, our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Nation has provided nearly $30 million in humanitarian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assistance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Georgia, including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more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than 1,200 tons of food and other relief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supplies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delivered by the U.S. military. While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that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mission continues, the United States is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also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prepared to help Georgia rebuild and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regain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its position as one of the world’s fastest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growing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economies.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On Monday, September 1, European leaders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announced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that the European Union is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prepared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provide aid for reconstruction in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Georgia, including the regions of South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Ossetia and Abkhazia, and would soon convene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international conference to assist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Georgia in its reconstruction.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United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States applauds the actions taken by the European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Union, and we will participate in the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EU’s reconstruction conference.</w:t>
      </w:r>
      <w:proofErr w:type="gramEnd"/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As part of America’s contribution to this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international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effort, today I am announcing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$1 billion in additional economic assistance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meet Georgia’s humanitarian needs and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support its economic recovery. More than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half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of these funds will be made available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near term and will support reconstruction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efforts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 Georgia, assist the Government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Georgia in leading the nation’s recovery,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meet ongoing humanitarian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needs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, including the resettlement of displaced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families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>. The balance of the funds,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together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with assistance from the European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 xml:space="preserve">Union and other </w:t>
      </w: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partners,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will help the Government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Georgia rebuild critical infrastructure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help local communities and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businesses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get back on their feet. My administration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looks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forward to working with Congress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elements of this package. The Vice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President will brief Georgia’s leadership on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this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package when he visits Tbilisi tomorrow.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Today I have also directed a number of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Federal agencies to expand their support for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Georgia’s economic recovery.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U.S. Trade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Representative Susan Schwab will take steps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lastRenderedPageBreak/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expand trade and investment in Georgia,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by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negotiating an enhanced bilateral investment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treaty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and expanding preferential access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U.S. market for Georgian exports.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Secretary of Commerce Gutierrez will assist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U.S. firms interested in trade and investment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Georgia and dispatch a trade mission to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Georgia in the coming weeks.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Secretary of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Transportation Peters will make available risk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insurance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to support U.S. maritime commerce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Georgia. Secretary of the Treasury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Paulson will continue to lead our efforts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coordinate assistance efforts with international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financial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institutions, and Secretaries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Rice and Gates will continue to coordinate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with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our international partners to ensure that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our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aid is delivered swiftly to those who need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it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most.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Georgia has a strong economic foundation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and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leaders with an impressive record of reform.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r>
        <w:rPr>
          <w:rFonts w:ascii="NewCaledonia" w:hAnsi="NewCaledonia" w:cs="NewCaledonia"/>
          <w:color w:val="000000"/>
          <w:sz w:val="20"/>
          <w:szCs w:val="20"/>
        </w:rPr>
        <w:t>Our additional economic assistance will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help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the people of Georgia recover from the</w:t>
      </w:r>
    </w:p>
    <w:p w:rsidR="00A54B3C" w:rsidRDefault="00A54B3C" w:rsidP="00A54B3C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color w:val="000000"/>
          <w:sz w:val="20"/>
          <w:szCs w:val="20"/>
        </w:rPr>
      </w:pPr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assault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on their country and continue to build</w:t>
      </w:r>
    </w:p>
    <w:p w:rsidR="00BD5D6E" w:rsidRDefault="00A54B3C" w:rsidP="00A54B3C">
      <w:proofErr w:type="gramStart"/>
      <w:r>
        <w:rPr>
          <w:rFonts w:ascii="NewCaledonia" w:hAnsi="NewCaledonia" w:cs="NewCaledonia"/>
          <w:color w:val="000000"/>
          <w:sz w:val="20"/>
          <w:szCs w:val="20"/>
        </w:rPr>
        <w:t>a</w:t>
      </w:r>
      <w:proofErr w:type="gramEnd"/>
      <w:r>
        <w:rPr>
          <w:rFonts w:ascii="NewCaledonia" w:hAnsi="NewCaledonia" w:cs="NewCaledonia"/>
          <w:color w:val="000000"/>
          <w:sz w:val="20"/>
          <w:szCs w:val="20"/>
        </w:rPr>
        <w:t xml:space="preserve"> prosperous and competitive economy.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BD7" w:rsidRDefault="000E6BD7" w:rsidP="00A54B3C">
      <w:pPr>
        <w:spacing w:line="240" w:lineRule="auto"/>
      </w:pPr>
      <w:r>
        <w:separator/>
      </w:r>
    </w:p>
  </w:endnote>
  <w:endnote w:type="continuationSeparator" w:id="0">
    <w:p w:rsidR="000E6BD7" w:rsidRDefault="000E6BD7" w:rsidP="00A54B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B3C" w:rsidRDefault="00A54B3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B3C" w:rsidRDefault="00A54B3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B3C" w:rsidRDefault="00A54B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BD7" w:rsidRDefault="000E6BD7" w:rsidP="00A54B3C">
      <w:pPr>
        <w:spacing w:line="240" w:lineRule="auto"/>
      </w:pPr>
      <w:r>
        <w:separator/>
      </w:r>
    </w:p>
  </w:footnote>
  <w:footnote w:type="continuationSeparator" w:id="0">
    <w:p w:rsidR="000E6BD7" w:rsidRDefault="000E6BD7" w:rsidP="00A54B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B3C" w:rsidRDefault="00A54B3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B3C" w:rsidRPr="00A54B3C" w:rsidRDefault="00A54B3C" w:rsidP="00A54B3C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color w:val="000000"/>
        <w:sz w:val="22"/>
      </w:rPr>
    </w:pPr>
    <w:r>
      <w:t xml:space="preserve">Bush    </w:t>
    </w:r>
    <w:r>
      <w:rPr>
        <w:rFonts w:ascii="NewCaledonia-Italic" w:hAnsi="NewCaledonia-Italic" w:cs="NewCaledonia-Italic"/>
        <w:i/>
        <w:iCs/>
        <w:color w:val="000000"/>
        <w:sz w:val="22"/>
      </w:rPr>
      <w:t xml:space="preserve">September 3, 2008         </w:t>
    </w:r>
    <w:r>
      <w:rPr>
        <w:rFonts w:ascii="NewCaledonia-Italic" w:hAnsi="NewCaledonia-Italic" w:cs="NewCaledonia-Italic"/>
        <w:iCs/>
        <w:color w:val="000000"/>
        <w:sz w:val="22"/>
      </w:rPr>
      <w:t>Russia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B3C" w:rsidRDefault="00A54B3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4B3C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6BD7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4B3C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54B3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4B3C"/>
  </w:style>
  <w:style w:type="paragraph" w:styleId="Footer">
    <w:name w:val="footer"/>
    <w:basedOn w:val="Normal"/>
    <w:link w:val="FooterChar"/>
    <w:uiPriority w:val="99"/>
    <w:semiHidden/>
    <w:unhideWhenUsed/>
    <w:rsid w:val="00A54B3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4B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504</Words>
  <Characters>2876</Characters>
  <Application>Microsoft Office Word</Application>
  <DocSecurity>0</DocSecurity>
  <Lines>23</Lines>
  <Paragraphs>6</Paragraphs>
  <ScaleCrop>false</ScaleCrop>
  <Company>Microsoft</Company>
  <LinksUpToDate>false</LinksUpToDate>
  <CharactersWithSpaces>3374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2013-10-21T01:51:00Z</dcterms:created>
  <dcterms:modified xsi:type="dcterms:W3CDTF">2013-10-21T01:54:00Z</dcterms:modified>
</cp:coreProperties>
</file>