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the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proliferation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weapons of mass destruction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ballistic missile delivery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systems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continues to be one of the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significant threats to America’s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national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security. States like North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Korea and Iran are actively pursuing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ambitious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programs and the technology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needed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threaten the United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States.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Unclassified reports from our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intelligence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agencies indicate that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efforts have intensified.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Iranian ballistic missile progress is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largely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result of substantial assistance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North Korea, China, and especially,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Russia. There is no doubt that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foreign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technology and assistance are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essential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Iran’s ballistic missile and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mass destruction programs.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U.S. intelligence community’s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recent unclassified Semiannual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Report to Congress on Proliferation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states</w:t>
      </w:r>
      <w:proofErr w:type="gramEnd"/>
      <w:r>
        <w:rPr>
          <w:rFonts w:cs="Times New Roman"/>
          <w:color w:val="000000"/>
          <w:sz w:val="16"/>
          <w:szCs w:val="16"/>
        </w:rPr>
        <w:t>, ‘‘Iran remains one of the most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active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countries seeking to acquire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WMD [weapons of mass destruction]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ACW [advanced conventional weapons]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technology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from abroad.’’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type of foreign assistance that is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subject of this legislation serves to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increase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sophistication and rate of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development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Iran’s ballistic missiles.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must do more than we are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now to impede its progress and,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same time, prepare defenses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use of such weapons.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rapid development of the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Shahab-3 demonstrates how foreign assistance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accelerated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Iran’s ballistic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programs. The Shahab-3 is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based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the North Korean </w:t>
      </w:r>
      <w:proofErr w:type="spellStart"/>
      <w:r>
        <w:rPr>
          <w:rFonts w:cs="Times New Roman"/>
          <w:color w:val="000000"/>
          <w:sz w:val="16"/>
          <w:szCs w:val="16"/>
        </w:rPr>
        <w:t>Nodong</w:t>
      </w:r>
      <w:proofErr w:type="spellEnd"/>
      <w:r>
        <w:rPr>
          <w:rFonts w:cs="Times New Roman"/>
          <w:color w:val="000000"/>
          <w:sz w:val="16"/>
          <w:szCs w:val="16"/>
        </w:rPr>
        <w:t xml:space="preserve"> ballistic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</w:t>
      </w:r>
      <w:proofErr w:type="gramEnd"/>
      <w:r>
        <w:rPr>
          <w:rFonts w:cs="Times New Roman"/>
          <w:color w:val="000000"/>
          <w:sz w:val="16"/>
          <w:szCs w:val="16"/>
        </w:rPr>
        <w:t>. But instead of simply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purchasing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missile as Pakistan did,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 chose to modify the design of the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Russian and Chinese assistance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produce the missile on its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own</w:t>
      </w:r>
      <w:proofErr w:type="gramEnd"/>
      <w:r>
        <w:rPr>
          <w:rFonts w:cs="Times New Roman"/>
          <w:color w:val="000000"/>
          <w:sz w:val="16"/>
          <w:szCs w:val="16"/>
        </w:rPr>
        <w:t>. In February 1997, George Tenet,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Acting Director of the CIA, testified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North Korean assistance,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 could develop the Shahab-3 medium-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range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ballistic missile, ‘‘in less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ten years.’’ Less than a year later,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January 1998, Director Tenet testified,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‘‘Iran’s success in gaining technology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material from Russian companies,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combined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recent indigenous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Iranian advances, means that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[Iran] could have a medium-range ballistic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much sooner than I assessed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year.’’ Six months later, in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July 1998, Iran flight-tested the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Shahab-3.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unclassified Intelligence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Community report released in January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year assessed that Iran has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achieved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‘‘emergency operational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capability</w:t>
      </w:r>
      <w:proofErr w:type="gramEnd"/>
      <w:r>
        <w:rPr>
          <w:rFonts w:cs="Times New Roman"/>
          <w:color w:val="000000"/>
          <w:sz w:val="16"/>
          <w:szCs w:val="16"/>
        </w:rPr>
        <w:t>’’ with the Shahab-3.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Proliferation to Iran continues. According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U.S. intelligence community’s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recent unclassified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Semiannual Report on Proliferation,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summarizing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proliferation that occurred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first half of 1999,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report to Congress also states,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‘‘. . . economic conditions in Russia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continued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deteriorate, putting more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pressure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Russian entities to circumvent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controls. Despite some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examples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restraint, Russian businesses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continue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be major suppliers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WMD equipment, materials, and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technology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Iran.’’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Because Russian government officials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continue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show an unwillingness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inability to stop this dangerous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assistance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Iran, the legislation we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considering should be passed to authorize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direct more effective sanctions.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North Korea’s continuing relationship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 is also of great concern.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 has already received sufficient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technology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from North Korea to build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copycat three-stage </w:t>
      </w:r>
      <w:proofErr w:type="spellStart"/>
      <w:r>
        <w:rPr>
          <w:rFonts w:cs="Times New Roman"/>
          <w:color w:val="000000"/>
          <w:sz w:val="16"/>
          <w:szCs w:val="16"/>
        </w:rPr>
        <w:t>Taepo</w:t>
      </w:r>
      <w:proofErr w:type="spellEnd"/>
      <w:r>
        <w:rPr>
          <w:rFonts w:cs="Times New Roman"/>
          <w:color w:val="000000"/>
          <w:sz w:val="16"/>
          <w:szCs w:val="16"/>
        </w:rPr>
        <w:t xml:space="preserve"> Dong-1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ballistic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missile on its own. Moreover,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senior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Intelligence Community officials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testified that they expect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North Korea to continue to sell ballistic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Iran. Therefore, we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must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expect Iran to acquire the technology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longer-range </w:t>
      </w:r>
      <w:proofErr w:type="spellStart"/>
      <w:r>
        <w:rPr>
          <w:rFonts w:cs="Times New Roman"/>
          <w:color w:val="000000"/>
          <w:sz w:val="16"/>
          <w:szCs w:val="16"/>
        </w:rPr>
        <w:t>Taepo</w:t>
      </w:r>
      <w:proofErr w:type="spellEnd"/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Dong-2 ballistic missile when North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Korea begins its export. It is too optimistic,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given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North Korea-Iran ballistic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relationship, to expect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Iran’s capabilities to lag North Korea’s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very long.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There are several significant consequences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continued proliferation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ballistic missile technology to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Iran. I’ll mention two.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First, this assistance will allow Iran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develop more advanced ballistic missiles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faster</w:t>
      </w:r>
      <w:proofErr w:type="gramEnd"/>
      <w:r>
        <w:rPr>
          <w:rFonts w:cs="Times New Roman"/>
          <w:color w:val="000000"/>
          <w:sz w:val="16"/>
          <w:szCs w:val="16"/>
        </w:rPr>
        <w:t>, cheaper, and easier than it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otherwise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would have on its own. Iran’s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defense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minister has announced that it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working on the more advanced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Shahab-4 and Shahab-5 missiles, and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Iranians even claim that they are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launch a satellite into orbit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second half of 2001. According to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reports, Iran’s Shahab-4 and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Shahab-5 ballistic missiles will use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Russian engine technology, leading to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Iranian ICBM based in large part on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Russian technology.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Diminishing this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proliferation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essential to slowing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Iran’s long-range ballistic missile program.</w:t>
      </w:r>
      <w:proofErr w:type="gramEnd"/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Second, Iran is bound to become a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supplier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ballistic missile technology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expertise as its own program proceeds.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CIA Director Tenet recently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made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point, testifying that,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‘‘Iran’s existence as a secondary supplier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technology to other countries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trend that worries me the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most</w:t>
      </w:r>
      <w:proofErr w:type="gramEnd"/>
      <w:r>
        <w:rPr>
          <w:rFonts w:cs="Times New Roman"/>
          <w:color w:val="000000"/>
          <w:sz w:val="16"/>
          <w:szCs w:val="16"/>
        </w:rPr>
        <w:t>.’’ We are already seeing indications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 is no longer merely a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recipient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ballistic missile technology.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According to unclassified intelligence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community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reports, Iran is assisting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Libya’s ballistic missile programs.</w:t>
      </w:r>
      <w:proofErr w:type="gramEnd"/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Press reports also indicate Iran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helping Syria and others develop or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acquire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ballistic missiles.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legislation before the Senate will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improve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our efforts to restrain the proliferation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weapons of mass destruction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ballistic missile technology to</w:t>
      </w:r>
    </w:p>
    <w:p w:rsidR="00422383" w:rsidRDefault="00422383" w:rsidP="0042238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Iran. I urge its approval.</w:t>
      </w:r>
    </w:p>
    <w:sectPr w:rsidR="00422383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17D" w:rsidRDefault="00AC117D" w:rsidP="00422383">
      <w:pPr>
        <w:spacing w:line="240" w:lineRule="auto"/>
      </w:pPr>
      <w:r>
        <w:separator/>
      </w:r>
    </w:p>
  </w:endnote>
  <w:endnote w:type="continuationSeparator" w:id="0">
    <w:p w:rsidR="00AC117D" w:rsidRDefault="00AC117D" w:rsidP="004223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383" w:rsidRDefault="004223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383" w:rsidRDefault="004223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383" w:rsidRDefault="004223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17D" w:rsidRDefault="00AC117D" w:rsidP="00422383">
      <w:pPr>
        <w:spacing w:line="240" w:lineRule="auto"/>
      </w:pPr>
      <w:r>
        <w:separator/>
      </w:r>
    </w:p>
  </w:footnote>
  <w:footnote w:type="continuationSeparator" w:id="0">
    <w:p w:rsidR="00AC117D" w:rsidRDefault="00AC117D" w:rsidP="004223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383" w:rsidRDefault="004223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383" w:rsidRDefault="00422383">
    <w:pPr>
      <w:pStyle w:val="Header"/>
    </w:pPr>
    <w:r>
      <w:rPr>
        <w:rFonts w:cs="Times New Roman"/>
        <w:color w:val="000000"/>
        <w:sz w:val="16"/>
        <w:szCs w:val="16"/>
      </w:rPr>
      <w:t xml:space="preserve">Mr. COCHRAN.       </w:t>
    </w:r>
    <w:r>
      <w:rPr>
        <w:rFonts w:cs="Times New Roman"/>
        <w:color w:val="000000"/>
        <w:sz w:val="16"/>
        <w:szCs w:val="16"/>
      </w:rPr>
      <w:t xml:space="preserve">Feb 22, 00    </w:t>
    </w:r>
    <w:r>
      <w:rPr>
        <w:rFonts w:cs="Times New Roman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383" w:rsidRDefault="004223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2383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2383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17D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23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2383"/>
  </w:style>
  <w:style w:type="paragraph" w:styleId="Footer">
    <w:name w:val="footer"/>
    <w:basedOn w:val="Normal"/>
    <w:link w:val="FooterChar"/>
    <w:uiPriority w:val="99"/>
    <w:semiHidden/>
    <w:unhideWhenUsed/>
    <w:rsid w:val="004223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23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800</Words>
  <Characters>4562</Characters>
  <Application>Microsoft Office Word</Application>
  <DocSecurity>0</DocSecurity>
  <Lines>38</Lines>
  <Paragraphs>10</Paragraphs>
  <ScaleCrop>false</ScaleCrop>
  <Company>Microsoft</Company>
  <LinksUpToDate>false</LinksUpToDate>
  <CharactersWithSpaces>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2013-10-21T23:56:00Z</dcterms:created>
  <dcterms:modified xsi:type="dcterms:W3CDTF">2013-10-22T00:00:00Z</dcterms:modified>
</cp:coreProperties>
</file>