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I stand in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Syria Accountability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Act, H.R. 1828, which the House of Representatives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passed</w:t>
      </w:r>
      <w:proofErr w:type="gramEnd"/>
      <w:r>
        <w:rPr>
          <w:rFonts w:cs="Times New Roman"/>
          <w:color w:val="000000"/>
          <w:sz w:val="16"/>
          <w:szCs w:val="16"/>
        </w:rPr>
        <w:t>, 398–4, last month. I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original cosponsor of the Senate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bill</w:t>
      </w:r>
      <w:proofErr w:type="gramEnd"/>
      <w:r>
        <w:rPr>
          <w:rFonts w:cs="Times New Roman"/>
          <w:color w:val="000000"/>
          <w:sz w:val="16"/>
          <w:szCs w:val="16"/>
        </w:rPr>
        <w:t>, S. 982, introduced by my colleagues,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Senators S</w:t>
      </w:r>
      <w:r>
        <w:rPr>
          <w:rFonts w:cs="Times New Roman"/>
          <w:color w:val="000000"/>
          <w:sz w:val="13"/>
          <w:szCs w:val="13"/>
        </w:rPr>
        <w:t xml:space="preserve">ANTORUM </w:t>
      </w:r>
      <w:r>
        <w:rPr>
          <w:rFonts w:cs="Times New Roman"/>
          <w:color w:val="000000"/>
          <w:sz w:val="16"/>
          <w:szCs w:val="16"/>
        </w:rPr>
        <w:t>and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</w:t>
      </w:r>
      <w:r>
        <w:rPr>
          <w:rFonts w:cs="Times New Roman"/>
          <w:color w:val="000000"/>
          <w:sz w:val="13"/>
          <w:szCs w:val="13"/>
        </w:rPr>
        <w:t>OXER</w:t>
      </w:r>
      <w:r>
        <w:rPr>
          <w:rFonts w:cs="Times New Roman"/>
          <w:color w:val="000000"/>
          <w:sz w:val="16"/>
          <w:szCs w:val="16"/>
        </w:rPr>
        <w:t>, which has over 80 cosponsors as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today. Today, I support the amendment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H.R. 1828 submitted by my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able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colleague and chairman of the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Senate Foreign Relations Committee,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Senator L</w:t>
      </w:r>
      <w:r>
        <w:rPr>
          <w:rFonts w:cs="Times New Roman"/>
          <w:color w:val="000000"/>
          <w:sz w:val="13"/>
          <w:szCs w:val="13"/>
        </w:rPr>
        <w:t>UGAR</w:t>
      </w:r>
      <w:r>
        <w:rPr>
          <w:rFonts w:cs="Times New Roman"/>
          <w:color w:val="000000"/>
          <w:sz w:val="16"/>
          <w:szCs w:val="16"/>
        </w:rPr>
        <w:t>, in coordination with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Senators S</w:t>
      </w:r>
      <w:r>
        <w:rPr>
          <w:rFonts w:cs="Times New Roman"/>
          <w:color w:val="000000"/>
          <w:sz w:val="13"/>
          <w:szCs w:val="13"/>
        </w:rPr>
        <w:t xml:space="preserve">ANTORUM </w:t>
      </w:r>
      <w:r>
        <w:rPr>
          <w:rFonts w:cs="Times New Roman"/>
          <w:color w:val="000000"/>
          <w:sz w:val="16"/>
          <w:szCs w:val="16"/>
        </w:rPr>
        <w:t>and B</w:t>
      </w:r>
      <w:r>
        <w:rPr>
          <w:rFonts w:cs="Times New Roman"/>
          <w:color w:val="000000"/>
          <w:sz w:val="13"/>
          <w:szCs w:val="13"/>
        </w:rPr>
        <w:t>OXER</w:t>
      </w:r>
      <w:r>
        <w:rPr>
          <w:rFonts w:cs="Times New Roman"/>
          <w:color w:val="000000"/>
          <w:sz w:val="16"/>
          <w:szCs w:val="16"/>
        </w:rPr>
        <w:t>.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commend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my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colleagues for their good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work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well within Congress’s prerogative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write and implement sanctions,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practice of doing so, as the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chairman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Senate Foreign Relations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Committee knows so well, can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raise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important points about the overall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constitutional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prerogative of the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executive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its right to conduct foreign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policy</w:t>
      </w:r>
      <w:proofErr w:type="gramEnd"/>
      <w:r>
        <w:rPr>
          <w:rFonts w:cs="Times New Roman"/>
          <w:color w:val="000000"/>
          <w:sz w:val="16"/>
          <w:szCs w:val="16"/>
        </w:rPr>
        <w:t>. The amendment prepared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Senator L</w:t>
      </w:r>
      <w:r>
        <w:rPr>
          <w:rFonts w:cs="Times New Roman"/>
          <w:color w:val="000000"/>
          <w:sz w:val="13"/>
          <w:szCs w:val="13"/>
        </w:rPr>
        <w:t>UGAR</w:t>
      </w:r>
      <w:r>
        <w:rPr>
          <w:rFonts w:cs="Times New Roman"/>
          <w:color w:val="000000"/>
          <w:sz w:val="16"/>
          <w:szCs w:val="16"/>
        </w:rPr>
        <w:t>, in cooperation with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original sponsors of the bill, preserves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prerogatives of both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branches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government, and, at the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time, I believe, unifies and solidifies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nation’s policy on the question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terrorism, and, in particular, Syria’s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contribution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peace, stability and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progress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Middle East.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Quite frankly, Syria has largely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failed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contribute significantly to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stability in the Middle East,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stability that U.S. blood and treasure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now invested to achieve. We have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watched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administration give Syria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ample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opportunities, since September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11, 2001, to make its contribution.</w:t>
      </w:r>
      <w:proofErr w:type="gramEnd"/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Quite frankly, Mr. President, the administration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flattered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Damascus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dictatorship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giving it this time to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join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the civilized world in unequivocally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renouncing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 completely,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well as dismantling all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manifestations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material and political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terrorist organizations.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Some suggest that Syria has played a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game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sitting on the fence, when it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 war on terrorism. However,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Syria was never on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fence. Syria is on the other side of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fence, with the other state sponsors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 we have labeled as such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1979. And today I will agree with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Secretary Powell told President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Assad earlier this year: By refusing to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cooperate</w:t>
      </w:r>
      <w:proofErr w:type="gramEnd"/>
      <w:r>
        <w:rPr>
          <w:rFonts w:cs="Times New Roman"/>
          <w:color w:val="000000"/>
          <w:sz w:val="16"/>
          <w:szCs w:val="16"/>
        </w:rPr>
        <w:t>, he was ‘‘on the wrong side of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history</w:t>
      </w:r>
      <w:proofErr w:type="gramEnd"/>
      <w:r>
        <w:rPr>
          <w:rFonts w:cs="Times New Roman"/>
          <w:color w:val="000000"/>
          <w:sz w:val="16"/>
          <w:szCs w:val="16"/>
        </w:rPr>
        <w:t>.’’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Since 1979, Syria has appeared every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year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the State Department’s list of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sponsors of terrorism. It has been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identified for its role in terrorist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acts</w:t>
      </w:r>
      <w:proofErr w:type="gramEnd"/>
      <w:r>
        <w:rPr>
          <w:rFonts w:cs="Times New Roman"/>
          <w:color w:val="000000"/>
          <w:sz w:val="16"/>
          <w:szCs w:val="16"/>
        </w:rPr>
        <w:t>, as well as the support it gave—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continues to give, to this very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day—</w:t>
      </w:r>
      <w:proofErr w:type="gramEnd"/>
      <w:r>
        <w:rPr>
          <w:rFonts w:cs="Times New Roman"/>
          <w:color w:val="000000"/>
          <w:sz w:val="16"/>
          <w:szCs w:val="16"/>
        </w:rPr>
        <w:t>to Hamas, Palestinian Islamic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Jihad and Hezbollah, terrorist organizations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that</w:t>
      </w:r>
      <w:proofErr w:type="gramEnd"/>
      <w:r>
        <w:rPr>
          <w:rFonts w:cs="Times New Roman"/>
          <w:color w:val="000000"/>
          <w:sz w:val="16"/>
          <w:szCs w:val="16"/>
        </w:rPr>
        <w:t>, to this very day, organize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commit acts of aggression or terrorism.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Throughout the 1990s, Syria played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U.S. administrations attempting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engage it in the Middle East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process. Who can forget the </w:t>
      </w:r>
      <w:proofErr w:type="gramStart"/>
      <w:r>
        <w:rPr>
          <w:rFonts w:cs="Times New Roman"/>
          <w:color w:val="000000"/>
          <w:sz w:val="16"/>
          <w:szCs w:val="16"/>
        </w:rPr>
        <w:t>scene</w:t>
      </w:r>
      <w:proofErr w:type="gramEnd"/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long-suffering Secretary of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State, Warren Christopher, waiting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hours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outside of Hafez Assad’s office on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umpteenth visit, at the very same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time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Iranian weapons were being transferred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Hezbollah at the Damascus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airport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? Who can forget President </w:t>
      </w:r>
      <w:proofErr w:type="gramStart"/>
      <w:r>
        <w:rPr>
          <w:rFonts w:cs="Times New Roman"/>
          <w:color w:val="000000"/>
          <w:sz w:val="16"/>
          <w:szCs w:val="16"/>
        </w:rPr>
        <w:t>Clinton’s</w:t>
      </w:r>
      <w:proofErr w:type="gramEnd"/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futile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attempt in Geneva, near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end of his term and near the end of</w:t>
      </w:r>
    </w:p>
    <w:p w:rsidR="001B7D11" w:rsidRP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Assad’s brutal life, to re-engage the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dictator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peace talks? On the question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peace or normal relations with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Israel, in every aspect but the desire to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reclaim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territory for itself, Syria has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definitely been a rejectionist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There are persistent reports that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has a stockpile of chemical weapons,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including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sarin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and possibly also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VX, which it could combine with one of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largest missile stockpiles in the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Middle East.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Coalition forces are not in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Iraq to rid that former dictatorship of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 of destruction while we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look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other way on similar weapons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another </w:t>
      </w:r>
      <w:proofErr w:type="spellStart"/>
      <w:r>
        <w:rPr>
          <w:rFonts w:cs="Times New Roman"/>
          <w:color w:val="000000"/>
          <w:sz w:val="16"/>
          <w:szCs w:val="16"/>
        </w:rPr>
        <w:t>Ba’athist</w:t>
      </w:r>
      <w:proofErr w:type="spellEnd"/>
      <w:r>
        <w:rPr>
          <w:rFonts w:cs="Times New Roman"/>
          <w:color w:val="000000"/>
          <w:sz w:val="16"/>
          <w:szCs w:val="16"/>
        </w:rPr>
        <w:t xml:space="preserve"> regime. The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era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that ideology of Arab oppression,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along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the threat of weapons of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destruction to maintain that oppression,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over.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has not assisted us in our historic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Iraq. Joining the Security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Council in unanimous approval of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Resolution 1441, the Syrians were quick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denounce the threat and use of force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achieve the goals of the resolution.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Since the beginning of Operation Iraqi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Freedom, our officials—from the President,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Secretary of State, to the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Secretary of Defense—have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publicly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criticized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for its lack of cooperation.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Syria’s border has remained open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fleeing </w:t>
      </w:r>
      <w:proofErr w:type="spellStart"/>
      <w:r>
        <w:rPr>
          <w:rFonts w:cs="Times New Roman"/>
          <w:color w:val="000000"/>
          <w:sz w:val="16"/>
          <w:szCs w:val="16"/>
        </w:rPr>
        <w:t>Ba’athist</w:t>
      </w:r>
      <w:proofErr w:type="spellEnd"/>
      <w:r>
        <w:rPr>
          <w:rFonts w:cs="Times New Roman"/>
          <w:color w:val="000000"/>
          <w:sz w:val="16"/>
          <w:szCs w:val="16"/>
        </w:rPr>
        <w:t xml:space="preserve"> officials, and to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international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terrorists anxious to die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fighting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against Coalition forces. Our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officials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believe that Syria holds up to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$3 billion of Saddam’s ill-gotten loot,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funds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the Governing Council could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reconstruction, funds that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lessen the obligations we have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undertaken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this body this week.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invaded Lebanon more than a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quarter-century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ago, and maintains approximately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15,000 troops there to this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day</w:t>
      </w:r>
      <w:proofErr w:type="gramEnd"/>
      <w:r>
        <w:rPr>
          <w:rFonts w:cs="Times New Roman"/>
          <w:color w:val="000000"/>
          <w:sz w:val="16"/>
          <w:szCs w:val="16"/>
        </w:rPr>
        <w:t>. Throughout this period, Syria has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backed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</w:t>
      </w:r>
      <w:proofErr w:type="spellStart"/>
      <w:r>
        <w:rPr>
          <w:rFonts w:cs="Times New Roman"/>
          <w:color w:val="000000"/>
          <w:sz w:val="16"/>
          <w:szCs w:val="16"/>
        </w:rPr>
        <w:t>Shi’ite</w:t>
      </w:r>
      <w:proofErr w:type="spellEnd"/>
      <w:r>
        <w:rPr>
          <w:rFonts w:cs="Times New Roman"/>
          <w:color w:val="000000"/>
          <w:sz w:val="16"/>
          <w:szCs w:val="16"/>
        </w:rPr>
        <w:t xml:space="preserve"> terrorist organization,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Hezbollah, an organization that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tied to terrorism around the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world</w:t>
      </w:r>
      <w:proofErr w:type="gramEnd"/>
      <w:r>
        <w:rPr>
          <w:rFonts w:cs="Times New Roman"/>
          <w:color w:val="000000"/>
          <w:sz w:val="16"/>
          <w:szCs w:val="16"/>
        </w:rPr>
        <w:t>. Twenty years ago, a Hezbollah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suicide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bomber killed almost 300 U.S.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Marines as they slept in their barracks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Beirut. Hezbollah continues to attack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across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borders, shelling Israel as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 last week. Nothing Hezbollah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does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without Syrian sanction. The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Middle East will not see peace, and the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 should not consider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itself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secure as long as Hezbollah, with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Syrian backers, exists.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So it is time to go to the source and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sanction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Syria. This bill outlines a series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goals and commensurate diplomatic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economic sanctions to apply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Syrian regime. It maintains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flexibility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policy choice for the administration,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is clear in stating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Congress’s intent, in resolve and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policy</w:t>
      </w:r>
      <w:proofErr w:type="gramEnd"/>
      <w:r>
        <w:rPr>
          <w:rFonts w:cs="Times New Roman"/>
          <w:color w:val="000000"/>
          <w:sz w:val="16"/>
          <w:szCs w:val="16"/>
        </w:rPr>
        <w:t>, to further isolate the decrepit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dictatorship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Damascus.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do not know if this bill will motivate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Damascus to cross the fence and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join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anti-terror coalition of civilized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nations</w:t>
      </w:r>
      <w:proofErr w:type="gramEnd"/>
      <w:r>
        <w:rPr>
          <w:rFonts w:cs="Times New Roman"/>
          <w:color w:val="000000"/>
          <w:sz w:val="16"/>
          <w:szCs w:val="16"/>
        </w:rPr>
        <w:t>. I suspect that to believe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would be </w:t>
      </w:r>
      <w:proofErr w:type="spellStart"/>
      <w:r>
        <w:rPr>
          <w:rFonts w:cs="Times New Roman"/>
          <w:color w:val="000000"/>
          <w:sz w:val="16"/>
          <w:szCs w:val="16"/>
        </w:rPr>
        <w:t>pollyannaish</w:t>
      </w:r>
      <w:proofErr w:type="spellEnd"/>
      <w:r>
        <w:rPr>
          <w:rFonts w:cs="Times New Roman"/>
          <w:color w:val="000000"/>
          <w:sz w:val="16"/>
          <w:szCs w:val="16"/>
        </w:rPr>
        <w:t>. But I do believe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way we act today will declare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Damascus dictatorship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there are costs to being on the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wrong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side of the fence in the war on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September 11, 2001 began a new era in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U.S. foreign </w:t>
      </w:r>
      <w:proofErr w:type="gramStart"/>
      <w:r>
        <w:rPr>
          <w:rFonts w:cs="Times New Roman"/>
          <w:color w:val="000000"/>
          <w:sz w:val="16"/>
          <w:szCs w:val="16"/>
        </w:rPr>
        <w:t>policy,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the President’s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policies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since that watershed event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based on clarity of vision.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Against the threat of terrorism, which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lurks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breeds in the shadows, we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responded with clarity of purpose.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Against the traditional approaches of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diplomacy</w:t>
      </w:r>
      <w:proofErr w:type="gramEnd"/>
      <w:r>
        <w:rPr>
          <w:rFonts w:cs="Times New Roman"/>
          <w:color w:val="000000"/>
          <w:sz w:val="16"/>
          <w:szCs w:val="16"/>
        </w:rPr>
        <w:t>, which balance nuance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process, we have demanded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progress</w:t>
      </w:r>
      <w:proofErr w:type="gramEnd"/>
      <w:r>
        <w:rPr>
          <w:rFonts w:cs="Times New Roman"/>
          <w:color w:val="000000"/>
          <w:sz w:val="16"/>
          <w:szCs w:val="16"/>
        </w:rPr>
        <w:t>. Against previous approaches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part-time antagonism toward a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mutual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enemy should be rewarded with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full-time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tolerance of non-compliance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 stated goals, we say today: No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longer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Assad will receive this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message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clearly. Perhaps Syria will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modify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behavior. If it does not,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can join the list of rogue states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who</w:t>
      </w:r>
      <w:proofErr w:type="gramEnd"/>
      <w:r>
        <w:rPr>
          <w:rFonts w:cs="Times New Roman"/>
          <w:color w:val="000000"/>
          <w:sz w:val="16"/>
          <w:szCs w:val="16"/>
        </w:rPr>
        <w:t xml:space="preserve"> failed because they challenged the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civilized world.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American public has read reports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press about Syria’s cooperation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us in identifying, in the months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after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September 11, members of Al-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Qaida.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have read </w:t>
      </w:r>
      <w:proofErr w:type="spellStart"/>
      <w:r>
        <w:rPr>
          <w:rFonts w:cs="Times New Roman"/>
          <w:color w:val="000000"/>
          <w:sz w:val="16"/>
          <w:szCs w:val="16"/>
        </w:rPr>
        <w:t>no where</w:t>
      </w:r>
      <w:proofErr w:type="spellEnd"/>
      <w:r>
        <w:rPr>
          <w:rFonts w:cs="Times New Roman"/>
          <w:color w:val="000000"/>
          <w:sz w:val="16"/>
          <w:szCs w:val="16"/>
        </w:rPr>
        <w:t>, nor have I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heard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any analyst argue, that such cooperation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because Syria was dedicated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 defense, or to our global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terrorism. Since then, the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American public has heard many members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current administration express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disappointment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Syria’s behavior,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they have seen many reports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Syria’s lack of cooperation.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 one thing is clear in a democracy,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President: Our foreign policy must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support of the public.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will always respect the President’s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foreign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policy prerogative, and I have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defended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executive’s prerogative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Republican and Democratic administrations.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have supported ‘‘quiet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diplomacy</w:t>
      </w:r>
      <w:proofErr w:type="gramEnd"/>
      <w:r>
        <w:rPr>
          <w:rFonts w:cs="Times New Roman"/>
          <w:color w:val="000000"/>
          <w:sz w:val="16"/>
          <w:szCs w:val="16"/>
        </w:rPr>
        <w:t>’’ for small results. But a diplomacy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produces invisible results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quiet, it is silent. Today, I believe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members of the President’s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administration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agree with me.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For the reasons I have stated here,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bill will pass overwhelmingly, as it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House of Representatives. We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may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consider this the Senate’s contribution</w:t>
      </w:r>
    </w:p>
    <w:p w:rsidR="001B7D11" w:rsidRDefault="001B7D11" w:rsidP="001B7D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today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 war on global</w:t>
      </w:r>
    </w:p>
    <w:p w:rsidR="00BD5D6E" w:rsidRDefault="001B7D11" w:rsidP="001B7D11">
      <w:proofErr w:type="gramStart"/>
      <w:r>
        <w:rPr>
          <w:rFonts w:cs="Times New Roman"/>
          <w:color w:val="000000"/>
          <w:sz w:val="16"/>
          <w:szCs w:val="16"/>
        </w:rPr>
        <w:t>terrorism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3FE" w:rsidRDefault="006143FE" w:rsidP="001B7D11">
      <w:pPr>
        <w:spacing w:line="240" w:lineRule="auto"/>
      </w:pPr>
      <w:r>
        <w:separator/>
      </w:r>
    </w:p>
  </w:endnote>
  <w:endnote w:type="continuationSeparator" w:id="0">
    <w:p w:rsidR="006143FE" w:rsidRDefault="006143FE" w:rsidP="001B7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D11" w:rsidRDefault="001B7D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D11" w:rsidRDefault="001B7D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D11" w:rsidRDefault="001B7D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3FE" w:rsidRDefault="006143FE" w:rsidP="001B7D11">
      <w:pPr>
        <w:spacing w:line="240" w:lineRule="auto"/>
      </w:pPr>
      <w:r>
        <w:separator/>
      </w:r>
    </w:p>
  </w:footnote>
  <w:footnote w:type="continuationSeparator" w:id="0">
    <w:p w:rsidR="006143FE" w:rsidRDefault="006143FE" w:rsidP="001B7D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D11" w:rsidRDefault="001B7D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D11" w:rsidRDefault="001B7D11">
    <w:pPr>
      <w:pStyle w:val="Header"/>
    </w:pPr>
    <w:r>
      <w:rPr>
        <w:rFonts w:cs="Times New Roman"/>
        <w:color w:val="000000"/>
        <w:sz w:val="16"/>
        <w:szCs w:val="16"/>
      </w:rPr>
      <w:t xml:space="preserve">Mr. HATCH.        </w:t>
    </w:r>
    <w:r>
      <w:rPr>
        <w:rFonts w:cs="Times New Roman"/>
        <w:color w:val="000000"/>
        <w:sz w:val="16"/>
        <w:szCs w:val="16"/>
      </w:rPr>
      <w:t xml:space="preserve">Nov 11, 03    </w:t>
    </w:r>
    <w:r>
      <w:rPr>
        <w:rFonts w:cs="Times New Roman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D11" w:rsidRDefault="001B7D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7D11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B7D11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3FE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7D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D11"/>
  </w:style>
  <w:style w:type="paragraph" w:styleId="Footer">
    <w:name w:val="footer"/>
    <w:basedOn w:val="Normal"/>
    <w:link w:val="FooterChar"/>
    <w:uiPriority w:val="99"/>
    <w:semiHidden/>
    <w:unhideWhenUsed/>
    <w:rsid w:val="001B7D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D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1198</Words>
  <Characters>6831</Characters>
  <Application>Microsoft Office Word</Application>
  <DocSecurity>0</DocSecurity>
  <Lines>56</Lines>
  <Paragraphs>16</Paragraphs>
  <ScaleCrop>false</ScaleCrop>
  <Company>Microsoft</Company>
  <LinksUpToDate>false</LinksUpToDate>
  <CharactersWithSpaces>8013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2013-10-27T15:34:00Z</dcterms:created>
  <dcterms:modified xsi:type="dcterms:W3CDTF">2013-10-27T15:34:00Z</dcterms:modified>
</cp:coreProperties>
</file>