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tonight at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8:00 p.m., President Bush will make a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televised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to speak to the Nation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of Iraq. According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press reports from this weekend,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is expected to lay out, in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his case against Saddam Hussein,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repressive dictator’s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 of violence and aggression.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disagreement about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character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Hussein, neither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Capitol Hill nor in the minds of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American. But while the President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his case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the issue 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minds of Senators and our constituents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 exactly is the United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planning to do?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Rather than hearing more about Saddam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Hussein—we know enough about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what we need to hear from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answers to our questions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he plans to do in Iraq. We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know why the President is demanding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act now. We need to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idea of what we are getting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into, what the costs and consequences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be, and what the President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planning to do after the fighting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stopped.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After Iraq.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Saddam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It is not unpatriotic to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questions, especially when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already on the minds of all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now? Those two little words: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now?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now? What has changed in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year, 6 months, or 2 weeks that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compel us to attack now?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Iraq on the verge of attacking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States? If so, should our homeland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alert be elevated?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Shouldn’t the President be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with his military advisors in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Washington, instead of making campaign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over the country?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media reports suggest that the</w:t>
      </w:r>
    </w:p>
    <w:p w:rsidR="00E41D28" w:rsidRP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 plan to act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February. Why is the President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it has to act before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Why are our own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we have to act before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are we signing up for?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about to give the President a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check to deal with Iraq however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sees fit. What exactly is 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planning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with this power?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Does the President have clear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objectives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war? Does he want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Hussein, or remove him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might the fighting end? What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met before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would determine that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over?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said several times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wants to use force in order to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into compliance with its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obligations. Why is 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demanding that Congress go even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give him a blank check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give him the power to commit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to years or even decades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bloody war without the support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already given the President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blank check to deal with al-Qaida,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used to invade and occupy Afghanistan.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Does the President plan to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two wars separately, or will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combine them into a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regional campaign?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will be the costs of this war?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many troops will be involved?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Will we exercise the heavy ground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we exercise the heavy air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Or might we exercise both options?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How many reservists will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leave their jobs to serve in uniform?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Will they be fighting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door-to-door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combat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downtown Bagdad?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 our troops have adequate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chemical and biological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Saddam Hussein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employ?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many American casualties is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Department of Defense anticipating in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heavy ground option is utilized?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many American casualties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Department of Defense anticipating.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 to the cost in blood, war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a drain on the national treasury.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How much will it cost to fight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maintain an occupation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Larry Lindsey said it would cost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$100 billion to $200 billion, talking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war and what it would cost.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hundred to two hundred billion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dollars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said: That’s nothing.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During the Gulf War, our allies contributed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$54 billion of the $61 billion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war. Leaving the United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holding the bag for roughly $7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little over $7 billion out of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$61.1 billion total. Will our allies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financial assistance in this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Has anyone been asking them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divvy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up, to help pay the financial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do we plan to shoulder it all?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 we have the resources to care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injured and sick veterans when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return from Iraq? Are our hospitals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country prepared for that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Will there be other consequences to a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will the war against Iraq affect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 against terrorism? How many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will feel safer here in this country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night, when the shades of evening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How many of us will feel safer,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attack against Iraq is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Will National Guard troops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removed from important homeland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missions in the United States?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act without the approval of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community, what happens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cooperation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on terror we worked so hard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foster after 9/11?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will a war between the United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and Iraq affect regional stability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will we do if Iraq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Israel? Can we persuade Israel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stay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war, or will we just stand by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watch them join in the fighting?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Are we putting more moderate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regimes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 at risk, like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Jordan, or Pakistan, which already has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If a more radical government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in Pakistan, are we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prepared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there as well?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happens after the war?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Who will govern a defeated Iraq?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How long will our troops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expected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occupy Iraq?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 we expect Iraqis to rise up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Saddam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Hussein,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take arms against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plans do we have to prevent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from breaking up and descending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 war?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How can we contain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instability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likely result in the north of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that may threaten Turkey, our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NATO ally? Are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thought to this? Is anybody in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giving thoughts to this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his weekend radio address,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told us that: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should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force be required to bring Saddam to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account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>, the United States will work with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other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nations to help the Iraqi people rebuild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and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form a just government.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does he mean by that? Is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advocating a new Marshall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Plan for the Middle East? Are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ready to make that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long-term regional commitment?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much will the American taxpayer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rebuild Iraq? How much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pay? If the United States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alone in attacking Iraq, can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really expect the rest of the world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rebuild Iraq after the war? Have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 committed to assisting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peacekeeping duties? If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 many? Can we afford to rebuild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Afghanistan at the same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We may have to rebuild Israel as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a lot of questions. The American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lot of questions. But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apparently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are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be asked. They are not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given the opportunity to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questions.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going to be stampeded and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pellmell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into a showdown right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Senate and in the House,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next few days. Why all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hurry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Why are we in such a hurry?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Election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4 weeks away from tomorrow.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Wouldn’t it be better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listen to the people, hear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have to say, and answer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before voting on this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far-reaching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grave, and troubling question?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one of the questions the American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is important. Without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answers from the President, we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be getting part of the story,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dangerous position for Congress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 as we prepare to vote 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resolution this week or next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sad thing that the elected representatives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asked to vote on this troubling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 election.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administration is not giving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meaningful answers to these questions.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we are getting are vague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political pressure from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White House.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has not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his case against Iraq with a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justification based on clear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evidence. When the President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advisers are pressed for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they have responded with evasive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confusing references to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terrorism which they now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think has more to do with Saddam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Hussein than Osama bin Laden.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Defense Secretary Rumsfeld revealed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recently when he told the Senate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Services Committee: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r>
        <w:rPr>
          <w:rFonts w:ascii="MIonic" w:hAnsi="MIonic" w:cs="MIonic"/>
          <w:color w:val="000000"/>
          <w:sz w:val="14"/>
          <w:szCs w:val="14"/>
        </w:rPr>
        <w:t>I suggest that any who insist on perfect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evidence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are back in the 20th century and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still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thinking in pre-9–11 terms.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other words, it is just too hard for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answer all of these questions,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should just hand everything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President, and he will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determine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himself what is ‘‘necessary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appropriate’’ when the time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Until then, the administration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Congress and the American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very little information.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to know this information,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need to know it now, before we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pressured into making a hasty decision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to send the sons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daughters of Americans to war in a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land; namely, Iraq.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President’s military doctrine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him a free hand to justify almost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with unsubstantiated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allegations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arbitrary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assessments, and Congress is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rubberstamp that doctrine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simply step out of the way.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cannot understand why much of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Congress has bought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administration’s political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Congress will be out of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making any decisions about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voice of the people will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quickly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drowned out by the White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beating the drums of war.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need for Congress to underwrite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new military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the United States uses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Iraq, then Congress can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with enough authority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decisively in Iraq. Any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further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actions the President wants to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decided on a case-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bycase</w:t>
      </w:r>
      <w:proofErr w:type="spell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should not get carried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all of the war rhetoric and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Iraq resolution into a blank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President to enforce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vague new doctrine in every corner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 or the world beyond.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Granting him such broad power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only set a dangerous international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would severely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undermine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constitutional system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checks and balances.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Some say that the process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in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 will be satisfied once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votes on whether to authorize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Congress must not grant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authorization without a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understanding of the consequences.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will be voting to decide whether we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the President to declare war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convenience for an unlimited period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 That does not satisfy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Constitution.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all, the President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repeatedly said he has not decided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go to war.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 we want to just give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President</w:t>
      </w:r>
      <w:proofErr w:type="gramEnd"/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future Presidents an authorization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that they can put in their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pockets, to be pulled out whenever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convenient? That is not the course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worthy of the greatness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Founding Fathers expected when they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legislative branch.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not have this vote on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war or for peace before the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has answers to these questions.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President, when he speaks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 tonight, must provide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answers to these questions that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 are asking.</w:t>
      </w:r>
    </w:p>
    <w:p w:rsidR="00E41D28" w:rsidRDefault="00E41D28" w:rsidP="00E41D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yield the floor.</w:t>
      </w:r>
    </w:p>
    <w:p w:rsidR="00BD5D6E" w:rsidRDefault="00BD5D6E" w:rsidP="00E41D28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D8E" w:rsidRDefault="00B62D8E" w:rsidP="00E41D28">
      <w:pPr>
        <w:spacing w:line="240" w:lineRule="auto"/>
      </w:pPr>
      <w:r>
        <w:separator/>
      </w:r>
    </w:p>
  </w:endnote>
  <w:endnote w:type="continuationSeparator" w:id="0">
    <w:p w:rsidR="00B62D8E" w:rsidRDefault="00B62D8E" w:rsidP="00E41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28" w:rsidRDefault="00E41D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28" w:rsidRDefault="00E41D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28" w:rsidRDefault="00E41D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D8E" w:rsidRDefault="00B62D8E" w:rsidP="00E41D28">
      <w:pPr>
        <w:spacing w:line="240" w:lineRule="auto"/>
      </w:pPr>
      <w:r>
        <w:separator/>
      </w:r>
    </w:p>
  </w:footnote>
  <w:footnote w:type="continuationSeparator" w:id="0">
    <w:p w:rsidR="00B62D8E" w:rsidRDefault="00B62D8E" w:rsidP="00E41D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28" w:rsidRDefault="00E41D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28" w:rsidRDefault="00E41D28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BYRD.       </w:t>
    </w:r>
    <w:r>
      <w:rPr>
        <w:rFonts w:ascii="MIonic" w:hAnsi="MIonic" w:cs="MIonic"/>
        <w:color w:val="000000"/>
        <w:sz w:val="16"/>
        <w:szCs w:val="16"/>
      </w:rPr>
      <w:t xml:space="preserve">Oct 7, 02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28" w:rsidRDefault="00E41D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D2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2D8E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1D28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1D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D28"/>
  </w:style>
  <w:style w:type="paragraph" w:styleId="Footer">
    <w:name w:val="footer"/>
    <w:basedOn w:val="Normal"/>
    <w:link w:val="FooterChar"/>
    <w:uiPriority w:val="99"/>
    <w:semiHidden/>
    <w:unhideWhenUsed/>
    <w:rsid w:val="00E41D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1689</Words>
  <Characters>9633</Characters>
  <Application>Microsoft Office Word</Application>
  <DocSecurity>0</DocSecurity>
  <Lines>80</Lines>
  <Paragraphs>22</Paragraphs>
  <ScaleCrop>false</ScaleCrop>
  <Company>Microsoft</Company>
  <LinksUpToDate>false</LinksUpToDate>
  <CharactersWithSpaces>11300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2013-10-27T20:56:00Z</dcterms:created>
  <dcterms:modified xsi:type="dcterms:W3CDTF">2013-10-27T20:59:00Z</dcterms:modified>
</cp:coreProperties>
</file>