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all I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what I read in the newspapers.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Based on what I do know about public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what I read in the newspapers,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be very frightened if all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knew was what I read in the newspapers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newspapers often get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wrong. It has been interesting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me, as we have had the buildup to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discussion in the Senate about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there have been a number of very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pieces written that have appeared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newspapers, and I wish to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some of those and quote from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them at length here today.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so happens that both of the pieces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use today appeared in the Washington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Post, but there have also been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pieces in the New York Times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Wall Street Journal.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I get to that, I want to describe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conversation I had once as a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 that has been an absolute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paradigm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conversation in my understanding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having lunch with an old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very experienced political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man who had once served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Eisenhower as a close member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staff. We were discussing a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candidate for President.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said, somewhat improperly, because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rather arrogant for me to do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Is this candidate smart enough to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of the United States?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old friend answered immediately.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said: Of course not. Nobody is. Then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went on to explain.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say, he was a man who had been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Eisenhower’s elbow during some of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significant decisions of our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made this point. He said: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truly Presidential decision is so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loaded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with unknowable consequences,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unforeseen possibilities,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unforeseeable challenges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truly Presidential decision is ever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basis of intellect. It is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basis of instinct.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mentioned this same candidate,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said: He has good instincts,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back him with a clear conscience.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thought about that ever since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conversation, and I have realized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wisdom of it. If difficult decisions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made by smart people and resolved,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resolved before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got to the President of the United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because any President in either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plenty of smart people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who can figure things out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a neat, tidy, absolutely defensible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those decisions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lend themselves to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tidy and absolutely defensible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the ones that ultimately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on the President’s desk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ultimately made, as my old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said, on instinct, out of the gut,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intellect out of the analysis.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 remember a President who many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thought was lacking in intellectual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candle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power, who made a very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momentous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decision. His name was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Harry Truman. He described how 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his mother-in-law’s home for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Sunday dinner back in Missouri when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phone rang. He went to the entry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 old home where the phone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kept—showing how long ago this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was. There was no black box following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around. There was no communications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apparatus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instant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White House, just a phone in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entry hall where the phone used to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in the days when there was only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phone per house, and that would be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central location.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answered the phone. It was Dean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Acheson, who told him the North Koreans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started across the border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 Korea. President Truman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We have to stop the—expletives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deleted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later years, he was asked to outline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making analysis of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hold the line in North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Korea,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he told of the phone call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said: My decision making analysis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one sentence when I told Dean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Acheson: We have to stop the—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expletives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deleted. He did not think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any more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than that.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straight out of his gut. And it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Harry Truman’s gut that made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the Presidents we now revere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the greatest of the past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century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decision is about going to war in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or about, putting it more properly,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authorization to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ahead with force if at some point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becomes clear to him that is what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do. It is in the category of those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Presidential decisions.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listen to the debate on the floor,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being asked, the analysis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demanded, the effort being made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up with a clear set of tidy pros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 that can then be weighed on a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sheet or an accounting statement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a carefully crisp decision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basis of all of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go back to my conversation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friend. We do not know. No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knows what will be the situation in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if we attack after it is over. We do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whether the Middle East will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more beneficent place or a more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malevolent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 if that attack takes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no one does.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find experts who will tell us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the very best thing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possibly do, and that the Middle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 will be much more peaceful,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liberty will be on the march if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firm. Out of the newspapers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find plenty of columnists who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 us that.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find other experts who will say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greatest disaster we would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upon the Middle East,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if we attack Iraq, we will unleash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whole Pandora’s box of problems.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Arab street will rise up,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will be hated for 100 years.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plenty of columnists in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newspapers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will tell us that.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find experts who will say: Weapons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will be used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 if we move ahead against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Iraq; that there will be biological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not only against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 but against American installations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that American multinational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become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targets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biological and chemical attacks;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all of this can be averted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just continue the discussions.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find plenty of columnists and people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newspapers who will tell us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there are those who say: If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act, we will so embolden Saddam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and all the other dictators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area that they will never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peaceful direction; we will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inevitable war, and it will be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times worse than anything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triggered by action taken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Again, in the newspapers, I can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plenty of columnists who will tell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this is a truly Presidential decision,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be made not in George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Bush’s head or in the heads of those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him—D</w:t>
      </w:r>
      <w:r>
        <w:rPr>
          <w:rFonts w:ascii="MIonic" w:hAnsi="MIonic" w:cs="MIonic"/>
          <w:color w:val="000000"/>
          <w:sz w:val="13"/>
          <w:szCs w:val="13"/>
        </w:rPr>
        <w:t xml:space="preserve">ICK 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HENEY</w:t>
      </w:r>
      <w:r>
        <w:rPr>
          <w:rFonts w:ascii="MIonic" w:hAnsi="MIonic" w:cs="MIonic"/>
          <w:color w:val="000000"/>
          <w:sz w:val="16"/>
          <w:szCs w:val="16"/>
        </w:rPr>
        <w:t>, Colin Powell,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Don Rumsfeld, Condoleezza Rice,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brilliant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all; they stack up their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degrees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they stack up their accomplishments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and this is as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glittering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array of talent as any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 has ever assembled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advise</w:t>
      </w:r>
      <w:proofErr w:type="gramEnd"/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foreign policy matters—but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will be made in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gut because this is a truly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Presidential decision fraught with so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unknowable consequences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side effects that no one, no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smart, can accurately analyze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advance and come to a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tidy and firm conclusion.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take some comfort in an analysis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made of what I would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long-term and big-picture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big-picture question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perhaps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be analyzed a little better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specifics of whether or not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ahead with force in Iraq. I refer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piece that appeared in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Washington Post written by Jackson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Diehl entitled ‘‘Bush’s Foreign Policy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First—But no one seems to notice—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White House.’’ That is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subhead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 ‘‘foreign policy first’’ that Mr.</w:t>
      </w:r>
      <w:proofErr w:type="gramEnd"/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Diehl is talking about is the fact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Bush administration, for the first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the cold war, has laid down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coherent doctrine and strategy with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America’s role in the post cold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sat in the House Chamber 10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the attack, perhaps a week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after the attack, on September 11,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heard President Bush deliver a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fabulous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speech. It had some of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dramatic rhetoric I expect to ever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my lifetime, and it was the finest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Presidential speech I have ever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my lifetime. As I stepped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that speech and the emotion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moment and analyzed it, realized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had, in fact, for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in the post-cold war world,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a vision of that world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America’s role in it.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speech was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a rhetorical masterpiece. It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serious policy statement of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should be.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has been fleshed out in a 34-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 of foreign policy issued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House. That is what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Jackson Diehl is referring to when 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Bush’s foreign policy first—the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 of the situation post cold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seen by an American administration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it 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toto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Quoting from Mr. Diehl’s presentation,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says: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that is exactly what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was saying in his statement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Joint Session of Congress.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the fact that we have power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unmatched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history and, therefore,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abdicate our responsibility to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order and, two,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face the fact that we still live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dangerous world and we are ironically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vulnerable now than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Diehl goes on, after talking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situation surrounding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‘‘unilateral,’’ or ‘‘presumptive action,’’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makes this point: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unanimous consent that I be allowed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for an additional 5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minutes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. Jackson Diehl summarizes</w:t>
      </w:r>
    </w:p>
    <w:p w:rsidR="004B1954" w:rsidRP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way: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unanimous consent that the entire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article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appear at the conclusion of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remarks.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Turning to a piece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appeared in the Washington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Post written by Bernard Lewis, who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some to be the ultimate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conflicts in the Middle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East, it is entitled: ‘‘Targeted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History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Hatred—The United States Is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the Unquestioned Leader of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Free World, Also Known as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Infidels.’’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an interesting tie: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unquestioned leader of the free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also known in many parts of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infidels.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Put that headline against the statement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Jackson Diehl’s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summary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Bush position paper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primarily by Condoleezza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Rice, and once again you see the big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do live in a world where we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only superpower. We have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something with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President Bush and his advisers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come to the conclusion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ultimate test of how we use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should be how will it ultimately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liberty throughout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the kind of flag to which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repair. That is the kind of standard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follow.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were the British in the 1700s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1800s presiding over the world,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scheme would be: How can we enhance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increase British Imperial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If we were the Romans when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the only superpower in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portion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 they cared about,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big picture item would be: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can we secure and extend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Roman legions? But as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makes this truly Presidential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his gut, he has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clear that the ultimate question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asking, and we must ask with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is, How will this expand the role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liberty throughout the world? That,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say, is a standard I can follow.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will be voting in favor of the resolution,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I have figured out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unknowables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imponderables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relating to it and not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absolutely sure that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Presidential power will be used in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 way in every possible circumstance.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be doing it because I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George W. Bush’s instincts as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outlined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clearly as any post-war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ever outlined America’s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post-war world.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will use his power to expand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liberty throughout the world.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may use it by mistake. He may do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do not produce that result.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that will be his polestar;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America’s polestar; that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policy we lay down and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for generations to come. It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resonates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decision of the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Founding Fathers when the country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created. It is a worthy position for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now that the country has become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world. Let us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pray that as we give this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this power it is always used</w:t>
      </w:r>
    </w:p>
    <w:p w:rsidR="004B1954" w:rsidRDefault="004B1954" w:rsidP="004B19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end.</w:t>
      </w:r>
    </w:p>
    <w:p w:rsidR="00BD5D6E" w:rsidRDefault="004B1954" w:rsidP="004B1954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FC1" w:rsidRDefault="000E0FC1" w:rsidP="004B1954">
      <w:pPr>
        <w:spacing w:line="240" w:lineRule="auto"/>
      </w:pPr>
      <w:r>
        <w:separator/>
      </w:r>
    </w:p>
  </w:endnote>
  <w:endnote w:type="continuationSeparator" w:id="0">
    <w:p w:rsidR="000E0FC1" w:rsidRDefault="000E0FC1" w:rsidP="004B1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54" w:rsidRDefault="004B19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54" w:rsidRDefault="004B19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54" w:rsidRDefault="004B19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FC1" w:rsidRDefault="000E0FC1" w:rsidP="004B1954">
      <w:pPr>
        <w:spacing w:line="240" w:lineRule="auto"/>
      </w:pPr>
      <w:r>
        <w:separator/>
      </w:r>
    </w:p>
  </w:footnote>
  <w:footnote w:type="continuationSeparator" w:id="0">
    <w:p w:rsidR="000E0FC1" w:rsidRDefault="000E0FC1" w:rsidP="004B19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54" w:rsidRDefault="004B19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54" w:rsidRDefault="004B1954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BENNETT.     </w:t>
    </w:r>
    <w:r>
      <w:rPr>
        <w:rFonts w:ascii="MIonic" w:hAnsi="MIonic" w:cs="MIonic"/>
        <w:color w:val="000000"/>
        <w:sz w:val="16"/>
        <w:szCs w:val="16"/>
      </w:rPr>
      <w:t xml:space="preserve">Oct 7, 02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54" w:rsidRDefault="004B19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954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0FC1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1954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1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954"/>
  </w:style>
  <w:style w:type="paragraph" w:styleId="Footer">
    <w:name w:val="footer"/>
    <w:basedOn w:val="Normal"/>
    <w:link w:val="FooterChar"/>
    <w:uiPriority w:val="99"/>
    <w:semiHidden/>
    <w:unhideWhenUsed/>
    <w:rsid w:val="004B1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1798</Words>
  <Characters>10254</Characters>
  <Application>Microsoft Office Word</Application>
  <DocSecurity>0</DocSecurity>
  <Lines>85</Lines>
  <Paragraphs>24</Paragraphs>
  <ScaleCrop>false</ScaleCrop>
  <Company>Microsoft</Company>
  <LinksUpToDate>false</LinksUpToDate>
  <CharactersWithSpaces>12028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2013-10-27T21:44:00Z</dcterms:created>
  <dcterms:modified xsi:type="dcterms:W3CDTF">2013-10-27T21:47:00Z</dcterms:modified>
</cp:coreProperties>
</file>