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President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Obama will finally make his case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 tomorrow, explaining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wants to take military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Syria. His explanation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overdue.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 have a pretty good idea of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expect he will say. First, he will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compelling evidence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himself who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long-banned chemical weapons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people. This is not seriously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Neither I nor perhaps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any of my colleagues here dispute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 facts. It has been well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documented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our intelligence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a member of that committee,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had access to those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don’t doubt the conclusion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and others that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responsible for this attack.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will also most likely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such a horrendous violation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norms deserves a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worldwide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of condemnation.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Who could possibly look 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those rooms full of dead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not agree that the perpetrators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face consequences for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crimes?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will also surely discuss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of credibility. He is likely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he did recently in Stockholm,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not his own credibility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stake, nor even American credibility,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credibility of the international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be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inaction.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agree with those who say the President’s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Nation’s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linked. They are. However,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now notorious and, I believe,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ill-considered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‘‘red line’’ comment,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Obama has forced us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a military attack in yet another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Middle Eastern country.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Unfortunately,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appears that the purpose of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attack first and foremost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perhaps to defend his own credibility.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certain that if the President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drawn his red line, we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having this discussion. In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use of such weapons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roundly condemned as yet another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horrendous brutality,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would be no more eager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 militarily in his civil war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been as the other 100,000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 people were being slaughtered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conventional means.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Make no mistake—it is the credibility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brought us to this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credibility issue is of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Obama’s own making—his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alone.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tomorrow evening the President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explain to the American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exactly what will be achieved by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limited, focused attack, as described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administration, beyond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token punishment for a horrendous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defense of his credibility.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said the proposed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is to be a ‘‘shot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bow.’’ His Secretary of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State, Secretary Kerry, has said it is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unbelievably small. We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what the plan is, and will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should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be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undeterred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this unbelievably small,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shot-across-the-bow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attack. What if 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What then? What do we do next?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needs to explain that.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to know how this escalation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 to influence extremist radical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active in Syria—extremist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radical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fighters. There is not a line between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guys and bad guys here.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the infiltration of Al Qaeda,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Nusra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>, and other terrorist organizations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individuals with those seeking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overturn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So it is not clear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Syria will turn out should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be deposed. I don’t think these extremist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overly concerned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‘‘unbelievably small,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across the bow’’ response by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will Hezbollah and Hamas and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 Qaeda affiliate fighters do when this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‘‘show of force’’ is over? What is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plan of action if the chemical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fall into the hands of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anti-American jihadists? And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always-threatened spillover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 conflict into Lebanon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Turkey or Jordan? Will an attack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slap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wrist while defending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Obama’s credibility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expansion of the conflict more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less likely? Most importantly,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needs to explain to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more thoroughly exactly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America’s national security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interests will be served by this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President, in my opinion, must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additional concerns that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widely—almost universally—shared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people. We all know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America to war without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people is the surest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disaster. I suggest this must be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President is going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his case as to how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this last week I visited with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Hoosiers from across Indiana to gather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input. Through these visits, as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calls and e-mails by the thousands,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vast majority—shockingly,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majority of Hoosiers I have heard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opposed to U.S. military engagement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Syria. As all conscientious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lawmakers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know I have to balance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views of my constituents with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judgment on how best to represent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and the interests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case, I must first ask myself,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the people back home in my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know that many of the rest of us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Washington perhaps do not, or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least have expressed?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the people back home know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has been at war in far-off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more than a decade—12 years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have seen long repeated deployments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loved ones, and they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the body bags come home.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aware of sacrifices that have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in the name of protecting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interests, but they are less aware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positive results of those sacrifices.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see Iraq descending again into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its own citizens continue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slaughter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another because of different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interpretations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Koran or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motivations or just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outright quests for power. They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corrupt government there that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overflights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Russian aircraft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modern weapons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Syria to fuel a similar conflict.</w:t>
      </w:r>
      <w:proofErr w:type="gram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Hoosiers see an Afghanistan so deeply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corrupt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ungrateful to the United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that the current regime tries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huge ransom payments simply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permit us to remove equipment and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that sorry country.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do not see meaningful progress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democratic, stable, and humane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was to be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American sacrifice of blood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treasure. They do not see how our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12 years of effort have contributed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national security interests.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Hoosiers look at the spiraling disaster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Egypt, where the choices have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extremist, deeply anti-American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Islamic radicalism or a brutal and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undemocratic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dictatorship.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benefiting from billions of American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taxpayer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dollars spent on weapons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lining uniform pockets. In the meantime,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Christians are being killed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churches.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Simply put, the people of Indiana do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that American policy and action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attained meaningful results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 Instead, they see a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continuing and increasing violence,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chaos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disintegration. They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weary and they are discouraged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a decade of wars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produced the desired outcomes.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they do not see is an articulate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do not know what our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 is in the Middle East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one is explaining it, much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pursuing it. They cannot measure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they do not know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destination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they cannot evaluate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latest proposal for a fourth military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Middle East because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see how it contributes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security here at home.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importantly, they worry that a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limited attack on Syria will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being something else entirely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little thought has been devoted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unintended consequences.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they are war weary,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are also war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 to the above unanswered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me, one of the most important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how this proposed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will affect Iran’s perception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resolve and our ability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country from acquiring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capability. It is not so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do or how we do it but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perceives the action we take.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may be the most significant question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because, unlike Syria, Iran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to our core national security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Part of the administration’s argument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to do nothing would embolden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regime as they pursue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weapons-of-mass-destruction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 think we have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question, is that really so, or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perhaps, the reverse? Will a limited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punitive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discourage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mullahs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 because of some degree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destruction—remember, unbelievably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or will it actually encourage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Iranians because there is no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followup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 or broader strategic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context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informing our policy? If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ineffective in altering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behavior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fortune, will it not actually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encourage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in pursuing its own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program? I have not heard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this question.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Also, will a fourth military engagement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make it harder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assemble popular and political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action should Iran’s behavior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necessary? My constant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during the past several years,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been engaged on the Iranian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pursuit of nuclear weapons,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that our country will be too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politically, and economically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confront the real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 when our core interests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I fear a Syria attack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this problem even more difficult.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my knowledge, no one has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address this question within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President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Obama, like the previous three Presidents,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declared a nuclear-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weaponscapable</w:t>
      </w:r>
      <w:proofErr w:type="spell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 to be ‘‘unacceptable.’’</w:t>
      </w:r>
      <w:proofErr w:type="gram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this is a critical question we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ask ourselves. For all of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are saying: We will change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perception of Iran to the point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will change their behavior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pursuit of nuclear weapons by a,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unbelievably small shot across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bow or a military response that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us into further conflict in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East—I think this undermines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credibility. I think the question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asked: Is the reverse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happen as a consequence of all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this?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deeply historic and profound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Nation. It carries an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goes well beyond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Syria or even the Middle East.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debate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consequences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relationship between the executive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legislative branches of our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refuse the Commander in Chief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war-making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authorities when he has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them is not a decision any of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take lightly.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all balance the views of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represent—even when they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nearly unanimous—with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elements, such as the abstract,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unknowable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geostrategic factors that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 profound consequences not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this year or next year, for this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for many generations;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as the compelling moral arguments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resonate with special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unique Nation guided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birth by moral principles; and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the constitutional challenges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affect the delicate balance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maintained for two centuries.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will weigh all I have said before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</w:t>
      </w:r>
      <w:proofErr w:type="gram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announce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I intend to vote on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us. I will defer to the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President’s request to address the Nation.</w:t>
      </w:r>
      <w:proofErr w:type="gram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opinion, consequential actions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President need to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clarified and numerous questions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answered before we grant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the President to engage</w:t>
      </w:r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America in yet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another Middle</w:t>
      </w:r>
      <w:proofErr w:type="gram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 conflict.</w:t>
      </w:r>
      <w:proofErr w:type="gramEnd"/>
    </w:p>
    <w:p w:rsidR="00A66FD1" w:rsidRDefault="00A66FD1" w:rsidP="00A66F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that, I yield the floor and suggest</w:t>
      </w:r>
    </w:p>
    <w:p w:rsidR="00BD5D6E" w:rsidRDefault="00A66FD1" w:rsidP="00A66FD1"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absence of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475" w:rsidRDefault="005C7475" w:rsidP="00A66FD1">
      <w:pPr>
        <w:spacing w:line="240" w:lineRule="auto"/>
      </w:pPr>
      <w:r>
        <w:separator/>
      </w:r>
    </w:p>
  </w:endnote>
  <w:endnote w:type="continuationSeparator" w:id="0">
    <w:p w:rsidR="005C7475" w:rsidRDefault="005C7475" w:rsidP="00A6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FD1" w:rsidRDefault="00A66F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FD1" w:rsidRDefault="00A66F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FD1" w:rsidRDefault="00A66F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475" w:rsidRDefault="005C7475" w:rsidP="00A66FD1">
      <w:pPr>
        <w:spacing w:line="240" w:lineRule="auto"/>
      </w:pPr>
      <w:r>
        <w:separator/>
      </w:r>
    </w:p>
  </w:footnote>
  <w:footnote w:type="continuationSeparator" w:id="0">
    <w:p w:rsidR="005C7475" w:rsidRDefault="005C7475" w:rsidP="00A66F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FD1" w:rsidRDefault="00A66F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FD1" w:rsidRDefault="00A66FD1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COATS.    </w:t>
    </w:r>
    <w:r>
      <w:rPr>
        <w:rFonts w:ascii="MIonic" w:hAnsi="MIonic" w:cs="MIonic"/>
        <w:color w:val="000000"/>
        <w:sz w:val="16"/>
        <w:szCs w:val="16"/>
      </w:rPr>
      <w:t xml:space="preserve">Sep 9, 13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FD1" w:rsidRDefault="00A66F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FD1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C7475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6FD1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F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FD1"/>
  </w:style>
  <w:style w:type="paragraph" w:styleId="Footer">
    <w:name w:val="footer"/>
    <w:basedOn w:val="Normal"/>
    <w:link w:val="FooterChar"/>
    <w:uiPriority w:val="99"/>
    <w:semiHidden/>
    <w:unhideWhenUsed/>
    <w:rsid w:val="00A66F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1729</Words>
  <Characters>9858</Characters>
  <Application>Microsoft Office Word</Application>
  <DocSecurity>0</DocSecurity>
  <Lines>82</Lines>
  <Paragraphs>23</Paragraphs>
  <ScaleCrop>false</ScaleCrop>
  <Company>Microsoft</Company>
  <LinksUpToDate>false</LinksUpToDate>
  <CharactersWithSpaces>11564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2013-11-02T01:22:00Z</dcterms:created>
  <dcterms:modified xsi:type="dcterms:W3CDTF">2013-11-02T01:24:00Z</dcterms:modified>
</cp:coreProperties>
</file>