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Senate is, by design, a deliberative institution.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Over this past week, we have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witnessed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thoughtful debate and commentary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to meet the challenge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Hussein’s Iraq. Ours is not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academic exercise; debate informs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decision whether to authorize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to use force if necessary to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Security Council resolutions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Iraqi disarmament.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no easy answers in Iraq.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decision to commit our troops to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most difficult decision Members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make. Each course of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consider in Iraq leads us into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imperfect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dangerous, and unknown situations.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we cannot avoid decision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The President cannot avoid decision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The risks of inaction are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high. We are elected to solve problems,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debate them. The time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 to chart a new course in Iraq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Middle East.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History informs our debate and our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know tyranny cannot be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appeased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also know our power and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influence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enhanced by both a nobility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purpose and the support of allies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institutions that reinforce an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commitment to peace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prosperity. We know war has its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dynamic, that it favors neither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ideology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nor democracy, nor tyranny,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men and women die, and that nations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individuals who know war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never again the same.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has rightly brought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case against Iraq back before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Nations.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problems with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as well as terrorism and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worldwide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proliferation of weapons of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destruction, are not America’s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Israel, Iran, Turkey, Saudi Arabia,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Kuwait, Iraq’s own Kurdish population,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nations and peoples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front lines of Saddam Hussein’s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ambitions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weapons of mass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United Nations, with American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must act decisively to end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Hussein’s decade-long violations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Security Council resolutions.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America’s best case for the possible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force against Iraq rests with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and international commitment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enforcing Iraq’s disarmament.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diplomatic process is not easy, and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face the competing interests and demands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Russia, France, China, and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whose interests in Iraq may not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always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the same as ours. A regional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coalition is essential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creating the political environment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required for any action we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Iraq, and especially for how we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sustain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democratic transition in a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post-Saddam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We cannot do it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America—including the Congress—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world, must speak with one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Iraqi disarmament, as it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 to do so in the war on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Because the stakes are so high,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must be careful with her rhetoric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mindful of how others perceive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intentions. Actions in Iraq must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context of an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Americanled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multilateral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approach to disarmament,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the first case for a new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doctrine involving the preemptive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force. America’s challenge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new century will be to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strengthen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relationships around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while leading the world in our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terrorism, for it is the success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first challenge that will determine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success of the second. We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mistake our foreign policy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priorities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ideology in a rush to proclaim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doctrine in world affairs.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must understand it cannot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win a war against terrorism. It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require allies, friends, and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partners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leadership in the world will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further defined by our actions in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 and the Middle East.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begins</w:t>
      </w:r>
      <w:proofErr w:type="gramEnd"/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will not end in Iraq. There will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‘‘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Iraqs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.’’ There will be continued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terrorism, proliferating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regional conflicts. If we do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 and lead through the U.N., in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our allies, we can set a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standard for American leadership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cooperation. The perception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power is power,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our power is perceived can either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magnify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diminish our influence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 The Senate has a constitutional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responsibility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an institutional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obligation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effort.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Federalist Paper No. 63 specifically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responsibilities of the Senate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foreign affairs as follows: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Remarkable words.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resolution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today should be tried in that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light as the Federalist Papers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out. The original resolution proposed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Bush administration, S.J.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Res. 45, would have been a setback for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institution. It did not reflect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democratic traditions of either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Congressional-Executive relations, or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conduct of American foreign policy.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S.J. Res. 46, sponsored by Senators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IEBERMAN</w:t>
      </w:r>
      <w:r>
        <w:rPr>
          <w:rFonts w:ascii="MIonic" w:hAnsi="MIonic" w:cs="MIonic"/>
          <w:color w:val="000000"/>
          <w:sz w:val="16"/>
          <w:szCs w:val="16"/>
        </w:rPr>
        <w:t>, W</w:t>
      </w:r>
      <w:r>
        <w:rPr>
          <w:rFonts w:ascii="MIonic" w:hAnsi="MIonic" w:cs="MIonic"/>
          <w:color w:val="000000"/>
          <w:sz w:val="13"/>
          <w:szCs w:val="13"/>
        </w:rPr>
        <w:t>ARNER</w:t>
      </w:r>
      <w:r>
        <w:rPr>
          <w:rFonts w:ascii="MIonic" w:hAnsi="MIonic" w:cs="MIonic"/>
          <w:color w:val="000000"/>
          <w:sz w:val="16"/>
          <w:szCs w:val="16"/>
        </w:rPr>
        <w:t>, M</w:t>
      </w:r>
      <w:r>
        <w:rPr>
          <w:rFonts w:ascii="MIonic" w:hAnsi="MIonic" w:cs="MIonic"/>
          <w:color w:val="000000"/>
          <w:sz w:val="13"/>
          <w:szCs w:val="13"/>
        </w:rPr>
        <w:t>C</w:t>
      </w: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>AIN</w:t>
      </w:r>
      <w:r>
        <w:rPr>
          <w:rFonts w:ascii="MIonic" w:hAnsi="MIonic" w:cs="MIonic"/>
          <w:color w:val="000000"/>
          <w:sz w:val="16"/>
          <w:szCs w:val="16"/>
        </w:rPr>
        <w:t>, and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</w:t>
      </w:r>
      <w:r>
        <w:rPr>
          <w:rFonts w:ascii="MIonic" w:hAnsi="MIonic" w:cs="MIonic"/>
          <w:color w:val="000000"/>
          <w:sz w:val="13"/>
          <w:szCs w:val="13"/>
        </w:rPr>
        <w:t>AYH</w:t>
      </w:r>
      <w:r>
        <w:rPr>
          <w:rFonts w:ascii="MIonic" w:hAnsi="MIonic" w:cs="MIonic"/>
          <w:color w:val="000000"/>
          <w:sz w:val="16"/>
          <w:szCs w:val="16"/>
        </w:rPr>
        <w:t>, is a far more responsible and accountable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document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the one we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started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3 weeks ago. I congratulate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colleagues, especially Senators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UGAR</w:t>
      </w:r>
      <w:r>
        <w:rPr>
          <w:rFonts w:ascii="MIonic" w:hAnsi="MIonic" w:cs="MIonic"/>
          <w:color w:val="000000"/>
          <w:sz w:val="16"/>
          <w:szCs w:val="16"/>
        </w:rPr>
        <w:t>, B</w:t>
      </w:r>
      <w:r>
        <w:rPr>
          <w:rFonts w:ascii="MIonic" w:hAnsi="MIonic" w:cs="MIonic"/>
          <w:color w:val="000000"/>
          <w:sz w:val="13"/>
          <w:szCs w:val="13"/>
        </w:rPr>
        <w:t>IDEN</w:t>
      </w:r>
      <w:r>
        <w:rPr>
          <w:rFonts w:ascii="MIonic" w:hAnsi="MIonic" w:cs="MIonic"/>
          <w:color w:val="000000"/>
          <w:sz w:val="16"/>
          <w:szCs w:val="16"/>
        </w:rPr>
        <w:t>, and D</w:t>
      </w:r>
      <w:r>
        <w:rPr>
          <w:rFonts w:ascii="MIonic" w:hAnsi="MIonic" w:cs="MIonic"/>
          <w:color w:val="000000"/>
          <w:sz w:val="13"/>
          <w:szCs w:val="13"/>
        </w:rPr>
        <w:t>ASCHLE</w:t>
      </w:r>
      <w:r>
        <w:rPr>
          <w:rFonts w:ascii="MIonic" w:hAnsi="MIonic" w:cs="MIonic"/>
          <w:color w:val="000000"/>
          <w:sz w:val="16"/>
          <w:szCs w:val="16"/>
        </w:rPr>
        <w:t>, and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sponsors of this resolution, for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and leadership in getting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this point.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S.J. Res. 46 narrows the authorization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force to all relevant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resolutions regarding Iraq, and to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defending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national interests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threats posed by Iraq. It includes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U.S. diplomatic efforts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U.N.; a requirement that,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taking action, the President formally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determines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diplomatic or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peaceful means will not be adequate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meeting our objectives; reference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 powers resolution requirements;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periodic reports to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that include those actions described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section of the Iraq Liberation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Act of 1998 regarding assistance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for Iraq upon replacement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Hussein. This resolution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recognizes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as a coequal partner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dealing with the threat from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Saddam Hussein’s Iraq.</w:t>
      </w:r>
      <w:proofErr w:type="gramEnd"/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disarmament in Iraq requires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force, we need to consider carefully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implications and consequences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actions. The future of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after Saddam Hussein is also an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question. Some of my colleagues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American analysts now speak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authoritatively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Sunnis, Shiites, and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Kurds in Iraq, and how Iraq can be a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case for democracy in the Arab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many of us really know and understand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Iraq, the country,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history, the people, the role in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Arab world?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approach the issue of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post-Saddam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and the future of democracy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stability in the Middle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East with more caution, realism, and a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humility. While the people of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Arab world need no education from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about Saddam’s record of deceit,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aggression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brutality, and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of them may respect and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freedoms the American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model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offers, imposing democracy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in Iraq is a roll of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 democratic effort cannot be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maintained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building durable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political institutions and developing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regional and international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Iraq’s reconstruction.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 small task.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succeed, our commitment must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extend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beyond the day after to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months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years after Saddam is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American people must be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long-term commitment,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costs of this undertaking.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should not be seduced by the expectations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‘‘dancing in the streets’’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Saddam’s regime has fallen,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candy, and cheering crowds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expect to greet our troops, but instead,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focus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great challenges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ahead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commitment and resources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needed to ensure a democratic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transition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 and a more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peaceful Middle East. </w:t>
      </w:r>
      <w:r>
        <w:rPr>
          <w:rFonts w:ascii="Symbol" w:hAnsi="Symbol" w:cs="Symbol"/>
          <w:color w:val="000000"/>
          <w:sz w:val="16"/>
          <w:szCs w:val="16"/>
        </w:rPr>
        <w:t></w:t>
      </w:r>
      <w:r>
        <w:rPr>
          <w:rFonts w:ascii="MIonic" w:hAnsi="MIonic" w:cs="MIonic"/>
          <w:color w:val="000000"/>
          <w:sz w:val="16"/>
          <w:szCs w:val="16"/>
        </w:rPr>
        <w:t>We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spend more time debating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extent of this commitment,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risks we may face in military engagement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the implications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precedent of United States military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regime change, and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character and challenges of a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post-Saddam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We have heard precious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little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President, his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well as from this Congress,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few notable exceptions, about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difficult and critical questions.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need only look to Afghanistan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Afghan people joyously welcomed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liberation force but, months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fragile transition government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grapples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rebuilding a fractured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culture, economy, and country.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However, Iraq, because of its resources,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geography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capabilities, history,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people, offers even more complications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greater peril and, yes,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opportunities and greater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promise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is the vast unknown,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heavy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burden that lies ahead.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Senate should not cast a vote in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hopes of putting Iraq behind us so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get back to our campaigns or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to other issues next year.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possibly commit a nation to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cannot and should not ever be considered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context of either party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loyalty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campaign politics. I regret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vote will take place under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cloud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pressure of elections next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Some are already using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issue to gain advantage in political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campaigns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might have been better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vote to have been delayed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until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 the elections, as it was in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1990. Authorizing the use of force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or any country for any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purpose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always be weighed on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merits, not with an eye on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politics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vote or campaign TV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spots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War is too serious, the human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too high, and the implications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unforeseen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I cannot predict the future, I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what we decide in this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Chamber this week will influence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America’s security and role in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coming decades. It will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the framework, both intentionally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unintentionally, for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will set in motion a series of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events that we cannot now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control.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authorizing the use of force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we are at the beginning of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road that has no clear end. The votes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this week are votes for an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intensification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engagement with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and the Middle East, a world of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know very little and whose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destiny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now be directly tied to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cannot trade a new focus on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for a lesser effort in the Israeli-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Palestinian conflict.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bloodshed between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Israel and the Palestinians continues,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danger mounts. Stability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Afghanistan is not assured.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carry through with our commitment.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Stability in this region depends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it. America’s credibility is at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long-term stability in central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South Asia hangs in the balance.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also continue to pay close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attention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North Korea where there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guesswork about nuclear weapons.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on the Korean peninsula reside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weapons, ballistic missiles,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37,000 American troops. Despite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setting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right course for disarmament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the administration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yet to define an end game in Iraq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explain the extent of the American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regime change is required,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describe how our actions in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might affect our other many interests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commitments around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share the hope of a better world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Hussein, but we do not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 if our intervention in Iraq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 to democracy in either Iraq or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elsewhere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Arab world. America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continued to take on large, complicated,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expensive responsibilities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place heavy burdens on all of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the next generation. It may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necessary, but Americans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understand the extent of this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burden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what may be required to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it and support it in both American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trade.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the Congress votes on this resolution,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understand that we have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put Iraqi issues behind us. This is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beginning. The risks should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understated, miscast, or misunderstood.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Ours is a path of both peril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opportunity with many detours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shortcuts.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in the Congress are men and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many parts. For me, it is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present-day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Senator, the former soldier,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concerned father who guides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judgment and ultimate vote? It is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pieces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all, for I am pieces of all.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responsibilities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each lead me to support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Lieberman-McCain-Warner-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Bayh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resolution, for which I will vote.</w:t>
      </w:r>
      <w:proofErr w:type="gramEnd"/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end, each of us who has the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honor of holding public office has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burden and privilege of decision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responsibilities. It is a sacred trust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share with the public. We will be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accountable for our actions, as it</w:t>
      </w:r>
    </w:p>
    <w:p w:rsidR="007635FF" w:rsidRDefault="007635FF" w:rsidP="007635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be.</w:t>
      </w:r>
    </w:p>
    <w:p w:rsidR="00BD5D6E" w:rsidRDefault="007635FF" w:rsidP="007635FF">
      <w:r>
        <w:rPr>
          <w:rFonts w:ascii="MIonic" w:hAnsi="MIonic" w:cs="MIonic"/>
          <w:color w:val="000000"/>
          <w:sz w:val="16"/>
          <w:szCs w:val="16"/>
        </w:rPr>
        <w:t>Madam President, 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AFC" w:rsidRDefault="00CF0AFC" w:rsidP="007635FF">
      <w:pPr>
        <w:spacing w:line="240" w:lineRule="auto"/>
      </w:pPr>
      <w:r>
        <w:separator/>
      </w:r>
    </w:p>
  </w:endnote>
  <w:endnote w:type="continuationSeparator" w:id="0">
    <w:p w:rsidR="00CF0AFC" w:rsidRDefault="00CF0AFC" w:rsidP="00763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5FF" w:rsidRDefault="007635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5FF" w:rsidRDefault="007635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5FF" w:rsidRDefault="007635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AFC" w:rsidRDefault="00CF0AFC" w:rsidP="007635FF">
      <w:pPr>
        <w:spacing w:line="240" w:lineRule="auto"/>
      </w:pPr>
      <w:r>
        <w:separator/>
      </w:r>
    </w:p>
  </w:footnote>
  <w:footnote w:type="continuationSeparator" w:id="0">
    <w:p w:rsidR="00CF0AFC" w:rsidRDefault="00CF0AFC" w:rsidP="007635F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5FF" w:rsidRDefault="007635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5FF" w:rsidRDefault="007635FF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HAGEL.          </w:t>
    </w:r>
    <w:r>
      <w:rPr>
        <w:rFonts w:ascii="MIonic" w:hAnsi="MIonic" w:cs="MIonic"/>
        <w:color w:val="000000"/>
        <w:sz w:val="16"/>
        <w:szCs w:val="16"/>
      </w:rPr>
      <w:t xml:space="preserve">Oct 9, 02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5FF" w:rsidRDefault="007635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35FF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35FF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172C"/>
    <w:rsid w:val="00CF0AFC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35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5FF"/>
  </w:style>
  <w:style w:type="paragraph" w:styleId="Footer">
    <w:name w:val="footer"/>
    <w:basedOn w:val="Normal"/>
    <w:link w:val="FooterChar"/>
    <w:uiPriority w:val="99"/>
    <w:semiHidden/>
    <w:unhideWhenUsed/>
    <w:rsid w:val="007635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35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1809</Words>
  <Characters>10313</Characters>
  <Application>Microsoft Office Word</Application>
  <DocSecurity>0</DocSecurity>
  <Lines>85</Lines>
  <Paragraphs>24</Paragraphs>
  <ScaleCrop>false</ScaleCrop>
  <Company>Microsoft</Company>
  <LinksUpToDate>false</LinksUpToDate>
  <CharactersWithSpaces>12098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2013-11-02T21:16:00Z</dcterms:created>
  <dcterms:modified xsi:type="dcterms:W3CDTF">2013-11-02T21:17:00Z</dcterms:modified>
</cp:coreProperties>
</file>