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Mr. President,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engaged in a momentous and historic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President seeks the authority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 in our on-going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confrontation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Constitution entrusts the Congress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exclusive power to ‘‘declare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War.’’ It is our Constitutional obligation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 the President’s request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carefully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conscientiously,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review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evidence thoroughly,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weigh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costs and the consequences.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called upon by the Constitution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an independent judgment, not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automatic acquiescence.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begin this debate acknowledging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several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unassailable conclusions.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we are already in a confrontation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Since the Persian Gulf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War, we have maintained military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support of international sanctions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regime of Saddam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Our pilots are routinely fired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they enforce the ‘‘No Fly’’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Zones.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Thus, the question is not whether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confront Iraq. The question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best to thwart this outlaw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for what ultimate purpose.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Saddam Hussein is a despicable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oppresses his people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threatens his neighbors. Despite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defeat in the Persian Gulf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and the imposition of sanctions,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continues to defy United Nations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and, of most concern,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develop and attempts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But, our judgment cannot rest simply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unalloyed evil. We must consider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actions more broadly. Will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enhance</w:t>
      </w:r>
      <w:proofErr w:type="gramEnd"/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stability and security of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Will we strengthen our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for the moment, but for the future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well? What kind of precedent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establish?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we will decisively defeat Iraqi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in any conflict.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skill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courage of our forces, aided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superb technology, will overwhelm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Iraqi resistance.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military outcome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certain, but the costs and the consequences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uncertain and could be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grave.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consider the proper course of action,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weigh the uncertainties as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recognize what is apparent, I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return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and again to one further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Whatever we do will be better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others. Thus, it is imperative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commit all of our energies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encourage the United Nations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 up to its founding principles: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than just an international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forum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discussion; indeed, to be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collective action in the face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dangers. President Bush said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well when he addressed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Nations’ General Assembly: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Acting alone will increase the risk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and to our allies in the region.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Acting alone will increase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burden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must bear to restore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region. Acting alone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invite the criticism and animosity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throughout the world who will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mistakenly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dismiss our efforts as entirely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self-serving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Acting alone could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undermine the structure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that the United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has labored for decades to make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effective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Acting alone today against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palpable evil of Saddam may set us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course, charted by the newly announced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preemption, that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carry us beyond the limits of our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wisdom.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these reasons, I will vote against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Lieberman-Warner resolution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granting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the permission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unilateral military action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regardless of the immediacy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threat. And I will support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proposed by Senator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EVIN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Levin resolution recognizes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inherent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of the President to use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forces to defend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States. This resolution supports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demands that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promulgate a tough,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framework of inspections to disarm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and this resolution gives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the right to use American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to enforce the resolve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Nations. The Levin resolution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recognizes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Congress’ responsibility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promptly consider the President’s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unilaterally employ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forces if the United Nations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effective action.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Monday in Cincinnati, President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said, ‘‘Later this week the United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Congress will vote on this matter.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asked the Congress to authorize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America’s military,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proves necessary, to enforce U.N.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 Council demands.’’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Levin resolution provides.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Those who advocate unilateral action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assume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time has run out in dealing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They see an immediate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yield only to immediate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 Thus, it is important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assess the Iraqi threat as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conventional forces have been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degraded since the Gulf War.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does have a cadre of Republican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Guards that are capable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determination in the Gulf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War. One cannot totally discount Iraq’s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conventional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forces, but they are not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defeating United States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most dangerous aspect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military power is the possession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 weapons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aspiration to develop or acquire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Iraq has the capability to use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weapons within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 to augment conventional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have been seriously degraded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War. These capabilities,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must be viewed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intentions in order to fully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evaluate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 assessment of Iraq intentions reveals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consensus and areas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seems clear that Saddam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intent on rebuilding his military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acquiring weapons of mass destruction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devices.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 expulsion of U.N. inspectors certainly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view. Moreover, it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 that the inspectors posed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difficult obstacle to his plans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future utility cannot be summarily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dismissed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Saddam continues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aspire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 regional power. Unchecked,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would threaten his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endeavor to claim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mantel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leadership in the Gulf and,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perhaps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the greater Muslim world.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is, however, a lack of consensus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two significant points. Will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risk the survival of his regime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threatening or conducting attacks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neighbors? Will Saddam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to terrorist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can or will use them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or any other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the heart of discussions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possible plans is the general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whether deterrence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work against Iraq as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 in the Cold War. Saddam certainly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lot to lose in any conflict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States. Both his life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lifestyle would be in great jeopardy.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also seems to be devoid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ideology other than self-preservation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self-aggrandizement. Saddam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secular thug, not a messianic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evidence that he will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 his regime at risk. During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Gulf war, the United States clearly signaled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use of Iraq of chemical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 against Coalition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result in his destruction.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accepted a humiliating defeat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risk losing power.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course, there are many who accurately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that Saddam has already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neighbors, Iran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Kuwait. He has used chemical weapons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Iranians and the Kurds.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Still, one is left with the question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this despicable behavior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product of calculation rather than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complicating the record of his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Iran is mounting evidence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covert support both before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he had begun to employ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second issues involves Saddam’s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ability to cooperate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terrorists. After September 11,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takes on a new and powerful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emphasis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Despite extraordinary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justifiable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establish a connection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regime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 on New York City and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Pentagon and the downed aircraft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Pennsylvania, no such links have been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established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Indeed, if credible links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President, in my view, could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employ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force under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congressional resolution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September 14, 2001.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Recently, however, administration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publicly, but cryptically,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the case that there is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definite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connection between the Iraqi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al-Qaida. Secretary Rumsfeld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Condolezza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Rice have asserted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various times that Iraq is harboring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al-Qaida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fighters in Iraq, that information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detainees indicates that Iraq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chem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-bio weapons training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al-Qaida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that senior-level contacts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 regime and al-Qaida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increased since 1998. They have offered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details beyond Secretary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Rumsfeld’s claims that the information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‘‘factual,’’ extremely accurate’’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‘‘bulletproof.’’</w:t>
      </w:r>
      <w:proofErr w:type="gramEnd"/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according to the Philadelphia Inquirer,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claims are disputed by ‘‘a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number of military officers,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professionals and diplomats.’’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article quotes 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unnamed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official declaring: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Inquirer article examined some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administration claims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‘‘the facts are much less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ask unanimous consent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this article printed in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being no objection, the article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ordered to be printed in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3"/>
          <w:szCs w:val="13"/>
        </w:rPr>
        <w:t>RECORD</w:t>
      </w:r>
      <w:r>
        <w:rPr>
          <w:rFonts w:ascii="MIonic" w:hAnsi="MIonic" w:cs="MIonic"/>
          <w:color w:val="000000"/>
          <w:sz w:val="16"/>
          <w:szCs w:val="16"/>
        </w:rPr>
        <w:t>, as follows: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addition, a full assessment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assertions of Secretary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Rumsfeld and National Security Advisor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Rice is hampered by the failure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Central Intelligence Agency to provide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updated National Intelligence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Estimate of the current situation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Given the subjective nature and inherent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evaluating the intentions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an opaque structure as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regime, much more weight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given to their capabilities.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does not deserve the benefit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doubt. But looking at Iraqi capabilities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threat is not immediate.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unchecked, the threat is inevitable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dangerous. But, at time have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to pursue a collective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Iraq. This is an approach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offers a greater chance of success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greater chance of long-term stability.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Whatever course of action that we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cannot absolutely ignore 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disregard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views and opinions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countries. With the exception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Great Britain, there are few nations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supportive of unilateral action.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nations that surround Iraq are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success of any military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the long-term success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policy. And, regional support for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military operations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equivocal at best.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Turkey seems likely to allow use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airbases but without great enthusiasm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great concern about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Kurds.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Saudi Arabia opposes toppling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and has stated it will allow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its bases only if the operation is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United Nations.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potential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loss of Saudi bases and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overflight</w:t>
      </w:r>
      <w:proofErr w:type="spellEnd"/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limit our flexibility.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King Abdullah of Jordan has described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confrontation with Iraq as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‘‘catastrophe’’ for the region.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reluctant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based on our commitment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seek permission to introduce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forces into Jordan.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Iranians have declared their intentions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remain aloof from the conflict.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is a bitter foe of Iraq, but its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 friend to America.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gulf states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seem resigned to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war. Mubarak of Egypt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repeatedly spoken out against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attack, and it is unclear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Egypt will allow the use of its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airfields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New York Times pointed out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 to the Gulf Region and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Middle East: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r>
        <w:rPr>
          <w:rFonts w:ascii="MIonic" w:hAnsi="MIonic" w:cs="MIonic"/>
          <w:color w:val="000000"/>
          <w:sz w:val="14"/>
          <w:szCs w:val="14"/>
        </w:rPr>
        <w:t>The support for the United States is not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enthusiastic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>, and is based on any American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military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action having the backing of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United Nations resolution.</w:t>
      </w:r>
      <w:proofErr w:type="gramEnd"/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debate, the Iraqis are preparing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responses to our diplomatic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initiatives. Their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shaped by their capabilities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believe, the lessons learned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disastrous defeat in the gulf war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study of the success of American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in Bosnia, Kosovo,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Afghanistan.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Their first option is the one that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currently pursuing; the admission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weapon inspectors under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lenient conditions possible.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Iraqis are not unmindful that inspectors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Baghdad are the best insurance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can have against a military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United States. Even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Congress authorized the President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military force against Iraq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sole discretion without regard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Nations, it is difficult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President ordering 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U.N. inspectors in Iraq carrying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U.N. resolution and presumably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CNN that their mission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proceeding.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State Department is engaged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negotiations to broker a new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while at the same time delaying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entry of inspectors into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Iraq. If these negotiations fail,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would find itself in a precarious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Not only will we be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deprived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new and strengthened enforcement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mechanism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likely will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exerting all our formal and informal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influence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prevent the reintroduction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inspectors. Blocking the reentry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further isolate us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 If we succeed in brokering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more effective inspection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scheme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 is a significant probability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despite it repeated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rejection of tougher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standards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will initially comply. Saddam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consistently practiced the politics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survival. Accepting inspectors,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with unconditional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unconstrained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access, will buy time. If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refuses to accept inspectors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more robust U.N. resolution,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seals his fate.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recognition by the administration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may capitulate in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strong Security Council resolution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tempt them to halfhearted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United Nations authority.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should resist those temptations.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clearly preferable to operate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U.N. authorization whether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contained in one resolution that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promulgates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 inspection scheme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explicit authorization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 two-staged process that introduces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enhanced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defers the question of enforcement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until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non-compliance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established.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inspectors are not reintroduced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Iraq is convinced of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American-led attack, then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terrorist attacks by Iraq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must be considered.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 letter read before a hearing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and House Intelligence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Committees, CIA Director,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George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Tenet,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stated that: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But, Tenet went on to warn: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And, if Iraq is contemplating terror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America, then Iraqis are more than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considering preemptive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our forces as we build up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an attack. One of the most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compelling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lessons of the gulf war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subsequent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military operations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letting the United States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its military forces is tantamount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victory for the United States.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can assemble in sufficient numbers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warfighters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 the world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best military technology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world, we will win the military battle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and certainly in the case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Hussein’s goal is to kill U.S. soldiers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slow down an invasion, 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 in the early days of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campaign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regional ports or airfields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facilities are filled to capacity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forces gathering for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fight. In 1997, a Pentagon team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18 generals and admirals projected different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an attack could take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one scenario, small teams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infiltrators unleashed mustard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an old bread truck outfitted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agricultural sprayers. In the projected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scenario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truck was mistakenly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base by troops who thought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delivering food. In another scenario,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helicopter took off from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floating about 15 miles from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Indian Ocean island of Diego Garcia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sprayed cholera into the air, infecting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U.S. Marines preparing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board ships. The Marines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fall ill until they were at sea. Finally,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generals envisioned speedboats,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loaded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chemical and biological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ramming into docks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key U.S. ports in Bahrain and Kuwait.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Added to these scenarios is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missile attack similar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one launched against our rear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during the gulf war.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chemical or biological attack 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as they assemble would disrupt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operations but not ultimately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 It would increase our casualties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costs. It also has the potential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sow panic in civilian ranks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presence a greater burden 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Saddam does not choose to launch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 on our build-up,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increasing evidence that 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chemical and biological weapons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forces as they commence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attack. Last Tuesday Prime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Minister Blair released a report, which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Saddam might have already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delegated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to employ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weapons to his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youngest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son,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Qusai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who leads the Republican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Guard.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Reportedly, Saddam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prior to the start of the 1991 Persian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Gulf ground war, issued specific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use of WMD if the allies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winning the ground war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crossed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line 200 miles south of Baghdad.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Once again, Iraqi chemical or biological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United States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halt our attack. American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trained and equipped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chemical or biological environments.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such attacks can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delay, disruption and increased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casualties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General Hoar, former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CENTCOM Commander, testified before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Services Committee that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offensive operations in 1991, 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briefed on a simulation conducted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Quantico that indicated the possibility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10,000 casualties to the assaulting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Coalition forces due principally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potential use of chemical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weapons. We have improved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protective equipment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monitors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the gulf war. We have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effort to developing techniques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 and suppress opposing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systems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could deliver chemical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weapons. Nevertheless,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attacks would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 risks to our forces and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civilian population.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important to note that both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General John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Shalikashvili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General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Wesley Clark in testimony before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Services Committee agreed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operating under United Nations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tend to raise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threshold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Iraqis to use weapons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 Operating alone,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runs the risk of Iraqi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gambling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international opinion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as critical of Iraq in the employment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weapons.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first lesson of the gulf war is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 the United States build up its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second lesson is don’t fight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at long range in open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Our troops, training and technology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decisive advantages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locate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destroy targets with integrated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great range. The deserts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are ideally suited for our forces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the graveyard of the Iraqi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they chose to fight us there.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Unless the Iraqis learned nothing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defeat, they will not fight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in the open. They likely will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conduct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strategic withdrawal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Baghdad.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,fighting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choke points like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rivers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urban areas. But, they may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conduct a scorched earth policy as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withdraw to slow us down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speedy avenues of approach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Baghdad.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Suddam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ordered the oil fields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Kuwait destroyed as his army fled.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may do the same as his forces withdraw.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Moreover, since our major avenue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approach is through Southern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the traditional home of Iraqi Shiites,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is unlikely to have any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reluctance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inflict damage on a community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always suppressed.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Iraq forces can maintain any coherence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face of our assault, particularly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 assaults, then they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likely make their major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Baghdad. In the streets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alleys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Baghdad, our technological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advantages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reduced. It would become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difficult battle.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International Institute of Strategic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Studies reports that Iraq’s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‘‘wisest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 would be to hunker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cities, distribute and hide its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fight from those places. It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assumed that the Iraqi Army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deploy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armour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 the open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in 1990–91, firing from static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presenting an immobile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target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airpower, as the Taliban did.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Iraqi weapons and command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centers will be placed near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apartments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hospitals, schools,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mosques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Hoar testified at the Armed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Services Committee of a ‘‘nightmare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scenario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’’ that needs to be planned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six Iraqi Republican Guard divisions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six heavy divisions reinforced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thousand antiaircraft artillery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pieces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defending the city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Baghdad, resulting in urban warfare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high casualties on both sides, as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civilian populace.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all mindful that, during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Gulf War, Saddam launched 39 Scud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Israel as a means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provoke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Israelis to retaliate. It was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desperate attempt to change the dynamic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war that was leading to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humiliating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defeat. He hoped that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 could be drawn into the war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involvement would cause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Muslim world to abandon the international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rally to Saddam.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Israelis did not take the bait. They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missile attacks, refrained from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retaliation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watched as coalition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dictated terms to a defeated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Given Saddam’s history and his options,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highly probable that he will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seek to draw Israel into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means of rallying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Muslim world to his cause.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number of missiles to fire at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Israel. However, it is likely that Palestinian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Hamas and Hezbollah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launch either sympathetic or explicitly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coordinated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 against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Israel. This later dimension was not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formidable factor in 1991. Today,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potential for suicide attacks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widespread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violence in the West Bank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elsewhere in Israel is more pronounced.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Western and Israeli intelligence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Hezbollah militants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southern Lebanon are reported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amassed thousands of surface-to-surface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rockets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ranges sufficient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 cities in northern Israel.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hopes that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Israel will exercise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restraint that it showed in 1991.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might be a forlorn hope. On September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26, Prime Minister Sharon said,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‘‘If Iraq attacks Israel, but does not hit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population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centers of cause casualties,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 will be not to make it hard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Americans. If on the other hand,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doneto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Israel, if we suffer casualties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non-conventional weapons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are used against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then definitely Israel will take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to defend its citizens.’’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all recognize the right of Israel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itself. The Prime Minister’s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responsibility is to his people.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we also understand that Israeli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retaliation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put great pressure 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Muslim countries to either end any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United States efforts or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oppose our efforts. Here again,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 argument can be made that 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sanctioned by the United Nations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these countries sufficient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justification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participate with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 rather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oppose efforts to decisively deal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prepared militarily to counter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these Iraqi threats. Our first priority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to establish an air defense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our forces as they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region. Our ground based air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batteries and active aerial patrolling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mitigate any potential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Iraqi threat from the air.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extensive collaboration with Israel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development of their Arrow air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system. This collaboration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collaborative efforts will be accelerated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ensure that any potential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attack on Israel will be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frustrated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conduct of offensive operations,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prepare the battlefield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intensive air strikes. But, one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factors that must be considered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 campaign is the inadvertent release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or biological agents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result of our bombing. Press stories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suggest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Iraqis have placed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sensitive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installations in urban areas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way to protect them from the expected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campaign. We could discover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unwittingly created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biological release that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exploited by the Iraqi government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confirmation of their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treachery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as an attack on our conduct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operation.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Indeed, the potential use of chemical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 is one of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uncertainties of a battle against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The President and Secretary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Rumsfeld are trying to dissuade Iraqi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commanders from deploying these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sternly and correctly warning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they will be held accountable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crimes.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an open question whether this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effective with individuals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owe their position and lives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and who would likely face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swift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fatal retribution from Saddam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would be subject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prepared to counter Iraqi responses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military operations.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But, there are certainly no guarantees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 do so without significant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casualties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forces and to the civilian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population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Much of the Iraqi response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willingness of his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resist and to follow his supposed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employ weapons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It is difficult to predict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dimensions of loyalty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morale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But, this battle seems likely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produce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causalities and costs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Persian Gulf war for the simple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President has repeatedly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associated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use of force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change. In a battle to remove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Saddam from power, his desperation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desperation of his loyalists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cast this as a battle to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Unfortunately, one of the hallmarks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dictators is that many people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die, many innocent people,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meet their demise.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will prevail in any battle against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But, military victory brings with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host of other problems. Again, 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examination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these issues strongly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suggests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our tasks would be immensely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initiated our operations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broadest possible international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vested with the authority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Administration’s avowed policy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‘‘regime change’’ combined with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discretion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wage a unilateral attack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will inevitably lead to the indefinite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occupation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 by United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forces.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an occupation will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expensive and will impose significant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our military forces that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already ‘‘stabilizing’’ Afghanistan,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Bosnia, Kosovo, and other areas across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Moreover, governing Iraq is not one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easiest tasks. It is a country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least three major factions;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Kurds in the North, Sunni Muslims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Center and Shiite Muslims in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South.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potential for disintegration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ethnic and religious lines is significant.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tasks in Iraq will be immensely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complicated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probable damage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resulting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military campaign.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Although we will deploy precision missions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acutely conscious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minimizing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collateral damage, 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‘‘scorched earth’’ policy by the Iraqis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compounded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possible release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toxic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agents and the possibility of extensive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combat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built-up areas may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significant damage and significant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casualities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after the battle, we would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international assistance to rebuild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That assistance would be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forthcoming if we initiated operations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support rather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it.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before calculating the costs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postwar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reconstruction of Iraq, we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recognize that military operations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will be expensive in direct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could have significant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detrimental effects on our economy.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Estimates of the direct cost of an attack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range from $50 billion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$200 billion.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perspective, the gulf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cost about $80 billion in direct incremental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our allies paid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expense.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Indirect effects on our economy are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estimate, but there is great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military operations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will further complicate a fragile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of the most potentially volatile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economic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aspects of a war in Iraq will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effect on the price of oil. According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Congressional Research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Service, ‘‘the effect of a sudden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sustained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increase in the price of oil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deepen an existing recession 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already weak economy into recession.’’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occupation of Iraq will place us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control of the world’s second largest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reserves. Directly or indirectly, we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 a major force in the international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oil. That fact will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lost on other producing nations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at large. There is a real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our motivation to remove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will be ignored or quickly forgotten,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attack on Iraq will be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old fashion imperialism. Once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perception is most likely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conduct our operations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date, the administration has not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publicly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suggested how they intend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Iraqi oil. This is a major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international importance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touching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economic, diplomatic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priorities of the world.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unilateral attack by the United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will engender worldwide criticism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already suggested by the comments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leaders around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reflected in public opinion in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countries. A swift victory without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significant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casualties or damage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mute this criticism in many quarters,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will not easily extinguish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resentment of our ‘‘go it alone’’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 difficult and costly struggle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accelerate this criticism and create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inhibit diplomatic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economic progress on other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of the unintended consequences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 assault on Iraq may be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on the War on Terror;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unfinished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business of completely destroying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 Qaida before they strike us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Despite all the good faith assurances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leaders that they will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lose focus on the War on Terrorism,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scale of the proposed operation,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notoriety and the huge risks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involved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inevitably draw resources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attention from the War on Terror.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Further complicating our efforts 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of terror is the real possibility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countries that are now assisting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greet future requests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studied indifference or denial.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asks for the authority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 unilaterally. This request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viewed in the context of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promulgated National Security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core of this new strategy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rejects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deterrence and embraces preemption.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this strategy,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has long maintained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preemptive actions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sufficient threat to our national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greater the threat,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greater the risk of inaction—and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compelling the case for taking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anticipatory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to defend ourselves,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uncertainty remains as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time and place of the enemy’s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To forestall or prevent such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acts by our adversaries,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will, if necessary, act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argument that the United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like every nation, retains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defend itself from an imminent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act. But, this strategy goes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further. It appears to be based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immediacy of a hostile act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simply on the ‘‘sufficiency’’ of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fails to make any distinction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nature or timing of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such, it can be applied 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misapplied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wide range of adversaries.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question that the United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must act preemptively against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al-Qaida. The nature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and the immediacy of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leave no other option. Al-Qaida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significant and identifiable institutions,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assets to hold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means of changing behavior.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Al-Qaida has no significant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identifiable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institutions, resources 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hold hostage as a means of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behavior. Al-Qaida makes 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pretense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attempting to participate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system of nation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Al-Qaida is not motivated by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calculated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self interest as much as it is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motivated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an apocalyptic impulse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destruction of its enemies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ritual sacrifice of its adherents.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choice but to seek out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and destroy them before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us again.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al-Qaida is different that many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face us. And, extending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notion of preemption and bolstering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resolutions that give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authority at his discretion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conduct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military operations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down a potentially dangerous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debating Iraq today, but will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apply this preemptive doctrine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Iran or North Korea tomorrow?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do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prevent others from adopting this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strategy if we have enshrined it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centerpiece of our policy? For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example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how to we counsel the Indians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refrain from preemptively attacking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Pakistan or vice versa?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New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Delhi or Islamabad, the threat looks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‘‘sufficient’’ and striking first is enticing.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this first test of the President’s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 Strategy, we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very careful to define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his authority to avoid being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swept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in a doctrine that appears to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few limits.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continuing confrontation with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 fraught with danger and challenge.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Much is uncertain, but I believe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point is quite clear. Leading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 to enforce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resolutions, as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spoke of in Cincinnati, is the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to reduce the dangers and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long-term success of our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for this reason that I support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Levin resolution.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Great events will turn on our deliberations.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But, at this moment, my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not on historic forces.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Rather, I think about the young Americans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carry out our policies.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prepared to sacrifice everything.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owe them more than we can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repay. One thing that we certainly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is our best judgment. I have</w:t>
      </w:r>
    </w:p>
    <w:p w:rsidR="007044C2" w:rsidRDefault="007044C2" w:rsidP="007044C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give them mine.</w:t>
      </w:r>
    </w:p>
    <w:p w:rsidR="00BD5D6E" w:rsidRDefault="007044C2" w:rsidP="007044C2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013" w:rsidRDefault="00A11013" w:rsidP="007044C2">
      <w:pPr>
        <w:spacing w:line="240" w:lineRule="auto"/>
      </w:pPr>
      <w:r>
        <w:separator/>
      </w:r>
    </w:p>
  </w:endnote>
  <w:endnote w:type="continuationSeparator" w:id="0">
    <w:p w:rsidR="00A11013" w:rsidRDefault="00A11013" w:rsidP="00704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2" w:rsidRDefault="007044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2" w:rsidRDefault="007044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2" w:rsidRDefault="007044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013" w:rsidRDefault="00A11013" w:rsidP="007044C2">
      <w:pPr>
        <w:spacing w:line="240" w:lineRule="auto"/>
      </w:pPr>
      <w:r>
        <w:separator/>
      </w:r>
    </w:p>
  </w:footnote>
  <w:footnote w:type="continuationSeparator" w:id="0">
    <w:p w:rsidR="00A11013" w:rsidRDefault="00A11013" w:rsidP="007044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2" w:rsidRDefault="007044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2" w:rsidRDefault="007044C2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REED.              </w:t>
    </w:r>
    <w:r>
      <w:rPr>
        <w:rFonts w:ascii="MIonic" w:hAnsi="MIonic" w:cs="MIonic"/>
        <w:color w:val="000000"/>
        <w:sz w:val="16"/>
        <w:szCs w:val="16"/>
      </w:rPr>
      <w:t xml:space="preserve">Oct 9,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2" w:rsidRDefault="007044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4C2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4C2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013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44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4C2"/>
  </w:style>
  <w:style w:type="paragraph" w:styleId="Footer">
    <w:name w:val="footer"/>
    <w:basedOn w:val="Normal"/>
    <w:link w:val="FooterChar"/>
    <w:uiPriority w:val="99"/>
    <w:semiHidden/>
    <w:unhideWhenUsed/>
    <w:rsid w:val="007044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4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5043</Words>
  <Characters>28747</Characters>
  <Application>Microsoft Office Word</Application>
  <DocSecurity>0</DocSecurity>
  <Lines>239</Lines>
  <Paragraphs>67</Paragraphs>
  <ScaleCrop>false</ScaleCrop>
  <Company>Microsoft</Company>
  <LinksUpToDate>false</LinksUpToDate>
  <CharactersWithSpaces>33723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2013-11-02T22:11:00Z</dcterms:created>
  <dcterms:modified xsi:type="dcterms:W3CDTF">2013-11-02T22:14:00Z</dcterms:modified>
</cp:coreProperties>
</file>