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hearing of the Senate Foreign Relations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Committee is called to order. We apologize to the audience and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witness this morning for tardiness. The committee has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privileged, however, to have an intelligence briefing on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us this morning with Ambassador Negroponte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grateful for his availability and that of his staff. Members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moving from S–407 to this room quickly.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before I commence my opening statement and recognize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ranking member, I would like to recognize the presence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very important colleague, Senator Santorum, who has offered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field. I would like to ask him to make his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presentation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this time because he has other duties and responsibilities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addition to his coming before our committee.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privileged to have you and I would like to recognize you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time.</w:t>
      </w:r>
    </w:p>
    <w:p w:rsidR="005F451F" w:rsidRDefault="005F451F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will be placed in the record in full.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thank you very much, Senator Santorum,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testimony, and likewise for your leadership and that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the Senate who have been speaking out on this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think that the general consensus among members of our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hearing is the initiation of a very important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study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one of the most crucial problems of American foreign policy.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weigh carefully the elements of S. 333 and other suggestions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may have, including our administration. We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attempting diligently to stay on the same wavelength with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these are delicate matters in which we all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informed and sometimes strong opinions.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yours is an important one, and I appreciate your introduction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bill. It has been referred to our committee and it will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given very thoughtful and careful consideration.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for coming.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now commence with my opening statement.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will recognize Senator Biden. Would the witnesses like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table at this juncture, because you will be recognized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immediately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these statements.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[Pause.]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Committee on Foreign Relations meets today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examine the challenges posed by Iran’s campaign to acquire nuclear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After more than 2 years of negotiation, Iran’s recent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limit International Atomic Energy inspections and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uranium enrichment present a fundamental challenge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stability and efforts to prevent nuclear proliferation.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 international community cannot muster the cohesiveness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determination to stop the Iranian nuclear drive, we will have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undermined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nonproliferation regime, risked igniting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regional arms race in the Middle East, and allowed a government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close links to terrorist organizations to acquire nuclear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leaders deceived the international community about their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activities for more than 18 years. They have rejected compromises,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threatened to cut off oil and natural gas exports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community impose sanctions. According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Department reports, the Iranian Government continues to be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primary supporters of terrorism in the world. Iran has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funding, weapons, and training to Hamas, Palestinian Islamic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Jihad, Hezbollah, and other designated foreign terrorist organizations.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Shi’a-dominated Iran continues to infiltrate and harden divisions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ethnic and religious groups in Iraq, making the consolidation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unified Iraqi Government more difficult. Iran also supports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Syrian regime that has been implicated by United Nations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investigators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death of former Lebanese Prime 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Rafik</w:t>
      </w:r>
      <w:proofErr w:type="spellEnd"/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Hariri. Iran’s President has explicitly threatened the existence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Israel, and has denied the Holocaust, among other inflammatory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Earlier this year, Iranian leaders incited Muslims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destroy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embassies and consulates in response to cartoons published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Danish press.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actions have underscored for the world the risks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associated with the Iranian Government’s acquisition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capability. When Senator Coleman, Senator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Voinovich, and I visited the United Nations in February, I told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Security Council of the United Nations that if Iran does not comply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U.N. resolutions and arms agreements, the Security Council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apply strict and enforceable sanctions. I emphasized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delayed over the course of months and years may be as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harmful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no decisions at all.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options are considered, however, we must assess the effectiveness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types of sanctions in achieving our objectives. We will ask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witnesses today if they can prescribe a set of sanctions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both receive broad international support, but, more importantly,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alter Tehran’s behavior.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hopeful that our government is thinking several diplomatic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beyond the immediate preparations for securing a positive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Security Council.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look forward to the insights of our witnesses on other diplomatic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United States and its allies should be undertaking.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world does possess economic and diplomatic leverage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but exerting that leverage will require sacrifice from individual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particularly those who buy oil and natural gas from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For this reason, United States diplomacy must reach beyond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nations that have been the primary negotiators with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interest in considering sanctions is not in harming the Iranian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Sadly, they are victims of a repressive regime that 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corrupt and unresponsive. Iranians do not want their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an outcast among the world’s nations. They deserve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that is legitimate and devoted to the people’s interests.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reformers inside and outside of Iran who want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change. But we should be realistic about the possibilities for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transformation or internal regime change.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do not have indications that the unelected regime faces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shortterm</w:t>
      </w:r>
      <w:proofErr w:type="spellEnd"/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competition from a popular movement. But, nevertheless,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seek opportunities to speak directly to the Iranian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to improve our means of communicating with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should understand that, having lived through a brutal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devastating war with Iraq in the 1980s, most Iranians fear 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war. This fear is being exploited by the government in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to justify nuclear weapons and to distract Iranians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economic hardships that they have faced for decades.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Although Iranians are patriotic and proud of their identity, few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invested their loyalties in the unelected clerics who control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Our message to the Iranian people, many of whom have 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view of the United States and the West, should be that we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want war. Rather, we want to see an economically reinvigorated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based on increased personal freedoms and interactions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outside world. Pursuit of nuclear weapons by the Iranian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distancing the Iranian people from this goal.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pleased to welcome this morning an outstanding panel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 experience on Iranian issues. Dr. Ronald Lehman is director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Center for Global Security Research of the Lawrence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Livermore National Laboratory. Dr. Patrick Clawson is the deputy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Research at the Washington Institute for Near East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Policy. Dr. Ray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Takeyh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the senior fellow for Middle Eastern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Studies at the Council on Foreign Relations. We look forward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analysis and their recommendations.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Before we proceed, however, I would like to recognize the distinguished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the committee, Senator Biden, for his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statement, and then I will recognize the witnesses in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have mentioned you. I will mention at the outset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full statements will be made a part of the record. You need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 permission that that be the case. It will be the case,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ask you to proceed in any way you wish to bring enlightenment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Biden.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will be placed in the record in full.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Senator Biden.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Chair now calls upon the Honorable Ronald Lehman for his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pleased, as always, to have you before the committee.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Lehman, for your testimony.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now to call upon Dr. Patrick Clawson, deputy director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Research of the Washington Institute for Near East Policy.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Clawson.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you. Thank you very much, Dr. Clawson.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Well, thank you very much, Dr.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Takeyh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have a round of questioning now by members of the committee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10-minute limit and then we will have a second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is required. I will commence the questions.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Following through on your proposal, Dr.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Takeyh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that we have 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6-month hiatus and talks which now incorporate in your formula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Iran and China and Russia—and perhaps that is the right size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 suppose you could explore whether there are other parties.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Europeans certainly represent maybe not only themselves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others who might be affected by economic relations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Certainly China and Russia are involved. Conceivably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India might be a party if one were brainstorming, largely because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potential for a multibillion dollar, multiyear deal that they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fashioning with Iran.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purpose of my exploring this with you is to say that I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wondering whether your group or anyone represented at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elsewhere has done any systematic research on the economic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effects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an attempt to have a total embargo on Iran of its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Now, granted there might be questions about the enforceability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who really stops all the flow here, there, and yon,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grant that. But, nevertheless, let us say, hypothetically,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situation was serious enough that the world said after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whatever stage, 3 months, 6 months, a year, a year and a half,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to do something that is meaningful. But at the same time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countries, each of the parties involved that you have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table, will be making a calculation of what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effect might be upon their economies as well as on the economies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others who are customers or partners of their situations in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would certainly be making such calculations, or at least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futures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markets on oil and natural gas would be making calculations,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do whenever rumors begin to float. I make this point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appears to me that each of the countries involved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publics need to have a certain amount of discussion during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period of time, as to the consequences of their economies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else in the world.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addition, we need to have a more careful analysis of the economy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That may be harder to come by, but at the same time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surely people who have thought about those issues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at least, plus or minus assumptions.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mention all of this because my fear is not that people are being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glib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sanctions, but at the same time people also may be glib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this is just not going to happen, that as a matter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fact you go to the Security Council and nations begin to take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at the deals they have already made or the potential for energy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lack of it. So it becomes convenient, ultimately,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a bridge too far.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if we are going to have the 6-month pause that you suggest,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may be a good idea, I would like for this not only to be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parallel to the six-party talks with North Korea, which go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off; at the moment off. We do not know when they will come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again. I would like some concerted study and debate in this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the report clearly would be.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us say one estimate would be that the price of oil would go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$150 a barrel, at least temporarily, given disruptions and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 now of how much reserve there is in the world, and we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calculate that as itinerant politicians are going back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our States and visiting with people. They see gasoline 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tank at $5 a gallon or whatever it might be at that point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say: Why do you not do something about this? Why are you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sitting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debating? Well, we are doing; we are discussing, and,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matter of fact, maybe we have already enacted sanctions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The oil is not there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any more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 as a result these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consequences.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may be that as the American people understand the dilemma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weapons in the hands of Iran means to us, whether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our troops in Iraq, any prospects we ever have in the Middle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East, helping anybody for that matter, whether we even have 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Middle East after all of that—these are issues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surround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that I do not think are getting much of an airing.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one reason for having this hearing. We will have some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begin to discuss what we are really talking about, what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us and others are, quite apart from the Iranians.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to you, first of all, is where, if this committee were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having this kind of discussion, just among those of us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table, would we find data, information, estimates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 to an informed debate, as opposed to exaggerations,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fearmongering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rest of it? Do you have any suggestions where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look?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the withholding of that is significant all by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let me just, before he does, say that I think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are on track. We are now, we are at a point in which we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the Security Council March 6. You are suggesting 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bit of a time-out period for a larger negotiation, because when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 the Chinese or the Russians or anybody else they might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regard to their economic situation: No, this is a bridge too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procedure is one thing, actual economic pain is another.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why I want to try to quantify, what are the actualities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kind of thing? What kind of situation would we have in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we were to do this? Because you are quite correct, our administration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everybody else, the administration I suppose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Germany or Britain, would say that all options are on the table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includes all kinds of sanctions, military activity and what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you. But as a matter of fact, what are the consequences of any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things, short of military activity, just the often mentioned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embargoes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sanctions?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want to get some facts out here so that we are not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glib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talking about options on the table, off the table. Your point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thus far we have got some procedural acquiescence.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and maybe that is helpful.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Patrick, would you come in at this point.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and maybe that is helpful.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Patrick, would you come in at this point.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it would. The reason I ask these questions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to be provocative. We are coming up to some difficult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deci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sions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American public needs to understand the consequences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of this. We need to understand them. We have to make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choices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votes. The information you have given is very important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Strait of Hormuz. Iran has possibilities to disrupt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trade.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leave to everybody’s judgment as to what kind of surplus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in the world, but every briefing we have had has suggested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zero. You are right up against it. This is the reason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even an attack on the Saudis last week sent a spike for a day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 with regard to oil futures markets, with just the supposition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a thing could happen at one very, very large refinery in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Saudi Arabia.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Biden.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right, you yield to Senator Obama.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Obama.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Senator Nelson.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thank you very much, Senator Nelson.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add to my colleagues’ questions. The Indian agreement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into the discussion a bit because this is a current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is very important. Each of you have sort of a different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slant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what ought to occur there. One argument with regard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India with fissile material and nuclear technology is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have a substitution effect with regard to their need for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hydrocarbons, in essence, and that case could be made for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number of nations around the world.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are serious about lessening the bargaining power of Iran,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already talked without great specifics about our own country,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rapidly we get into alternative fuels, hybrid cars, clean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technology, all the rest of it. Some of us take that very seriously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very reason that we are talking about Iran today. Essentially,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being that degree of serious purpose on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American public and American politicians, the Iranians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assumptions from that.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my reason for dwelling on facts for the American public 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ultimately, there must be a constituency for the actions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foreign policy has here. We are talking in academic terms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possibilities, but the President, Members of the Senate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House, and some of you will have to discuss with actual constituents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the consequences of Iran having nuclear weapons.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Lehman has discussed these pretty graphically not only after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recent trips, but in the past. The potential for a number of nuclear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very small area, given the instability of those regimes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volatility of leadership and so forth, is potentially catastrophic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them. But, likewise, then we discuss,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us? Are there some Americans who would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say,</w:t>
      </w:r>
      <w:proofErr w:type="gramEnd"/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that is the nature of those countries and they attack each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is very sad in a humanitarian sense, but it is over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it is not here? That used to be a big tenet of our assumption.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Maybe that still is true.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had some colloquies with business leaders at a roundtable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 about energy this week here in this body. Many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still do not really assume that the price of gasoline at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pump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$2, but more like $20 after you factor in the military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in the area, and all the commitment of our national defense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that. What if Americans decided we really are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tired</w:t>
      </w:r>
      <w:proofErr w:type="gramEnd"/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involvement in the area? The Iranians would have nothing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worry about. We are pulling everybody out. So that that 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different set of assumptions. For the moment they cannot assume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there and quite a presence, right next door as well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other situations.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some in the American body politic would say that we ought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there or that we ought to have a timetable of weeks,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so forth to be out of there altogether.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what I am trying to assess from each one of you is how we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kinds of arguments that are going to have to be made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potential action here that is credible to ourselves, as well as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allies, who see some constancy in this, and finally to the Iranians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others who might have designs on nuclear material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over there.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have been helpful in that respect, but I am still trying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grips with the issue. I am raising the same questions with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our administration, as opposed to generally discussing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on or off the table, to get very specific about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costs. So that when I go to my constituents in Indiana I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say, this is a very, very serious problem. The consequences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dealing with it in this way or that way are likely to have these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ramifications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your lives, for your business, for whether we have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growth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Indiana or in the United States or not. On the other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our failure to deal with them may lead to a seemingly interminable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destructive activities that will also have an effect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business, your lives, whatever may be involved.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other words, we have got to broaden the conversation in this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we are coming up to some very difficult decisions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they are made without constituent support and without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information the staying power or the credibility of this is not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what it needs to be. Given the stretching of our Armed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Forces as we now have them, the fact that we are running a $400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deficit, domestically, in the country, $700 billion in terms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trade, this is sort of a backdrop of the world economy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ours, specifically, as we approach each of these particular steps.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do not want to dwell on this excessively, but we appreciate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testimony, to try to initiate our own study for the benefit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likewise for the public that may be interested in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raising.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suppose I want to ask, specifically—we have talked about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seven-power negotiations, the fact that at the Foreign Ministry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this may be proceeding now, as it is in North Korea.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of the things we have learned in our committee hearings is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may not have made great progress with the North Koreans,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possible that American diplomats have made a lot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Chinese diplomats. Because we had some proximity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negotiators around the world, we were taking, seriously,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together.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assumption,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away we would come to the same national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was probably naive, but I note the fact that we are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identify more common national interests with the Koreans,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North and South with the Chinese, certainly with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Japanese, and even with the Russians on occasion as they come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thing. That might be the case with Iran likewise. It may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has been healthy.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saw a group of people, the comparable group from Great Britain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their version of the Foreign Relations Committee.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met over in S–116 for a while and we talked a lot about Iran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as other things. The fact is that we are coming to a better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parameters of this problem, of the consequences for all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us, by having these contacts.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applaud Secretary Rice for her push to get us involved more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3 and with all of the examination of this in a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perhaps, we were not as much as we should have been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negotiation route still, I think, has some promise, but only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informed by the facts, the consequences that are more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broadly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understood, by us as well as the Iranians and by our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involved, and maybe by other interests that come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are ways that we can be helpful to the Indians or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Chinese or the Japanese or anybody who also has a stake here. It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our negotiation on other issues in which they have interests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have to enter into this, as opposed to the purity of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and Iran, specifically. I invite your thoughts on that final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Are there other interests in the world that are going on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presently,</w:t>
      </w:r>
      <w:proofErr w:type="gramEnd"/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some way might affect our effectiveness in getting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coordination, in getting the votes at the United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Nations, as a matter of fact, in being effective diplomatically, as opposed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finally saying at the end of the day, we may fail, because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not sure what that means, what failure at this point means.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Does it mean that we accept the fact that Iran has a program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going to eventually proceed to do whatever they are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do, and if we say OK, we will define deterrence as our object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you do something very bad we will hit you? Is that really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 of the day? And if so, give us at least some final thoughts,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can, each of you a summary, of how you see this hearing?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Clawson.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really believe the publics in those countries,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apart from their leadership, have the same interest in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NPT?</w:t>
      </w:r>
    </w:p>
    <w:p w:rsidR="00163448" w:rsidRDefault="00163448"/>
    <w:p w:rsidR="00163448" w:rsidRDefault="00163448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Takeyh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Just following up on that, though,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you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mean? In other words, as each of these countries becomes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disenamored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us or whatever our policy is and indicates that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various reasons, even procedurally, it is not as convenient to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 or to move ahead, does this not leave us more and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isolated in the process as we continue?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Lehman.</w:t>
      </w:r>
    </w:p>
    <w:p w:rsidR="00163448" w:rsidRDefault="00163448"/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we thank all three of you for your papers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as for your forthcoming responses. This is an area that the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continue to explore, as you would hope, I am sure,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look forward to consulting with you.</w:t>
      </w:r>
    </w:p>
    <w:p w:rsidR="00163448" w:rsidRDefault="00163448" w:rsidP="001634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for your appearance. The hearing is adjourned.</w:t>
      </w:r>
    </w:p>
    <w:p w:rsidR="00163448" w:rsidRDefault="00163448">
      <w:bookmarkStart w:id="0" w:name="_GoBack"/>
      <w:bookmarkEnd w:id="0"/>
    </w:p>
    <w:sectPr w:rsidR="001634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D5" w:rsidRDefault="00FF4CD5" w:rsidP="00163448">
      <w:pPr>
        <w:spacing w:after="0" w:line="240" w:lineRule="auto"/>
      </w:pPr>
      <w:r>
        <w:separator/>
      </w:r>
    </w:p>
  </w:endnote>
  <w:endnote w:type="continuationSeparator" w:id="0">
    <w:p w:rsidR="00FF4CD5" w:rsidRDefault="00FF4CD5" w:rsidP="0016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D5" w:rsidRDefault="00FF4CD5" w:rsidP="00163448">
      <w:pPr>
        <w:spacing w:after="0" w:line="240" w:lineRule="auto"/>
      </w:pPr>
      <w:r>
        <w:separator/>
      </w:r>
    </w:p>
  </w:footnote>
  <w:footnote w:type="continuationSeparator" w:id="0">
    <w:p w:rsidR="00FF4CD5" w:rsidRDefault="00FF4CD5" w:rsidP="0016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448" w:rsidRDefault="00163448">
    <w:pPr>
      <w:pStyle w:val="Header"/>
    </w:pPr>
    <w:r>
      <w:t>Lugar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48"/>
    <w:rsid w:val="00075A80"/>
    <w:rsid w:val="00163448"/>
    <w:rsid w:val="005F451F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503E-1BA3-440D-ABA8-BBBF0C49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48"/>
  </w:style>
  <w:style w:type="paragraph" w:styleId="Footer">
    <w:name w:val="footer"/>
    <w:basedOn w:val="Normal"/>
    <w:link w:val="FooterChar"/>
    <w:uiPriority w:val="99"/>
    <w:unhideWhenUsed/>
    <w:rsid w:val="0016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3590</Words>
  <Characters>20466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2</cp:revision>
  <dcterms:created xsi:type="dcterms:W3CDTF">2014-04-01T22:39:00Z</dcterms:created>
  <dcterms:modified xsi:type="dcterms:W3CDTF">2014-04-01T22:39:00Z</dcterms:modified>
</cp:coreProperties>
</file>