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hearing will be called to order. I appreciate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you joining us today.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, I appreciate you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gracing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committee yet again. It seems as if we get very familiar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each other.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Although today—I know you have been involved a great deal in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peace process. We are not going to be talking about that today,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choose to do so, and make some great announcements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removing any pressure on Israel and we are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final status talks, but absent that we will talk about Iran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had a great deal of concern, as you know, and a number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Members of the U.S. Senate have, of what the Iranians have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doing around the world, recent State Department report 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Iran having it as the lead exporter of terrorism around the world.</w:t>
      </w:r>
      <w:proofErr w:type="gramEnd"/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have a visual up for you. Unfortunately you cannot particularly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from where you are, but we will, if we could—I tell you,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don’t we give a sheet of this to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 he can see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various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put together a map of terrorism and fundamentalism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exported by the Iranians, of activity around the world, which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substantial, what they are doing and all the places they have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involved in, many of them under your jurisdiction and review.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new leader of Iran seems to have some good intentions, but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believe that the United States foreign policy is not about intentions,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about actions, and in terms of actions there has been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change. Iran remains a sponsor of terrorism. It is still pursuing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destruction, and notwithstanding the very good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CNN, it still stands as one of the United States’ implacable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enemies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make a mistake if we make any moves on Iran on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basis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impressions alone, I believe. When Iran changes their policies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should be changing our policies, so I am deeply concerned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some of the actions that I am seeing the United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taking at this point in time, when we continue to have a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looks like this.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by all consideration of what I am witnessing on the ground,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I am receiving of information, this map is not contracting.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map is expanding, of Iranian influence and actions throughout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world, particularly in these most troubled spots, North Africa,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Central Asia.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hope you will be able to make some responses to us about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administration’s activities and reviews toward Iran. I question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issues of so-called national interest waivers that are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discussed, particularly in regard to ILSA.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addition, in light of India’s nuclear tests this week, it is all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urgent that we do all that we can to alert the world, and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in particular, that the United States will neither tolerate an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Iranian nuclear program, nor foreign subsidies to the Iranian treasury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help it develop one.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 is pursuing its weapons program with unabated vigor. Missile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cooperation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Russia is increasing. Nuclear cooperation is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continuing</w:t>
      </w:r>
      <w:proofErr w:type="gramEnd"/>
      <w:r>
        <w:rPr>
          <w:rFonts w:ascii="Times New Roman" w:hAnsi="Times New Roman" w:cs="Times New Roman"/>
          <w:sz w:val="20"/>
          <w:szCs w:val="20"/>
        </w:rPr>
        <w:t>. Iran is cooperating with China and Russia on chemical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biological weapons development.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the question of Iranian State sponsorship of terrorism and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fundamentalist extremism, all we need do is look,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>, at the map that we have posted. From Central Asia to Africa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Europe, as well as throughout the Middle East, Iran continues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sponsor assassinations, terrorism, and Islamic radicalism. They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so with cash, military equipment, logistics, and political support.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Ambassador, I am open to believing Iran can change. I would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United States to renew relations with one of the most important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Middle East, but I and many of my colleagues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never support embracing a nation responsible for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deaths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so many, many Americans without proof positive that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terrorism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ended, the weapons programs have ended, and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foreign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of hatred is behind them for good.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look forward to your statement today of United States position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Iran of—hopefully you can tell me that the map is receding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rather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expanding and, if it is not, what we are doing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that that takes place, so we look forward to a good dialog.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Robb.</w:t>
      </w:r>
    </w:p>
    <w:p w:rsidR="006076B5" w:rsidRDefault="006076B5"/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Very good.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Ambassador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, thank you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joining us, and we look forward to your statement.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, would you mind pulling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down a little bit and closer to you. I think it is pretty directional.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Thank you very much,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Indyk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I could get somebody on the staff, I want to get this chart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 so we can both look at it, because I want to go through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places where Iran is operating.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appreciate your statement and the difficulty of dealing with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present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situation that we have, and the hope and the promise of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leadership that is in Iran, yet the actions that go contrary to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that—</w:t>
      </w:r>
      <w:proofErr w:type="gramEnd"/>
      <w:r>
        <w:rPr>
          <w:rFonts w:ascii="Times New Roman" w:hAnsi="Times New Roman" w:cs="Times New Roman"/>
          <w:sz w:val="20"/>
          <w:szCs w:val="20"/>
        </w:rPr>
        <w:t>and you seem to struggle with the same issues in your statement.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think that you quarrel any with my point that Iran is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our map that we have here in 21 different countries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around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world, or has actions in 21 different countries around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 today. Is that correct, or do you know the number?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heard reports of additional countries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not on this map of operation by the Iranians, so they are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>, they are active, they are pursuing expansionist desires.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in Uzbekistan recently. I have been in Azerbaijan, very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concerned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about the expansion of Iranian-supported groups in Central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Asia and the South Caucasus, in these weak, weak countries.</w:t>
      </w:r>
      <w:proofErr w:type="gramEnd"/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 am concerned about, Ambassador, is that it seems as if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 coming out of the administration and the rumors I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getting are that we are trying to make nice with the Iranians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point in time when they continue a very expansionist agenda.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statements coming out—and I support dialog and discussion,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wrestling is good, glad to see that, but then I hear pretty reliable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rumors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the administration is making a decision on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Iran-Libya Sanctions Act regard</w:t>
      </w:r>
      <w:r>
        <w:rPr>
          <w:rFonts w:ascii="Times New Roman" w:hAnsi="Times New Roman" w:cs="Times New Roman"/>
          <w:sz w:val="20"/>
          <w:szCs w:val="20"/>
        </w:rPr>
        <w:t xml:space="preserve">ing the Total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Gasprom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deal,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are looking at a national interest waiver under 9(c) with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hope you would illuminate me as to, is the administration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grant that, and this seems quite a strong positive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step</w:t>
      </w:r>
      <w:proofErr w:type="gramEnd"/>
      <w:r>
        <w:rPr>
          <w:rFonts w:ascii="Times New Roman" w:hAnsi="Times New Roman" w:cs="Times New Roman"/>
          <w:sz w:val="20"/>
          <w:szCs w:val="20"/>
        </w:rPr>
        <w:t>, given what actions the Iranians are currently taking around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world.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you could, Mr. Ambassador, in looking at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map, do you know of another country anywhere in the world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as expansionist or as terrorist-oriented as Iran?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could, Mr. Ambassador, in looking at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map, do you know of another country anywhere in the world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as expansionist or as terrorist-oriented as Iran?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another country in the world that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more expansionist-oriented than Iran at the present time?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with all due respect, I do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see how it is in our national interest for a national interest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waiver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under ILSA, to put a waiver in place for Iran operating 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map 21 different countries, and as you know there are some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others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put on here, to allow Iran to have several billion dollars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flowing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into their coffers off of the proposal to allow Total and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Gasprom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operate so they can pour that into weapons programs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terrorism programs.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the lead sponsor of terrorism around the world. How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be in our national interest to provide a waiver if the U.S.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expects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deter any other countries from operating or investing in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Iran, given our willingness to roll over on this issue?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How could it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our national interest to provide a waiver if they can justify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all-out U.S. embargo on Iran which denies profits to American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companies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then waive on this issue for Total or </w:t>
      </w:r>
      <w:proofErr w:type="spellStart"/>
      <w:r>
        <w:rPr>
          <w:rFonts w:ascii="Times New Roman" w:hAnsi="Times New Roman" w:cs="Times New Roman"/>
          <w:sz w:val="20"/>
          <w:szCs w:val="20"/>
        </w:rPr>
        <w:t>Gasprom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realize decisions are imminent, and that is why we are holding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hearing. That is why I am trying to make these points to you,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 fail to see how, under any category, under any category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could see that this is in our national interest to provide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waiver to </w:t>
      </w:r>
      <w:proofErr w:type="spellStart"/>
      <w:r>
        <w:rPr>
          <w:rFonts w:ascii="Times New Roman" w:hAnsi="Times New Roman" w:cs="Times New Roman"/>
          <w:sz w:val="20"/>
          <w:szCs w:val="20"/>
        </w:rPr>
        <w:t>Gasprom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Total under ILSA. I do not see how that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possibly be interpreted as being in our national interest.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Robb.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ahead.</w:t>
      </w:r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Senator, and thank you, Mr.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Ambassador.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appreciate your appearing in front of the committee,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appreciate your comments, and hopefully we can have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good decision coming out of the administration and not waiving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ILSA in this regard.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Thank you for joining us.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a need to get to the floor. There is a proposal that is up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have to be on at the present time. We need to take a break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could before our next panel comes up, in looking at the clock,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hoping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 get restarted at 2:45, so if we could, let us take a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short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recess.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apologize to the witnesses and to those in the audience, but we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India matter up on the floor now, with the defense authorization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bill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have to be over there for a moment. We will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reconvene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2:45. </w:t>
      </w:r>
      <w:proofErr w:type="gramStart"/>
      <w:r>
        <w:rPr>
          <w:rFonts w:ascii="Times New Roman" w:hAnsi="Times New Roman" w:cs="Times New Roman"/>
          <w:sz w:val="20"/>
          <w:szCs w:val="20"/>
        </w:rPr>
        <w:t>[Recess.]</w:t>
      </w:r>
      <w:proofErr w:type="gramEnd"/>
    </w:p>
    <w:p w:rsidR="0063717A" w:rsidRDefault="0063717A">
      <w:pPr>
        <w:rPr>
          <w:b/>
        </w:rPr>
      </w:pP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turns out I got queued up later in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gramEnd"/>
      <w:r>
        <w:rPr>
          <w:rFonts w:ascii="Times New Roman" w:hAnsi="Times New Roman" w:cs="Times New Roman"/>
          <w:sz w:val="20"/>
          <w:szCs w:val="20"/>
        </w:rPr>
        <w:t>, so we will go ahead and proceed. I apologize, and beg your indulgence.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Our second panel will be Mr. Michael </w:t>
      </w:r>
      <w:proofErr w:type="spellStart"/>
      <w:r>
        <w:rPr>
          <w:rFonts w:ascii="Times New Roman" w:hAnsi="Times New Roman" w:cs="Times New Roman"/>
          <w:sz w:val="20"/>
          <w:szCs w:val="20"/>
        </w:rPr>
        <w:t>Eisenstadt</w:t>
      </w:r>
      <w:proofErr w:type="spellEnd"/>
      <w:r>
        <w:rPr>
          <w:rFonts w:ascii="Times New Roman" w:hAnsi="Times New Roman" w:cs="Times New Roman"/>
          <w:sz w:val="20"/>
          <w:szCs w:val="20"/>
        </w:rPr>
        <w:t>, senior fellow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Washington Institute for Near East Policy, Hon. Richard W.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Murphy, senior fellow on the Council on Foreign Relations, and Mr.</w:t>
      </w:r>
      <w:proofErr w:type="gramEnd"/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Steven Emerson, Middle East affairs analyst and author and expert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terrorism.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I appreciate very much this panel. I apologize for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backand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forth</w:t>
      </w:r>
      <w:proofErr w:type="gramEnd"/>
      <w:r>
        <w:rPr>
          <w:rFonts w:ascii="Times New Roman" w:hAnsi="Times New Roman" w:cs="Times New Roman"/>
          <w:sz w:val="20"/>
          <w:szCs w:val="20"/>
        </w:rPr>
        <w:t>. This is the U.S. Senate. These things happen, it seems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fairly often.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sz w:val="20"/>
          <w:szCs w:val="20"/>
        </w:rPr>
        <w:t>Eisenstadt</w:t>
      </w:r>
      <w:proofErr w:type="spellEnd"/>
      <w:r>
        <w:rPr>
          <w:rFonts w:ascii="Times New Roman" w:hAnsi="Times New Roman" w:cs="Times New Roman"/>
          <w:sz w:val="20"/>
          <w:szCs w:val="20"/>
        </w:rPr>
        <w:t>, we appreciate your joining us. I think we will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time clock at a 5-minute interval, and we can accept your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written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testimony into the record, if you would like to summarize,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would like to read off of it. The clock will give you some indicator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where you are. We do not want to rush you, but at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 I would like to get succinct comments put into the</w:t>
      </w:r>
    </w:p>
    <w:p w:rsidR="0063717A" w:rsidRDefault="0063717A" w:rsidP="0063717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record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So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Eisenstadt</w:t>
      </w:r>
      <w:proofErr w:type="spellEnd"/>
      <w:r>
        <w:rPr>
          <w:rFonts w:ascii="Times New Roman" w:hAnsi="Times New Roman" w:cs="Times New Roman"/>
          <w:sz w:val="20"/>
          <w:szCs w:val="20"/>
        </w:rPr>
        <w:t>, thank you for joining us.</w:t>
      </w:r>
    </w:p>
    <w:p w:rsidR="0063717A" w:rsidRPr="0063717A" w:rsidRDefault="0063717A">
      <w:pPr>
        <w:rPr>
          <w:b/>
        </w:rPr>
      </w:pPr>
      <w:bookmarkStart w:id="0" w:name="_GoBack"/>
      <w:bookmarkEnd w:id="0"/>
    </w:p>
    <w:sectPr w:rsidR="0063717A" w:rsidRPr="006371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CAF" w:rsidRDefault="00F24CAF" w:rsidP="0063717A">
      <w:r>
        <w:separator/>
      </w:r>
    </w:p>
  </w:endnote>
  <w:endnote w:type="continuationSeparator" w:id="0">
    <w:p w:rsidR="00F24CAF" w:rsidRDefault="00F24CAF" w:rsidP="00637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CAF" w:rsidRDefault="00F24CAF" w:rsidP="0063717A">
      <w:r>
        <w:separator/>
      </w:r>
    </w:p>
  </w:footnote>
  <w:footnote w:type="continuationSeparator" w:id="0">
    <w:p w:rsidR="00F24CAF" w:rsidRDefault="00F24CAF" w:rsidP="00637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17A" w:rsidRDefault="0063717A">
    <w:pPr>
      <w:pStyle w:val="Header"/>
    </w:pPr>
    <w:r>
      <w:t>Brownback</w:t>
    </w:r>
    <w:r>
      <w:ptab w:relativeTo="margin" w:alignment="center" w:leader="none"/>
    </w:r>
    <w:r>
      <w:t>Iran</w:t>
    </w:r>
    <w:r>
      <w:ptab w:relativeTo="margin" w:alignment="right" w:leader="none"/>
    </w:r>
    <w:r>
      <w:t>14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7A"/>
    <w:rsid w:val="003D4F66"/>
    <w:rsid w:val="006076B5"/>
    <w:rsid w:val="0063717A"/>
    <w:rsid w:val="00F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17A"/>
  </w:style>
  <w:style w:type="paragraph" w:styleId="Footer">
    <w:name w:val="footer"/>
    <w:basedOn w:val="Normal"/>
    <w:link w:val="FooterChar"/>
    <w:uiPriority w:val="99"/>
    <w:unhideWhenUsed/>
    <w:rsid w:val="0063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17A"/>
  </w:style>
  <w:style w:type="paragraph" w:styleId="BalloonText">
    <w:name w:val="Balloon Text"/>
    <w:basedOn w:val="Normal"/>
    <w:link w:val="BalloonTextChar"/>
    <w:uiPriority w:val="99"/>
    <w:semiHidden/>
    <w:unhideWhenUsed/>
    <w:rsid w:val="0063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17A"/>
  </w:style>
  <w:style w:type="paragraph" w:styleId="Footer">
    <w:name w:val="footer"/>
    <w:basedOn w:val="Normal"/>
    <w:link w:val="FooterChar"/>
    <w:uiPriority w:val="99"/>
    <w:unhideWhenUsed/>
    <w:rsid w:val="00637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17A"/>
  </w:style>
  <w:style w:type="paragraph" w:styleId="BalloonText">
    <w:name w:val="Balloon Text"/>
    <w:basedOn w:val="Normal"/>
    <w:link w:val="BalloonTextChar"/>
    <w:uiPriority w:val="99"/>
    <w:semiHidden/>
    <w:unhideWhenUsed/>
    <w:rsid w:val="00637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1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2</cp:revision>
  <dcterms:created xsi:type="dcterms:W3CDTF">2014-04-01T05:59:00Z</dcterms:created>
  <dcterms:modified xsi:type="dcterms:W3CDTF">2014-04-01T05:59:00Z</dcterms:modified>
</cp:coreProperties>
</file>