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pleased to be back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particularly pleased to see you in the Chair. I have long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respect for your work and I think you——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coming to you, Joe.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your decision to have these hearings is very important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welcome them. I also have had a lot of conversations with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colleagues and have a great respect for both of them, including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in his former chairmanship.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brief. The first thing I would like to say 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an Iranian expert, as the three of you know. My credentials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from the fact that I have led a series of discussions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holding in a European country with Iranians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year. They have been regular discussions. We have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four-plus meetings.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U.S. side, participants include former diplomats, former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officials, and in fact, a number of people who are real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Persia and on Iran. It is a nonpartisan group.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welcome you, Mr. Chairman, Senators Biden and Hagel</w:t>
      </w:r>
      <w:bookmarkStart w:id="0" w:name="_GoBack"/>
      <w:bookmarkEnd w:id="0"/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any of the Senators to join these meetings. I think you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them enlightening, and you would be more than welcome.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do three things: summarize some of the attitudes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helpful for this hearing, outline a few particular problems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resolved, and then come to a few recommendations.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on the attitudes of the Iranians. One of the major blocks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hear, to movement from the Iranian side on policy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 matter what the issue, whether it is Iraq, nuclear,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or a whole range of bilateral issues having to do with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U.S.-Iranian relations, the blockage comes from the fact that they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is not interested in changed policies,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regime. Until they are satisfied that there is a decision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United States to work with this Iranian government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form, it is going to be difficult for them to find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cede on some of the issues that are very important to us.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think it is important to say that the Iranians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concerned about their own country, the stagnation, the inability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problems and all the things that we know about.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nobody that I have talked to on the Iranian side or in the intelligence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country believes that Iran is about to implode.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be dealing with it for a long time, as it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 We have got to decide how to deal with Iran.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Iranians that we have talked to over the last year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confident about themselves and their stature in the world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when we began the discussions. Much of it has to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fact that the United States eliminated their two principal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Taliban and Saddam Hussein. They find themselves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getting a twofer. We eliminate Saddam Hussein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 and we so tie ourselves down in Iraq that we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longer be a threat to Iran. That is at least under consideration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thinking. Nonetheless, there is the concern about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intentions.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nuclear issues, I think what I would say principally 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Bob has been a very professional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quite brilliant participant in our discussions, and he has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the discourse we have had on nuclear questions. I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be far more eloquent on the subject than I can be,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his testimony.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would say one thing, however, on the subject of nuclear. If we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policy line, Mr. Chairman, as laid out in the Los Angeles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Times—and there is strong argument for it—it seems to me it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structured in the context of an overall strategy. If we end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hint at the end of that article, that we may have to resort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force, it seems to me that doing that outside of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everything else we want from Iran or what we would like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in the region would carry us in the wrong direction. By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firm stance opposing support for the IAEA’s Western European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new discussion on nuclear issues it would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very difficult to even have a broad strategy to address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Iraq, the Iranians over and over again have indicated to us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have official discussions with the United States. Discussions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broken off last summer by the U.S. Government over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al-Qaeda terrorists operating from Iran might have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the action against U.S. targets in Saudi Arabia.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was a mistake to have broken them off, and it is going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difficult to reinstate them.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 we learn from the Iranians about Iraq, we will learn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we know now. We have had no discussions with them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Iraq—the most critical element in U.S. policy that we have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20 years. They are part of this neighborhood. They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border of Iraq. They are deeply involved, and for us not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probe officially consistently and directly what their intentions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they know, how they will work with us I think is a grave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deeply flawed policy.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 in his quite excellent presentation did discuss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commonalities of U.S.-Iranian policies within Iraq. One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matters that I would like to go further on is the question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posed by Senator Feingold on the MEK-al-Qaeda relationship.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heard that the U.S. proposed to Iran last March, before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that there be a linkage of some sort between our handling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MEK and the Iranian handling of al-Qaeda. Whether that is true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that is at least what we hear from the Iranians. The fact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became a link and the Iranians thought there was one. In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 official meetings that they had that were held in Geneva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June before they were broken off by the U.S., I understand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some specific discussions of what the Iranians would do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more forthcoming with regard to al-Qaeda.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that, the United States took actions against the MEK,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very recently there are continuing reports in Iraq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Department is continuing to associate with the MEK.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this is Iranian misinformation or whether it is an Iranian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forego this presumed arrangement for them to be better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al-Qaeda, the Iranians believe that there is continuing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Department interest in holding the MEK in abeyance as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for undermining the Iranian Government.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think the MEK issue has to be addressed in some forum.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persuaded that the Iranians, if we have direct discussions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would at least explain what they have done with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2,000 al-Qaeda representatives whom they have reported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they have managed. We strongly believe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form would be possible in this area.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on Hezbollah and al-Qaeda, the Hezbollah issue is huge.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terrorist organization with probably the largest reach of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 It is not as active as al-Qaeda, but it certainly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broadly reaching. As one develops a strategy toward Iran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some sense for us and for U.S. interests, one has to relate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we develop the strategy toward Hezbollah. A strategy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 like the one we have toward al-Qaeda will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There has to be an effort to try to recognize the fact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does have a dimension to it that al-Qaeda does not have,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their political and social work in Lebanon.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already talked about al-Qaeda.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 me go to our several recommendations.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United States must develop a strategy on how to handle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that will allow the United States to associate the multiple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multiple problems we have with Iran in a coherent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I am an engaging person and I want to see us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It seems to me that over time that is the only strategy.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alternative strategy of taking it piece by piece will result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falling into a trap that will define the rest of our strategy,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a mistake.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confrontational approach, as Senator Biden said,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taking us nowhere right now. The likelihood of us undertaking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military strategy begun by sanctions perhaps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high, given our involvement with Iraq.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recommend now that there be strong support for the IAEA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European involvement in discussing the nuclear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the discussions begin with the Western Europeans,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involved in those discussions and we should try to encourage,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possible, the Iranians to pursue a course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their suspension of enrichment and processing be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could go on indefinitely.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believe that we need to set up an environment in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with Iran the issue of Iraq. We think that the setting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five permanent members of the Security Council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Iran. The issue would come up about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neighboring states, but we think this is an appropriate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U.N. Secretary General could arrange for that.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discussion, we believe there should be a return to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al-Qaeda and some firm assurances given and demonstrated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MEK will be completely disassociated from U.S.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small steps should be begun in other aspects of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U.S.-Iranian relationship, which have already been mentioned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you.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 exchanges should be pursued. We think there 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opportunity. We know some of you favor such exchanges.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recommend that we begin planning for a U.S. interests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Swiss Embassy in Tehran. I happen to have negotiated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of the U.S. staffed U.S. interests section in Havana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Acting Assistant Secretary for Inter-American Affairs,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there was any suggestion at the time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an approval of that Cuban Government. We must have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Iranian society. How do you democratize? I have said here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is most infectious when it is related to human contact,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we must have with Iran. Information alone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radio is not enough.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I have to say right now.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things on that, Mr. Chairman. First, in our discussions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on that subject, we hear from some of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connection of a sort of nonaggression agreement a la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with Iran would not be appropriate because the Iranians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officially they have no intention of getting nuclear weapons.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if we linked in any public or direct way such a nonaggression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suggest that the Iranian nuclear capacity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the purpose of national security.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 would make is that as a result of the recent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reached with the West Europeans on nuclear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will not only be the IAEA process which will be undertaken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but there will be meetings between the three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European Governments and Iran on an overall look at this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My understanding is the Iranians would agree to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participate in those meetings.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there could be a discussion of a nuclear-free zone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which has been discussed quite a bit I am sure.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much more about that than I do. Such discussions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context in which non-aggression or regional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come up. But the Iranians at this stage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unlike the Koreans, to say they have any intention of having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a different point. When we have suggested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government on that issue——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have suggested to the U.S. Government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undertake discussions directly with the Iranians on Iraq,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from U.S. officials was, ‘‘no, because we believe in democracy.’’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being that by discussing directly with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Iranians, the U.S. Government risks providing legitimacy to a government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illegitimate.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you asked the question, ‘‘do I think it is possible.’’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only discussion that is possible during this administration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multilateral setting in which we are part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in which the United States and Iranian representatives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to the water cooler and talk in this international environment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we have in common. That has worked. As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Bob said, that has worked in the past, but as far as I know,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only worked in a multilateral environment. That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Secretary Armitage said, and it seems to me that is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this government right now will be able to do.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Willing. I agree, as you know, with virtually everything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on how important it is, to talk with them. You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in your outline, said we are going to have a military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 of the world for a long time. I agree with Mr.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There is no question about it. It is going to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like our involvement with NATO in Western Europe.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be the only big force in the region for a very long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fact that we do not know anything about Iran, except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technical means and occasional conversations, is unacceptable.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few others of his generation are the last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specialists we have. They were there during the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Shah. We need a whole new generation of people who have lived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who have worked there, who understand the country, and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 the reality. And we are not dealing with realities today.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dealing with reflections.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one clarification on the subject of how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negotiated in the past with Iran. It is still my understanding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though we had off-line bilateral discussions, it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in the context of a U.N.-organized, multilateral meeting.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I know, to your question, Senator Biden, would this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willing to state they want direct discussions now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to begin the process of engaging that country, I do not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be willing to do that. That is what you asked.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wise, and I think it would be wise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it. I also agree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that this is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easy, that you cannot be romantic about Iran. They are going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threat in that region for a long time probably no matter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internally. But we know nothing about the Iranians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 contact with them, we have to depend on the types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that we have, which I think, 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terribly flawed. I think all of us would support a recommendation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Senator, Mr. Chairman, that the administration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process, however they have to do it, of engaging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 of these really critical issues with the Iranian</w:t>
      </w:r>
    </w:p>
    <w:p w:rsidR="005C0534" w:rsidRDefault="005C0534" w:rsidP="005C05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</w:t>
      </w:r>
    </w:p>
    <w:p w:rsidR="00A2313C" w:rsidRDefault="00A2313C"/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534" w:rsidRDefault="005C0534" w:rsidP="005C0534">
      <w:pPr>
        <w:spacing w:after="0" w:line="240" w:lineRule="auto"/>
      </w:pPr>
      <w:r>
        <w:separator/>
      </w:r>
    </w:p>
  </w:endnote>
  <w:endnote w:type="continuationSeparator" w:id="0">
    <w:p w:rsidR="005C0534" w:rsidRDefault="005C0534" w:rsidP="005C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534" w:rsidRDefault="005C0534" w:rsidP="005C0534">
      <w:pPr>
        <w:spacing w:after="0" w:line="240" w:lineRule="auto"/>
      </w:pPr>
      <w:r>
        <w:separator/>
      </w:r>
    </w:p>
  </w:footnote>
  <w:footnote w:type="continuationSeparator" w:id="0">
    <w:p w:rsidR="005C0534" w:rsidRDefault="005C0534" w:rsidP="005C0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534" w:rsidRDefault="005C0534">
    <w:pPr>
      <w:pStyle w:val="Header"/>
    </w:pPr>
    <w:proofErr w:type="spellStart"/>
    <w:r>
      <w:t>Luers</w:t>
    </w:r>
    <w:proofErr w:type="spellEnd"/>
    <w:r>
      <w:t xml:space="preserve">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34"/>
    <w:rsid w:val="005C0534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5133-FF7D-4741-B260-31483B17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34"/>
  </w:style>
  <w:style w:type="paragraph" w:styleId="Footer">
    <w:name w:val="footer"/>
    <w:basedOn w:val="Normal"/>
    <w:link w:val="FooterChar"/>
    <w:uiPriority w:val="99"/>
    <w:unhideWhenUsed/>
    <w:rsid w:val="005C0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2014-04-03T17:13:00Z</dcterms:modified>
</cp:coreProperties>
</file>