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 join you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welcoming our friend Secretary Burns back to the committee.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appreciate especially your efforts to work closely with our committee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Congress, and we look forward to your testimony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critical topic of American policy toward Iran.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leaders have thus far rebuffed the international community’s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negotiate an acceptable arrangement for their nuclear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a result, thanks in part to United States leadership,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U.N. Security Council has voted three times to impose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Iran and may do so again.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Clearly, we do not want to undercut multilateral diplomatic efforts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European allies and the United Nations Security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on Iran that have come out of this process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hard-won and this multilateral approach to the problem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has directly bolstered United States efforts to encourage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governments and banks to curtail commercial benefits to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thereby enhancing the impact of United Nations sanctions.</w:t>
      </w:r>
      <w:proofErr w:type="gramEnd"/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task for American diplomats continues to be solidifying an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consensus in favor of a plan that presents the Iranian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stark choice between the benefits of accepting a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verifiable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cessation of their nuclear program and the detriments of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proceeding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along their current course.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questions for U.S. policy include: What can be done to accelerate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Nations process? What else can we do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strengthen</w:t>
      </w:r>
      <w:proofErr w:type="gramEnd"/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cohesion and determination to ensure that Iran does not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 weapons capability? And, are we maximizing our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regional leverage while maintaining diplomatic channels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minimize the possibilities for miscalculation, improve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interpret what is going on in Iran, and strengthen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enlist the support of key nations?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 weeks ago, newspapers reported that Secretary Rice had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a flight the possibility of establishing a U.S. visa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some similarly modest diplomatic presence in Iran, as the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 has just mentioned. Reportedly, the idea was motivated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interest in facilitating more exchange and more outreach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people. State Department spokesmen downplayed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report, saying nothing was contemplated in the near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term.But</w:t>
      </w:r>
      <w:proofErr w:type="spellEnd"/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be much interested if you have any thoughts or any news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idea in what I believe is a very forward-looking context.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Similarly, do we believe that the current negotiation format, led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Germany, France, and the United Kingdom, gives us the best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success? Though we are coordinating closely with this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should U.S. diplomats be engaging more directly in this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multilateral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effort? In short, should we have a seat at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Solana next visits?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without losing focus on the immediate nonproliferation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we cannot fail to take into account the more complex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longterm</w:t>
      </w:r>
      <w:proofErr w:type="spellEnd"/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presented by Iran. Neither a successful diplomatic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nuclear issue nor the use of military force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nuclear facilities would change finally the underlying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will continue to have to contend with Iran on a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variety of issues far into the future. Iran’s young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edu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cated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population, its natural resource wealth, and its strategic location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 relevant player in the Middle East that we will not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ignore.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Some thought has to be given to establishing a more stable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longterm</w:t>
      </w:r>
      <w:proofErr w:type="spellEnd"/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Iran and the United States. Such a relationship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to conceive, admittedly, at this time in history.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policies in Iraq, Lebanon, and the Israeli-Palestinian arena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immediate interests in the Middle East. Iran’s provocative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and the bombastic rhetoric of its president have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concerns among its neighbors that it seeks to dominate the region.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history demonstrates repeatedly that conditions change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transformations are possible. We need to make sure that we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incorporating an over-the-horizon view into our policy judgments.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noted in reference to the chairman’s earlier thoughts about the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perspective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Iran a comment made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Fareed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Zakaria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Newsweek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magazine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article in which he gave a statistic that our economy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68 times the size of Iran’s, our military budget 110 times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size of Iran’s. It’s good to have that perspective. Likewise, it is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 to think about a long-term bilateral relationship between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nations, based upon the promise of the young and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that there is a continuity of resources and vitality in that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simply not go away.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again, it’s a pleasure to have you before us, Secretary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Burns,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look forward to your insights on these issues.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you, Mr. Chairman.</w:t>
      </w:r>
    </w:p>
    <w:p w:rsidR="006076B5" w:rsidRDefault="006076B5"/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just following through on that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suggested in the opening statement the need, as we discuss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carrots with Iran, which Javier Solana is planning to do,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be a United States presence at the table, perhaps Secretary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Rice herself. But in any event, is there the possibility that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there, so that there is a very clear perception on the part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anybody in Iran who is able to know about these negotiations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seriousness of there being relief of a great number of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 difficulties, as well as the goodwill implied by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so-called carrots and benefits that are involved?</w:t>
      </w:r>
    </w:p>
    <w:p w:rsidR="003400A7" w:rsidRDefault="003400A7"/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understand, these talks could occur in the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July, or is there a 6-week hiatus, or what is the timing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Solana visit?</w:t>
      </w:r>
    </w:p>
    <w:p w:rsidR="003400A7" w:rsidRDefault="003400A7"/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Following through just on those conversations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Biden’s questions about the Russians, is there a possibility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 would also be at the table? Would they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physically in that conversation with the Iranians?</w:t>
      </w:r>
    </w:p>
    <w:p w:rsidR="003400A7" w:rsidRDefault="003400A7"/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 raise the question—and your expertise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be instructive here—is that a show of respect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Russia’s place is important literally in terms of our bilateral relations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Russians, quite apart from the necessity of being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wavelength if at all possible with the Russians with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nuclear issues generally and nuclear issues in Iran specifically.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one reason why I appreciate the chairman raising the 123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Russians. This is a critical part of our diplomacy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with regard to the availability of peaceful nuclear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advancement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many nations who might use this bank of expertise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fuel that the two of us would provide as an alternative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Iranians are doing.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ability to meld these factors together would seem to me to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critically important, and the participation of the Russians with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carrots as well as the sticks would seem to me to be very appropriate.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 why I raised the question, without pressing you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an answer that you don’t have, but as something to be considered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our department.</w:t>
      </w:r>
    </w:p>
    <w:p w:rsidR="003400A7" w:rsidRDefault="003400A7"/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that statement very much. There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small piece of news this past week, not really commented in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widely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press, in which the Russian Duma by a vote of roughly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330 to 60 once again ratified a very important part of the Cooperative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 Reduction program. By this time people have almost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forgotten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that was all about, but you have not forgotten, and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basis upon which we continue to take warheads off of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destroy missiles, destroy submarines, work in cooperative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reduction with the Russians themselves.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proceeding despite all the ups and downs that you’re describing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this is why I sort of press the issue of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pull together with the Russians on something where I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common interests that they will perceive, but critically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diplomatically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 Iran.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ask a final question about the financial measures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specifically the bank situation. Although there will always be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motivation of the North Koreans coming back to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negotiating table, some suggest that banking measures that stifled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move currency and to conduct transactions were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critical thing we could have done. This was something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threats of military action or sanctions would never achieved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government that was prepared to see people starve. But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the financial arrangements, this got to the heart of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itself, the central government.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am curious. In conversations that you know of are we at a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which we are really able to say to the Iranians, we have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stopped and you will recognize this as you take a look at your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account, that in essence you may think that you have wealth,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 going to be an internal process for you, as opposed to one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trade, and if you have problems with refining gasoline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people now, you will really have problems in the future?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 to the table while we’re offering the carrots, but with the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already know from financial operations that are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complex for me to understand or to describe, how you really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 country in an electronic age. This is a different kind of,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warfare, but very aggressive activity.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doesn’t involve killing people and bombing people and so forth.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just simply cut off the account at the bank and therefore stifle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growth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cripple financial dealings and significantly alter the incentives.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probably the Iranians understand this, but I’m just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to whether our allies understand the effectiveness, and</w:t>
      </w:r>
    </w:p>
    <w:p w:rsidR="003400A7" w:rsidRDefault="003400A7" w:rsidP="003400A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they’re prepared really to be thoroughgoing with this arrangement</w:t>
      </w:r>
    </w:p>
    <w:p w:rsidR="003400A7" w:rsidRDefault="003400A7" w:rsidP="003400A7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 important.</w:t>
      </w:r>
      <w:proofErr w:type="gramEnd"/>
    </w:p>
    <w:p w:rsidR="003400A7" w:rsidRDefault="003400A7" w:rsidP="003400A7"/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3400A7" w:rsidRDefault="003400A7" w:rsidP="003400A7"/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</w:t>
      </w:r>
    </w:p>
    <w:p w:rsidR="003400A7" w:rsidRDefault="003400A7" w:rsidP="003400A7"/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I’d just like to ask a general question. As you return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responsibilities and attempt to establish your own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judgment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Iran, what are the basic sources of information we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country? Clearly there are international news services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extent, maybe some of our own reporters from time to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although this is less likely, I guess. Perhaps the Iranian Government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 some statistics. But, aside from the nuclear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the questions of war and peace, do we have good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data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agriculture production, about income levels in various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country, and the interaction of those areas with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central government, infrastructure repairs or new infrastructure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country, or what role are television or computer technology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 aspects of the electronic world playing in the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ask about this simply because it seems to me that this kind of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 obviously to people in the legislative business,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ourselves, even more important perhaps to you as one</w:t>
      </w:r>
    </w:p>
    <w:p w:rsidR="003400A7" w:rsidRDefault="003400A7" w:rsidP="003400A7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proofErr w:type="spellStart"/>
      <w:r>
        <w:rPr>
          <w:rFonts w:ascii="Helvetica" w:hAnsi="Helvetica" w:cs="Helvetica"/>
          <w:color w:val="FFFFFF"/>
          <w:sz w:val="13"/>
          <w:szCs w:val="13"/>
        </w:rPr>
        <w:t>VerDate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Nov 24 2008 08:18 Feb 12, 2009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Jkt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Frm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00031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6633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Sfmt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6602 H:\DOCS\47032.TXT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MikeBB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13"/>
          <w:szCs w:val="13"/>
        </w:rPr>
        <w:t>PsN</w:t>
      </w:r>
      <w:proofErr w:type="spellEnd"/>
      <w:r>
        <w:rPr>
          <w:rFonts w:ascii="Helvetica" w:hAnsi="Helvetica" w:cs="Helvetica"/>
          <w:color w:val="FFFFFF"/>
          <w:sz w:val="13"/>
          <w:szCs w:val="13"/>
        </w:rPr>
        <w:t>: MIKEB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28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be interacting with those who are making policy for the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seems to me that one of our great problems in the past,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pick another country, North Korea, has been that we have very,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access to information in the country, and this was deliberately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of the North Koreans, I suspect, to deny this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just to us but to the rest of the world.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Occasionally, through the World Food Program or through other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which we intersected with North Korea, we found a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and that was helpful in terms even of our humane policies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country. But I stress this because I’m hopeful that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will never proceed on misinformation, lack of information,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this I don’t mean covert intelligence; I mean literally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kind, the bulk of data that leads us to successful thoughts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going on and therefore maybe greater originality in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formation of our own policies.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have you found to be at least the general sources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adequate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they about Iranian information, and to what extent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people that you have encountered in Iran who are willing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more information rather than less available? Are there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see a need for a more encyclopedic outlook on our part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good thing?</w:t>
      </w:r>
    </w:p>
    <w:p w:rsidR="003400A7" w:rsidRDefault="003400A7" w:rsidP="003400A7"/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you mentioned no diplomatic presence for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30 years and at the beginning of that period, that is 30 years ago,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 was not very good either. At that point Secretary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Blumenthal, who was then-Secretary of the Treasury, decided to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mission, perhaps at the behest of President Carter, and he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as a junior Senator to go along with him, maybe to give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bipartisan cast to the situation. But I was honored to do that.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went to Tehran and we were in the Embassy there which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occupied by others a few months later. Already it was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if you had eyes to see. A theater was blown up on one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square near our Embassy. Something had happened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Americans who were coming to see the Secretary had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 by 6 p.m. because a safety curfew or so forth had been imposed.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there were rumors that the Ayatollah was regularly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broadcasting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Paris. Even just regular Iranians were telling us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excitement of these broadcasts on the forthcoming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 we talked to the Secret Service people,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Savak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had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of view that was very interesting. The Shah himself had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interesting point of view.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make a point of saying all of this because I would suggest that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point our country did not have the same opportunity that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Blumenthal and I had to see and to report. Now, unfortunately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very, very late in the game and the Shah had unfortunate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were not very accurate likewise, quite apart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Savak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rest of us could only sort of fill in where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hoped our policy might go. But nevertheless, the consequences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been very severe for 30 years, that there really was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much engagement.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our Ambassador at the time I’m sure was doing his best to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superiors back in Washington, but obviously whatever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communicating was inadequate for the purpose because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didn’t get it back here.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why I am hopeful that as we move toward the so-called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carrot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stick approach, the meetings and so forth, we try to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how using the resources of our allies, friends in Iran,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so forth, to begin filling in the blanks in terms of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information, because we are much more likely to make better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better calculations, on that basis, rather than on sweeping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doctrinal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views, which I’m afraid characterize much of the rhetoric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now and hopefully not our official analysis.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sir.</w:t>
      </w:r>
    </w:p>
    <w:p w:rsidR="003400A7" w:rsidRDefault="003400A7" w:rsidP="003400A7"/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]. Well, thank you very much, Senator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Hagel.</w:t>
      </w:r>
      <w:proofErr w:type="gramEnd"/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behalf of the committee, Secretary Burns, we thank you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coming before us for your opening statement, which is a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record, as well as your oral testimony, and your great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questions. We appreciate your service and wish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and please give our best to the Secretary as she proceeds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ways we have suggested.</w:t>
      </w:r>
    </w:p>
    <w:p w:rsidR="003400A7" w:rsidRDefault="003400A7" w:rsidP="003400A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is adjourned.</w:t>
      </w:r>
    </w:p>
    <w:p w:rsidR="003400A7" w:rsidRDefault="003400A7" w:rsidP="003400A7">
      <w:bookmarkStart w:id="0" w:name="_GoBack"/>
      <w:bookmarkEnd w:id="0"/>
    </w:p>
    <w:sectPr w:rsidR="003400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DEC" w:rsidRDefault="00164DEC" w:rsidP="003400A7">
      <w:r>
        <w:separator/>
      </w:r>
    </w:p>
  </w:endnote>
  <w:endnote w:type="continuationSeparator" w:id="0">
    <w:p w:rsidR="00164DEC" w:rsidRDefault="00164DEC" w:rsidP="00340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DEC" w:rsidRDefault="00164DEC" w:rsidP="003400A7">
      <w:r>
        <w:separator/>
      </w:r>
    </w:p>
  </w:footnote>
  <w:footnote w:type="continuationSeparator" w:id="0">
    <w:p w:rsidR="00164DEC" w:rsidRDefault="00164DEC" w:rsidP="003400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0A7" w:rsidRDefault="003400A7">
    <w:pPr>
      <w:pStyle w:val="Header"/>
    </w:pPr>
    <w:r>
      <w:t>Lugar</w:t>
    </w:r>
    <w:r>
      <w:ptab w:relativeTo="margin" w:alignment="center" w:leader="none"/>
    </w:r>
    <w:r>
      <w:t>Iran</w:t>
    </w:r>
    <w:r>
      <w:ptab w:relativeTo="margin" w:alignment="right" w:leader="none"/>
    </w:r>
    <w:r>
      <w:t>9 July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A7"/>
    <w:rsid w:val="00164DEC"/>
    <w:rsid w:val="003400A7"/>
    <w:rsid w:val="0060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0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0A7"/>
  </w:style>
  <w:style w:type="paragraph" w:styleId="Footer">
    <w:name w:val="footer"/>
    <w:basedOn w:val="Normal"/>
    <w:link w:val="FooterChar"/>
    <w:uiPriority w:val="99"/>
    <w:unhideWhenUsed/>
    <w:rsid w:val="003400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0A7"/>
  </w:style>
  <w:style w:type="paragraph" w:styleId="BalloonText">
    <w:name w:val="Balloon Text"/>
    <w:basedOn w:val="Normal"/>
    <w:link w:val="BalloonTextChar"/>
    <w:uiPriority w:val="99"/>
    <w:semiHidden/>
    <w:unhideWhenUsed/>
    <w:rsid w:val="00340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0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0A7"/>
  </w:style>
  <w:style w:type="paragraph" w:styleId="Footer">
    <w:name w:val="footer"/>
    <w:basedOn w:val="Normal"/>
    <w:link w:val="FooterChar"/>
    <w:uiPriority w:val="99"/>
    <w:unhideWhenUsed/>
    <w:rsid w:val="003400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0A7"/>
  </w:style>
  <w:style w:type="paragraph" w:styleId="BalloonText">
    <w:name w:val="Balloon Text"/>
    <w:basedOn w:val="Normal"/>
    <w:link w:val="BalloonTextChar"/>
    <w:uiPriority w:val="99"/>
    <w:semiHidden/>
    <w:unhideWhenUsed/>
    <w:rsid w:val="00340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2247</Words>
  <Characters>12811</Characters>
  <Application>Microsoft Office Word</Application>
  <DocSecurity>0</DocSecurity>
  <Lines>106</Lines>
  <Paragraphs>30</Paragraphs>
  <ScaleCrop>false</ScaleCrop>
  <Company/>
  <LinksUpToDate>false</LinksUpToDate>
  <CharactersWithSpaces>15028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2014-04-06T21:44:00Z</dcterms:created>
  <dcterms:modified xsi:type="dcterms:W3CDTF">2014-04-06T21:49:00Z</dcterms:modified>
</cp:coreProperties>
</file>