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Pickering, you made comment about the 2003 decision that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made, which I think everyone agrees to. I have reservations</w:t>
      </w:r>
      <w:bookmarkStart w:id="0" w:name="_GoBack"/>
      <w:bookmarkEnd w:id="0"/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permanency of that decision or the depth of that decision.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seem to accept that decision as one that it really overrides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on today.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do you square that with the fact that they are building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centrifuges, they are increasing the number of centrifuges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rapidly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degree to which they are enriching nuclear material?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does that square with the 2003 decision?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the way, I do get briefings. I am on the Intelligence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Committee.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Relatively regularly.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problem—the problem——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 ahead.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guess the only part I have difficulty with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degree to which they are enriching. I mean, it is hard, when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the percentage and the degree to which they are enriching,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hard to say, well, you know, this could be for civilian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could be for medical.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are some real issues there. Would you agree with me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Pickering?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made a comment, I think it was parenthetically,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talked about, I think I picked up your comment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preoccupation with drugs. And you were using it as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preoccupation with their nuclear program, something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is something we don’t talk about much. Could you give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us,</w:t>
      </w:r>
      <w:proofErr w:type="gramEnd"/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us your thoughts on that?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What——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same question has been asked by a number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United States Senators, and it is the elephant in the room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wants to talk about.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Cartwright, just briefly, you talked about the steps that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would have to go through to produce, to get to the point of a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weapon. And a number of those were based upon your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analysis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at least an analysis of their own development.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Assuming you have access to intelligence information, are you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commerce between North Korea and Iran,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short-circuit some of those steps? Because obviously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has accomplished those steps and has already gone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 And they both, in many respects, have similar motivations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States. Does that concern you?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of course, this is not only measured by us,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by the Israelis?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My time is up.</w:t>
      </w:r>
    </w:p>
    <w:p w:rsidR="00FB057C" w:rsidRDefault="00FB057C" w:rsidP="00FB05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245FED" w:rsidRDefault="00245FED"/>
    <w:sectPr w:rsidR="00245F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57C" w:rsidRDefault="00FB057C" w:rsidP="00FB057C">
      <w:pPr>
        <w:spacing w:after="0" w:line="240" w:lineRule="auto"/>
      </w:pPr>
      <w:r>
        <w:separator/>
      </w:r>
    </w:p>
  </w:endnote>
  <w:endnote w:type="continuationSeparator" w:id="0">
    <w:p w:rsidR="00FB057C" w:rsidRDefault="00FB057C" w:rsidP="00FB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57C" w:rsidRDefault="00FB057C" w:rsidP="00FB057C">
      <w:pPr>
        <w:spacing w:after="0" w:line="240" w:lineRule="auto"/>
      </w:pPr>
      <w:r>
        <w:separator/>
      </w:r>
    </w:p>
  </w:footnote>
  <w:footnote w:type="continuationSeparator" w:id="0">
    <w:p w:rsidR="00FB057C" w:rsidRDefault="00FB057C" w:rsidP="00FB0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57C" w:rsidRDefault="00FB057C">
    <w:pPr>
      <w:pStyle w:val="Header"/>
    </w:pPr>
    <w:proofErr w:type="spellStart"/>
    <w:r>
      <w:t>Risch</w:t>
    </w:r>
    <w:proofErr w:type="spellEnd"/>
    <w:r>
      <w:t xml:space="preserve"> </w:t>
    </w:r>
    <w:r>
      <w:tab/>
      <w:t xml:space="preserve">Iran </w:t>
    </w:r>
    <w:r>
      <w:tab/>
      <w:t>March 28,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7C"/>
    <w:rsid w:val="00245FED"/>
    <w:rsid w:val="00FB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56CC7-AC19-4747-8314-A40A026E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57C"/>
  </w:style>
  <w:style w:type="paragraph" w:styleId="Footer">
    <w:name w:val="footer"/>
    <w:basedOn w:val="Normal"/>
    <w:link w:val="FooterChar"/>
    <w:uiPriority w:val="99"/>
    <w:unhideWhenUsed/>
    <w:rsid w:val="00FB0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2014-04-14T15:44:00Z</dcterms:created>
  <dcterms:modified xsi:type="dcterms:W3CDTF">2014-04-14T16:13:00Z</dcterms:modified>
</cp:coreProperties>
</file>