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Chairman, and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certainly want to associate myself with that statement. It was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 put, about Saddam Hussein’s ability to produce, and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is marketing it.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welcome the Under Secretary here today on behalf of Chairman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Helms. I have got a statement to put in the record on behalf of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 Helms of the Foreign Relations Committee that I will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submit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record.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will just note that a number of us in the Senate, Secretary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Pickering, are very worried that we are going down a course now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does not remove the problem from Iraq, and the problem is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Hussein, and as long as he remains in power we are going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confronting him and his regime, and whether it is chemical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biological weapons or conventional weapons, we will be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confronting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him.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now it appears we are on a course to even finance and allow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financing of Saddam Hussein in the region, and that is deeply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 number of us from various aspects, when he is the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hAnsi="Times New Roman" w:cs="Times New Roman"/>
          <w:sz w:val="20"/>
          <w:szCs w:val="20"/>
        </w:rPr>
        <w:t>, and now he is going to have more money in his pocket,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is the sort of thing that I want to probe with you here.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you are going to I think continue to hear a lot of comments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chairman of this committee, from myself, you are going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 to hear it from Majority Leader Lott, as long as our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strategy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seems to allow Saddam Hussein not only to stay in power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grow in strength and grow in financing, and I would like to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submit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statement into the record, and I look forward, Mr. Pickering,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statement and a frank dialog back and forth of where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truly wants to take the U.S. strategy toward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it just, Saddam is going to be there and we are going to gradually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loosen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hold on him, or are we going to put in place a strategy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long-term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removal of Saddam Hussein, and that is the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better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strategy that I think we have to go at.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Secretary Pickering, thanks for joining us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. I have a great deal of respect for your abilities and your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your knowledge, so I know you come prepared,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background and today.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direct your attention, if I could, to some of these charts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 that we put forward that come from State Department-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U.N. Figures, or combined figures. You can see the typical smuggling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ship</w:t>
      </w:r>
      <w:proofErr w:type="gramEnd"/>
      <w:r>
        <w:rPr>
          <w:rFonts w:ascii="Times New Roman" w:hAnsi="Times New Roman" w:cs="Times New Roman"/>
          <w:sz w:val="20"/>
          <w:szCs w:val="20"/>
        </w:rPr>
        <w:t>, as you know, is not a big oil tanker. Sometimes the oil,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diesel fuel, as you call it, is just slopping over the sides as they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sneaking it out.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chart—and if we could have somebody over there to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bring it up for Secretary Picking to see the numbers on that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better</w:t>
      </w:r>
      <w:proofErr w:type="gramEnd"/>
      <w:r>
        <w:rPr>
          <w:rFonts w:ascii="Times New Roman" w:hAnsi="Times New Roman" w:cs="Times New Roman"/>
          <w:sz w:val="20"/>
          <w:szCs w:val="20"/>
        </w:rPr>
        <w:t>, would that be possible for one of you? Thank you very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much—</w:t>
      </w:r>
      <w:proofErr w:type="gramEnd"/>
      <w:r>
        <w:rPr>
          <w:rFonts w:ascii="Times New Roman" w:hAnsi="Times New Roman" w:cs="Times New Roman"/>
          <w:sz w:val="20"/>
          <w:szCs w:val="20"/>
        </w:rPr>
        <w:t>just to bring that up so you can look at those numbers, because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very discouraged about the numbers from what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in January of this year, some 270,000 metric tons per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smuggled out, then it fell off precipitously, so we were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encouraged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that, but now it is moving back up, which draws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bit of concern.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 mean, it looked like something was going right there for a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sz w:val="20"/>
          <w:szCs w:val="20"/>
        </w:rPr>
        <w:t>, and now it is opening back up.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as you note, the route on that third chart, if I could focus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it, has to come out through Iraqi waters or agreed-upon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places</w:t>
      </w:r>
      <w:proofErr w:type="gramEnd"/>
      <w:r>
        <w:rPr>
          <w:rFonts w:ascii="Times New Roman" w:hAnsi="Times New Roman" w:cs="Times New Roman"/>
          <w:sz w:val="20"/>
          <w:szCs w:val="20"/>
        </w:rPr>
        <w:t>, as you noted, and it seems like that is a natural bottleneck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to really focus on.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gather in your comment you were saying you have focused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area, but I wonder, have you let up, as to why we are seeing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increase, or can we tighten that bottleneck back down with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it looks to me as if that is the point that we can grab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around the throat.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got another question I would like to make, but could you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briefly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respond to that?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administration has been very kind to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lately, much to my dismay. I would hope they would work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on your ILSA waivers, which I do not agree with, although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takes another view. Hopefully you have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 to where they will work with you very closely.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do, but several of us have different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dealing with the Iranians. I think you are going to find my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route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the long run is going to be the right route.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Right, but that is the bottleneck right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could, and I guess my time is very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short</w:t>
      </w:r>
      <w:proofErr w:type="gramEnd"/>
      <w:r>
        <w:rPr>
          <w:rFonts w:ascii="Times New Roman" w:hAnsi="Times New Roman" w:cs="Times New Roman"/>
          <w:sz w:val="20"/>
          <w:szCs w:val="20"/>
        </w:rPr>
        <w:t>, it seems like to me that because these are illegal shipments,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clearly illegal shipments, and the world knows they are going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>, that we ought to be able to put pressure to be able to get into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Iraqi territorial waters to be able to stop these from taking place,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not as knowledgeable, obviously, as you are on our ability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able to do that, but I would ask, and push that.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point I would like to make to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>, and it is one that more troubles me than all of this, is, it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seems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if the administration has determined to take on a strategy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assuming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continuation in power of Saddam Hussein, and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saying that this is the way it is going to be, so we are looking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a period of time how this loosens up to where the sanctions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in place.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that indeed the case?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if I could, it seems as if the facts go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those statements, with the amount of oil and gas that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down, back up, with the amount that legally is being allowed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flow, with the push of removal of sanctions from a number of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with our lack of desire or willingness to engage a </w:t>
      </w:r>
      <w:proofErr w:type="spellStart"/>
      <w:r>
        <w:rPr>
          <w:rFonts w:ascii="Times New Roman" w:hAnsi="Times New Roman" w:cs="Times New Roman"/>
          <w:sz w:val="20"/>
          <w:szCs w:val="20"/>
        </w:rPr>
        <w:t>longterm</w:t>
      </w:r>
      <w:proofErr w:type="spellEnd"/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strategy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his removal, it is almost as if we are engaged in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wishful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thinking on the administration’s part but wishful actions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other way.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strong support in the Congress to put in place and implement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strategy that would continue to really try to hold down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Hussein and continue in place the push and the power to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him out of office over a long-term strategy, and I would just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you, looking at the administration’s policy from the outside,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words and the actions do not seem to match on this.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were an Iraqi citizen, and the situation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getting better, and Saddam Hussein was still in power, I do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 I am going to give that credit to the United Nations. I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going to give that credit to Saddam Hussein.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I would direct your attention just </w:t>
      </w: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yesterday, a Reuter’s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was out yesterday that said that Iraq is now requesting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oil-for-food program to improve their mobile telephone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network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 response was from the officials of the United Nations,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saying, well, they cannot show a clear link between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oil and food needs, and so the U.N. then asked, in return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sz w:val="20"/>
          <w:szCs w:val="20"/>
        </w:rPr>
        <w:t>, ask Iraq to restate its request for phone equipment making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 it would lead to better warehouse management and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improvements in food distribution.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that sure seems a long ways from food, and it appears as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opened this completely wide open.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good, and I hope you will keep the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strategy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removing him from power.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and I do not get this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honor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do this very often, but I would like to call on Mr. Domenici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round of questioning.</w:t>
      </w:r>
    </w:p>
    <w:p w:rsidR="00CB1E0F" w:rsidRDefault="00CB1E0F"/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could, just on behalf of the Foreign Relations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Committee, thank you very much, Secretary Pickering, for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and joining us.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simply make the point in closing that there have been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number of press reports that say that the administration is moving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deterrence policy toward Iraq, rather than a removal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 policy, and I was happy to hear today that you have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that is not the case.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hope our actions continue to match those words of that policy,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not shift, because I fail to see any advantage that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gets from shifting to a deterrence strategy, so I am glad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agree with that, and we will continue to point out where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 you might be able to improve in that policy area, and I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 respect for your abilities and your work that you have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the years and with these difficult problems.</w:t>
      </w:r>
    </w:p>
    <w:p w:rsidR="00CB1E0F" w:rsidRDefault="00CB1E0F" w:rsidP="00CB1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Thanks for being here with us today.</w:t>
      </w:r>
    </w:p>
    <w:p w:rsidR="00CB1E0F" w:rsidRDefault="00CB1E0F">
      <w:bookmarkStart w:id="0" w:name="_GoBack"/>
      <w:bookmarkEnd w:id="0"/>
    </w:p>
    <w:sectPr w:rsidR="00CB1E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58E" w:rsidRDefault="00E8358E" w:rsidP="00CB1E0F">
      <w:pPr>
        <w:spacing w:after="0" w:line="240" w:lineRule="auto"/>
      </w:pPr>
      <w:r>
        <w:separator/>
      </w:r>
    </w:p>
  </w:endnote>
  <w:endnote w:type="continuationSeparator" w:id="0">
    <w:p w:rsidR="00E8358E" w:rsidRDefault="00E8358E" w:rsidP="00CB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58E" w:rsidRDefault="00E8358E" w:rsidP="00CB1E0F">
      <w:pPr>
        <w:spacing w:after="0" w:line="240" w:lineRule="auto"/>
      </w:pPr>
      <w:r>
        <w:separator/>
      </w:r>
    </w:p>
  </w:footnote>
  <w:footnote w:type="continuationSeparator" w:id="0">
    <w:p w:rsidR="00E8358E" w:rsidRDefault="00E8358E" w:rsidP="00CB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E0F" w:rsidRDefault="00CB1E0F">
    <w:pPr>
      <w:pStyle w:val="Header"/>
    </w:pPr>
    <w:r>
      <w:t>Brownback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0F"/>
    <w:rsid w:val="00CB1E0F"/>
    <w:rsid w:val="00E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ED684-DBE7-427C-AD21-25E650EB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E0F"/>
  </w:style>
  <w:style w:type="paragraph" w:styleId="Footer">
    <w:name w:val="footer"/>
    <w:basedOn w:val="Normal"/>
    <w:link w:val="FooterChar"/>
    <w:uiPriority w:val="99"/>
    <w:unhideWhenUsed/>
    <w:rsid w:val="00CB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1191</Words>
  <Characters>6793</Characters>
  <Application>Microsoft Office Word</Application>
  <DocSecurity>0</DocSecurity>
  <Lines>56</Lines>
  <Paragraphs>15</Paragraphs>
  <ScaleCrop>false</ScaleCrop>
  <Company>Missouri State University</Company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2014-04-14T17:40:00Z</dcterms:created>
  <dcterms:modified xsi:type="dcterms:W3CDTF">2014-04-14T17:45:00Z</dcterms:modified>
</cp:coreProperties>
</file>