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thank you. I, like my colleagues,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grateful for an opportunity for the hearing. I wanted to advise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friend and colleague from Montana that we do raise some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chickens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Nebraska.</w:t>
      </w:r>
    </w:p>
    <w:p w:rsidR="002B4C75" w:rsidRDefault="00BA71CA"/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where the beef goes.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it is important, I think, as Senator Burns has framed somewhat,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look at whatever policy we have in Iraq and for Iraq,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that is much of the core issue this morning, not just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collapsing, are they effective, what are they doing,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we all realize that enforcing sanctions is not foreign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>. It is a tool of policy, and I suspect we sometimes get confused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that, and believe complying with or enforcing sanctions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fact is a policy.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Burns makes some good points that need to be threaded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throughout</w:t>
      </w:r>
      <w:proofErr w:type="gramEnd"/>
      <w:r>
        <w:rPr>
          <w:rFonts w:ascii="Times New Roman" w:hAnsi="Times New Roman" w:cs="Times New Roman"/>
          <w:sz w:val="20"/>
          <w:szCs w:val="20"/>
        </w:rPr>
        <w:t>, I believe, this morning’s hearing and what we hear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Secretary Pickering, because most of us understand that the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connected.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when we start throwing sanctions on nations, and I think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latest numbers, we have now 37 nations where we have essentially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arbitrary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placed on those countries, and what impact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on our economy is not only important for our foreign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>, as Secretary Pickering knows as well as anybody, which we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a chance to visit about, but also the future of our relationships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allies and where we go in the world.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does come back to one thing. What is our policy? What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role in the world? What should our role in the world be? And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very much connected to that.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Secretary Pickering, it is nice to have you up here this morning,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thank you, Mr. Chairman.</w:t>
      </w:r>
    </w:p>
    <w:p w:rsidR="000C31B2" w:rsidRDefault="000C31B2"/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thank you. Secretary Pickering,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obviously a difficult situation, no easy answers, but </w:t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focus a little bit on a couple of comments you made in picking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little bit where Senator Brownback was going. You referenced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U.N. Security Council partners being a little less than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enthusiastic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continuation of these sanctions.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Realistically, you have asked yourselves, I suspect, and we must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ask ourselves, what is the viability—the real question here is,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 can we sustain these sanctions, and if we stay with the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 here of the hearing, are these sanctions collapsing in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with an erosion of U.N. Security Council support, with an erosion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allies’ support, and other complications that you have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enunciated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clearly, and with other Senators here talking about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specifics.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Could you give me some comment, analysis of where you think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is going, and that then leads into the next part of this, Mr.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Secretary. We know short-term solutions can work for a while, and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short-term solutions. What is our long-term solution?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our policy toward Iraq beyond enforcing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gramEnd"/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sanctions?</w:t>
      </w:r>
    </w:p>
    <w:p w:rsidR="000C31B2" w:rsidRDefault="000C31B2"/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Well, I want to go back to another part of the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it is not your fault that we found ourselves a few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ago with one ally who was willing to step forward with the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and say, yes, we will be with you, Great Britain said,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the only one who will be with you to enforce the sanctions,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we are kidding ourselves a little bit, Mr. Secretary,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congratulate ourselves on sanctions when in fact there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only an erosion, but there may be a rather significant gap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what is happening for the future.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do not know what the answer is. It is difficult. It is complicated.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connected to Iran and all the pieces that you know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well, better than probably any of us, but what I would like to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is about what we are doing to deal with that for the long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it is pretty clear to me that this is a slow death kind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thing.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eroding and eroding, and everybody is backing off from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latest position that the administration is taking that Senator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Brownback mentioned on the ILSA sanctions, and I think, by the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>, there is some thoughtful pieces to that, and I think it is defensible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areas, but we do not want to keep going through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have to put you in a position, nor do you want to be in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position, to have to defend every 30 days more of an erosion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>, so if you could give me a little more than what you have here,</w:t>
      </w:r>
    </w:p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doing about that, because that is obvious.</w:t>
      </w:r>
    </w:p>
    <w:p w:rsidR="000C31B2" w:rsidRDefault="000C31B2"/>
    <w:p w:rsidR="000C31B2" w:rsidRDefault="000C31B2" w:rsidP="000C3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Secretary, thank you.</w:t>
      </w:r>
    </w:p>
    <w:p w:rsidR="000C31B2" w:rsidRDefault="000C31B2"/>
    <w:p w:rsidR="000C31B2" w:rsidRDefault="000C31B2">
      <w:bookmarkStart w:id="0" w:name="_GoBack"/>
      <w:bookmarkEnd w:id="0"/>
    </w:p>
    <w:sectPr w:rsidR="000C31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1CA" w:rsidRDefault="00BA71CA" w:rsidP="000C31B2">
      <w:pPr>
        <w:spacing w:after="0" w:line="240" w:lineRule="auto"/>
      </w:pPr>
      <w:r>
        <w:separator/>
      </w:r>
    </w:p>
  </w:endnote>
  <w:endnote w:type="continuationSeparator" w:id="0">
    <w:p w:rsidR="00BA71CA" w:rsidRDefault="00BA71CA" w:rsidP="000C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1CA" w:rsidRDefault="00BA71CA" w:rsidP="000C31B2">
      <w:pPr>
        <w:spacing w:after="0" w:line="240" w:lineRule="auto"/>
      </w:pPr>
      <w:r>
        <w:separator/>
      </w:r>
    </w:p>
  </w:footnote>
  <w:footnote w:type="continuationSeparator" w:id="0">
    <w:p w:rsidR="00BA71CA" w:rsidRDefault="00BA71CA" w:rsidP="000C3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B2" w:rsidRDefault="000C31B2">
    <w:pPr>
      <w:pStyle w:val="Header"/>
    </w:pPr>
    <w:r>
      <w:t>Hagel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B2"/>
    <w:rsid w:val="000C31B2"/>
    <w:rsid w:val="00A64735"/>
    <w:rsid w:val="00B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4711-4F47-4CB0-99AA-BCAFA852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B2"/>
  </w:style>
  <w:style w:type="paragraph" w:styleId="Footer">
    <w:name w:val="footer"/>
    <w:basedOn w:val="Normal"/>
    <w:link w:val="FooterChar"/>
    <w:uiPriority w:val="99"/>
    <w:unhideWhenUsed/>
    <w:rsid w:val="000C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3695</Characters>
  <Application>Microsoft Office Word</Application>
  <DocSecurity>0</DocSecurity>
  <Lines>30</Lines>
  <Paragraphs>8</Paragraphs>
  <ScaleCrop>false</ScaleCrop>
  <Company>Missouri State University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2014-04-14T17:52:00Z</dcterms:created>
  <dcterms:modified xsi:type="dcterms:W3CDTF">2014-04-14T17:54:00Z</dcterms:modified>
</cp:coreProperties>
</file>