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Good afternoon. The hearing of the Senate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Foreign Relations Committee will come to order. I want to welcome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 here, especially to welcome our witnesses. We have two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panels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witnesses today, plus we have three Presidential nominees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nominated for Ambassador. We want at least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through the hearing on our main subject today by 4 o’clock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shortly before because we have a series of votes that begin at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4 o’clock which will interrupt the proceeding.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what I will ask our witnesses to do is to summarize their testimony,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will, for their opening statement to no more than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7 minutes and that will give committee members a chance to ask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have a fuller discussion of the very important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are here to examine the complex and difficult choices that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facing the United States in Sudan. We see a struggle there to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solidify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fragile peace in the south of Sudan and we want to mitigate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 of what is the worst humanitarian crisis in the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in the western part of that country. Civil war has consumed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southern part of Sudan for more than two decades. The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heart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conflict is a clash between the Muslim government in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Khartoum, which identifies more with the Arab world, and the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Christian rebels in the south, which identify more with sub-Saharan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Africa.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President Bush and Congress have responded to this ongoing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Prior to my joining the U.S. Senate, in 2002 our majority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leader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Senator Bill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Frist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led the charge to pass the Sudan Peace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Act. He was then the ranking member of the Subcommittee on African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Affairs and was joined in the effort by Senator Feingold, who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chairman of the subcommittee, as well as a former chairman,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Senator Helms, Senators Lugar, Biden, Brownback, and others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expressed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 interest in the Sudan Peace Act. That legislation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framework for the peace negotiations in Sudan.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Since that time, progress on the peace talks moderated by the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United States, by Great Britain, Norway, and Kenya has been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slow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But the talks have finally yielded results. Senator John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Danforth</w:t>
      </w:r>
      <w:proofErr w:type="spellEnd"/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 as President Bush’s special envoy in this effort.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Just a few weeks ago on May 26, the Government of Sudan [GOS]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 People’s Liberation Movement signed three protocols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finally end that conflict. The difficulties of implementation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protocols are still ahead, but I am hopeful that conflict is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finally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an end.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This is a tremendous success story, but it has been obscured by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growing tragedy in another part of Sudan. At the same time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being negotiated between the north and the south, a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 of terror erupted in the western region of Darfur.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prospect of a just peace with the south apparently provoked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rebel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bands in the west to try to get their piece of the pie. The Government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responded to rebel raids swiftly and brutally, beginning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 designed not just to root out the rebels among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population, but to systematically uproot and destroy the people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 is worth noting that this western conflict has nothing to do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religion. Both sides are Muslim. The conflict is about ethnic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rivalry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control of territory.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scope and results of this rampage are only now becoming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Somewhere between 25,000 and 50,000 natives to Darfur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killed. Some 200,000 refugees have fled across the border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neighboring Chad. Over 1 million are estimated to be displaced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and 1.2 million are at risk of starvation if sufficient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is not provided.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Many now believe the Government of Sudan, through its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militias in Darfur has been engaged in an active campaign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 cleansing. Some have called it genocide. I expect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 will have more to say on that point.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community has failed to respond to the crisis.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United Nations Human Rights Commission, which is supposed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confront flagrant abuses of human rights, especially when they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occur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such a mass scale, has failed to adopt a United States resolution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condemning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actions of the Government of Sudan. That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body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the U.N. Human Rights Commission, has become a travesty,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condoning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very activity it was intended to prevent, largely because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rights-abusing member governments outnumber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eager to prevent such abuse and they vote accordingly.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President Bush and his administration have stated clearly and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repeatedly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what has been happening in Darfur is wholly unacceptable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be dealt with quickly. At the same time, it is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how ready we are to push that principle with the Sudanese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Government.</w:t>
      </w:r>
      <w:proofErr w:type="gramEnd"/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Some of our friends are reportedly concerned that confronting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Khartoum too directly about atrocities in Darfur will jeopardize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prospect for lasting peace in southern Sudan. They may be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but if hundreds of thousands of lives are the price of peace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southern Sudan the price is too high.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Today we are fortunate to have two distinguished panels to testify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 on this topic. The first panel, from the ad-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ministration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will share the actions taken by our government, the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U.S. Government, in Sudan and what we hope to accomplish as we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forward. The second panel will provide expert advice on U.S.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as an in-depth look at the atrocities in Darfur.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Before the first panel begins, let me turn to my colleague Senator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Feingold and ask for his opening statement. Senator Feingold.</w:t>
      </w:r>
    </w:p>
    <w:p w:rsidR="00BD5D6E" w:rsidRDefault="00BD5D6E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can swap. OK, we will do the best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You all will have to excuse us. We do not have an executive job.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have a legislative job.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But this is very important testimony. That is a terrible story you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us, and you have told us with precision and with candor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specifics. When we get to the second panel, we are going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 more about that. So I would like to focus in the next 7 or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8 minutes, and then we will go to Senator Feingold, first on what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do.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Now, how much aid are we currently giving, the United States,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Khartoum government, financial aid, how many dollars?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These three protocols that were signed on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May 26, I assume that the expectation is as those protocols are implemented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aid—what is the expectation of aid to the Khartoum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or, in a separate category, how will other aid,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how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other aid expected to come into the Sudan?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in any event there is no prospect of normalizing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next few weeks or few months. There are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steps to be taken. So that is not an immediate threat.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Mr. Winter was talking about 2.2 million people in October, accord-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ing</w:t>
      </w:r>
      <w:proofErr w:type="spellEnd"/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United Nations figures possibly, which is a doubling of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displaced people that we hear about today.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Let us move to the humanitarian aid for a minute. What is the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humanitarian aid that is authorized by the United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States in the Sudan now?</w:t>
      </w:r>
      <w:proofErr w:type="gramEnd"/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What about in Darfur?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role does the Khartoum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distribution of this humanitarian aid?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You do not give them the money——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Senator A</w:t>
      </w:r>
      <w:r w:rsidRPr="00DB4689">
        <w:rPr>
          <w:rFonts w:ascii="NewCenturySchlbk-Roman" w:hAnsi="NewCenturySchlbk-Roman" w:cs="NewCenturySchlbk-Roman"/>
          <w:color w:val="000000"/>
          <w:sz w:val="15"/>
          <w:szCs w:val="15"/>
        </w:rPr>
        <w:t xml:space="preserve">LEXANDER </w:t>
      </w: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[continuing].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then give to——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Mr. W</w:t>
      </w:r>
      <w:r w:rsidRPr="00DB4689">
        <w:rPr>
          <w:rFonts w:ascii="NewCenturySchlbk-Roman" w:hAnsi="NewCenturySchlbk-Roman" w:cs="NewCenturySchlbk-Roman"/>
          <w:color w:val="000000"/>
          <w:sz w:val="15"/>
          <w:szCs w:val="15"/>
        </w:rPr>
        <w:t>INTER</w:t>
      </w: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We have two sets of partners primarily. One are the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U.N. and other international agencies and the others are NGOs,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nongovernmental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organizations.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the issue with the Khartoum government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the aid that we are attempting to offer today are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obstacles that you described, whether they will get out of the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let you do the job that you would like to do with food and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medicine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help.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Let me ask this. We are obviously talking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crisis here. Many of us remember Rwanda. Senator Feingold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 that. Senator Biden has mentioned that. I remember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In reflection, many of us regret that the United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States could not have done more then. And this is rising—this reminds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dimensions of that genocide.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what can the United States do more of immediately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most likely to change the attitude of the Khartoum government?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What further steps could we take?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 by ‘‘deliver the goods,’’ I gather we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A, stop the killing, and B, get out of the way in terms of food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help?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My last question would be, to the two of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: Is there anything else specific that the administration would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like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Congress to do to strengthen your hand in dealing with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future in Darfur?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Our hearing on Sudan will resume. I thank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 and others for their patience with the Senate schedule.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Here is what we will do. I saw Senator Feingold. I have one more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vote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cast and he has two, so I will ask my questions of Ms. Flint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Prendergast. I will then ask them to step aside if they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to do that, because Senator Feingold would like to also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chance to ask you questions, and then we will move to the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nominees. It is my hope we can do that today.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Senator Feingold has a scheduling issue and I am going to let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first with the questioning of the three nominees because I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 better chance of actually getting to you today if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 that way. So if you will bear with us, we will try to get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work done.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Now, we have heard some very interesting, graphic, specific testimony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tragedy in Darfur in the west of Sudan. Just at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when we had hoped we would be making peace in Sudan,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having atrocities that make us not think very much about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Our witnesses on the second panel are witnesses who have seen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happening there recently and confirm that humanitarian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being denied, that the Government of Sudan is responsible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killings, and is also responsible for, as I mentioned, obstructing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delivery of aid. What is interesting to me is that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said that you believe that congressional action could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difference. Many Members of Congress, both Democratic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Republican, would like to make a difference on this topic.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 example, I saw Senator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Corzine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 came back, who was not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attend the hearing today, but who made it clear that, and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clear in speeches on the floor, his feelings about the tragedy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and who emphasized to me that whatever Senator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Feingold, Senator Brownback, and I and others were to do in the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Senate, he wants to be part of. I am confident there will be many,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more.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Now, you have been very helpful witnesses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fact, you have been very specific. I have read your full testimony.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Let me ask the first question in this way. You have heard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other. Do you basically agree on what the Congress should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you hear—did one of you hear the other say something that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or that you disagreed with?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much agreement is there between the two of you on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steps the Congress can take to do the most good?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OK, so step one is a Security Council resolution,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I guess have to be initiated by the United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States.</w:t>
      </w:r>
      <w:proofErr w:type="gramEnd"/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the UK.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would as its first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stop obstructing the humanitarian aid.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Now, you have mentioned the Security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 and how that would have a more dramatic effect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than simply a United States effort. What is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priority list? A Security Council resolution might take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while. Is there anything that can be done more rapidly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speed up the humanitarian aid or remove the obstructions?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that was Mr.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Prendergast’s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second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point, was to make sure phase one stops, which is the killing.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But I am looking for tactically, if the Security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 takes a while what is the second step that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recommend from your perspective that our focus should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on?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When does the rainy season start?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 your judgment, does the threat of more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country already with sanctions matter to the government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Khartoum?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immediately putting the spotlight on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personal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accountability for these crimes is something else that</w:t>
      </w:r>
    </w:p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 immediate effect?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No, I am talking about in general, all aid.</w:t>
      </w:r>
    </w:p>
    <w:p w:rsidR="00394D11" w:rsidRDefault="00394D11"/>
    <w:p w:rsidR="00394D11" w:rsidRPr="00DB4689" w:rsidRDefault="00394D11" w:rsidP="00394D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nothing to the Khartoum government?</w:t>
      </w:r>
      <w:proofErr w:type="gramEnd"/>
    </w:p>
    <w:p w:rsidR="00394D11" w:rsidRDefault="00394D11"/>
    <w:sectPr w:rsidR="00394D1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BCB" w:rsidRDefault="006A3BCB" w:rsidP="00394D11">
      <w:pPr>
        <w:spacing w:line="240" w:lineRule="auto"/>
      </w:pPr>
      <w:r>
        <w:separator/>
      </w:r>
    </w:p>
  </w:endnote>
  <w:endnote w:type="continuationSeparator" w:id="0">
    <w:p w:rsidR="006A3BCB" w:rsidRDefault="006A3BCB" w:rsidP="00394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D11" w:rsidRDefault="00394D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D11" w:rsidRDefault="00394D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D11" w:rsidRDefault="00394D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BCB" w:rsidRDefault="006A3BCB" w:rsidP="00394D11">
      <w:pPr>
        <w:spacing w:line="240" w:lineRule="auto"/>
      </w:pPr>
      <w:r>
        <w:separator/>
      </w:r>
    </w:p>
  </w:footnote>
  <w:footnote w:type="continuationSeparator" w:id="0">
    <w:p w:rsidR="006A3BCB" w:rsidRDefault="006A3BCB" w:rsidP="00394D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D11" w:rsidRDefault="00394D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D11" w:rsidRPr="00DB4689" w:rsidRDefault="00394D11" w:rsidP="00394D11">
    <w:pPr>
      <w:autoSpaceDE w:val="0"/>
      <w:autoSpaceDN w:val="0"/>
      <w:adjustRightInd w:val="0"/>
      <w:spacing w:line="240" w:lineRule="auto"/>
      <w:rPr>
        <w:rFonts w:ascii="NewCenturySchlbk-Roman" w:hAnsi="NewCenturySchlbk-Roman" w:cs="NewCenturySchlbk-Roman"/>
        <w:color w:val="000000"/>
        <w:sz w:val="20"/>
        <w:szCs w:val="20"/>
      </w:rPr>
    </w:pPr>
    <w:r w:rsidRPr="00DB4689">
      <w:rPr>
        <w:rFonts w:ascii="NewCenturySchlbk-Roman" w:hAnsi="NewCenturySchlbk-Roman" w:cs="NewCenturySchlbk-Roman"/>
        <w:color w:val="000000"/>
        <w:sz w:val="20"/>
        <w:szCs w:val="20"/>
      </w:rPr>
      <w:t>Senator A</w:t>
    </w:r>
    <w:r w:rsidRPr="00DB4689">
      <w:rPr>
        <w:rFonts w:ascii="NewCenturySchlbk-Roman" w:hAnsi="NewCenturySchlbk-Roman" w:cs="NewCenturySchlbk-Roman"/>
        <w:color w:val="000000"/>
        <w:sz w:val="15"/>
        <w:szCs w:val="15"/>
      </w:rPr>
      <w:t>LEXANDER</w:t>
    </w:r>
    <w:r w:rsidRPr="00DB4689">
      <w:rPr>
        <w:rFonts w:ascii="NewCenturySchlbk-Roman" w:hAnsi="NewCenturySchlbk-Roman" w:cs="NewCenturySchlbk-Roman"/>
        <w:color w:val="000000"/>
        <w:sz w:val="20"/>
        <w:szCs w:val="20"/>
      </w:rPr>
      <w:t xml:space="preserve">. </w:t>
    </w:r>
    <w:r w:rsidR="00A508FF"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</w:t>
    </w:r>
    <w:r w:rsidR="00A508FF">
      <w:rPr>
        <w:rFonts w:ascii="NewCenturySchlbk-Roman" w:hAnsi="NewCenturySchlbk-Roman" w:cs="NewCenturySchlbk-Roman"/>
        <w:color w:val="000000"/>
        <w:sz w:val="20"/>
        <w:szCs w:val="20"/>
      </w:rPr>
      <w:t xml:space="preserve">June 15, 2004              </w:t>
    </w:r>
    <w:r w:rsidR="00A508FF"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  <w:p w:rsidR="00394D11" w:rsidRDefault="00394D1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D11" w:rsidRDefault="00394D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4D1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4D11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BCB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8FF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2BE2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4D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4D11"/>
  </w:style>
  <w:style w:type="paragraph" w:styleId="Footer">
    <w:name w:val="footer"/>
    <w:basedOn w:val="Normal"/>
    <w:link w:val="FooterChar"/>
    <w:uiPriority w:val="99"/>
    <w:semiHidden/>
    <w:unhideWhenUsed/>
    <w:rsid w:val="00394D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4D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2014-04-15T00:05:00Z</dcterms:created>
  <dcterms:modified xsi:type="dcterms:W3CDTF">2014-04-15T00:18:00Z</dcterms:modified>
</cp:coreProperties>
</file>