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Chairman, Senator Biden. Thank you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opportunity to speak here today.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his trip to the Balkans 6 weeks ago, Deputy Secretary of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State Strobe </w:t>
      </w:r>
      <w:proofErr w:type="spellStart"/>
      <w:r>
        <w:rPr>
          <w:rFonts w:ascii="Times New Roman" w:hAnsi="Times New Roman" w:cs="Times New Roman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offered a stark description of what is at stake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West in the Kosovo crisis. ‘‘The dangerous situation in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Kosovo,’’ he said, ‘‘constitutes a dire threat to regional stability,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therefore it poses a threat to the vital interest of the United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States.’’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went further: ‘‘Kosovo could yet turn out to be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explosive of all the powder kegs in this part of Europe. If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truly blows, it could be even worse than Bosnia, with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risk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war spreading in all directions, including south and east.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‘‘The dire emergency there is directly related to the peace of Europe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whole, and the implications are potentially disastrous.’’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challenge to the international community, the Deputy Secretary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sz w:val="20"/>
          <w:szCs w:val="20"/>
        </w:rPr>
        <w:t>, is, ‘‘to prevent the brutal policies of Belgrade from triggering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forth Balkan war in this century.’’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strikingly similar assessment of U.S. national interests in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was rendered by both the Bush administration and by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Clinton administration. More importantly, this strategic calculation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then backed by the credible threat of force.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quote for the committee a portion of the ‘‘Christmas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warning</w:t>
      </w:r>
      <w:proofErr w:type="gramEnd"/>
      <w:r>
        <w:rPr>
          <w:rFonts w:ascii="Times New Roman" w:hAnsi="Times New Roman" w:cs="Times New Roman"/>
          <w:sz w:val="20"/>
          <w:szCs w:val="20"/>
        </w:rPr>
        <w:t>’’ letter that President Bush sent to Slobodan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and to the Belgrade military leadership in December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1992. This letter was authoritatively leaked to the press at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time: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‘‘In the event of the conflict in Kosovo caused by Serbian action,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will be prepared to employ military force against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Serbians in Kosovo and in Serbia proper.’’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Senior administration officials stated that this force would consist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air power, including strikes at Serbian air bases, supply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other military installations. The Christmas warning established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unilateral red line that Belgrade did not cross until this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sz w:val="20"/>
          <w:szCs w:val="20"/>
        </w:rPr>
        <w:t>, in fact, after American deterrence had been unaccountably let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second Clinton administration.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the administration relying on instead of credible force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diplomacy now that the Kosovo powder keg has begun to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blow</w:t>
      </w:r>
      <w:proofErr w:type="gramEnd"/>
      <w:r>
        <w:rPr>
          <w:rFonts w:ascii="Times New Roman" w:hAnsi="Times New Roman" w:cs="Times New Roman"/>
          <w:sz w:val="20"/>
          <w:szCs w:val="20"/>
        </w:rPr>
        <w:t>? Rather than unilateral Christmas warnings, the U.S. has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 of setting new lows and lowest common denominator diplomacy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six-nation Contact Group.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vital interests of the United States are being addressed with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hallmarks of failure that became familiar to all of us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1992 to 1995 war in Bosnia: empty threats, public wrangling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allies, endless international conferences, ritual handwringing,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limited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sanctions. And many of the same failed measures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past have been pulled off the diplomatic shelf once more: 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U.N. arms embargo, a renewed assets freeze with plenty of advance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notice</w:t>
      </w:r>
      <w:proofErr w:type="gramEnd"/>
      <w:r>
        <w:rPr>
          <w:rFonts w:ascii="Times New Roman" w:hAnsi="Times New Roman" w:cs="Times New Roman"/>
          <w:sz w:val="20"/>
          <w:szCs w:val="20"/>
        </w:rPr>
        <w:t>, unconditional support for Yugoslavia’s territorial integrity,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robust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finger-wagging at the parties to negotiate their own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new monitoring missions to supply international spectators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latest theater of conflict.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the U.S. crafted and brokered a compromise ‘‘dialog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stabilization</w:t>
      </w:r>
      <w:proofErr w:type="gramEnd"/>
      <w:r>
        <w:rPr>
          <w:rFonts w:ascii="Times New Roman" w:hAnsi="Times New Roman" w:cs="Times New Roman"/>
          <w:sz w:val="20"/>
          <w:szCs w:val="20"/>
        </w:rPr>
        <w:t>’’ package for the April 29 Contact Group meeting, Belgrade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trampling on the former American red lines with impunity,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including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through major new force deployments and offensives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Yugoslav National Army in the interior of Kosovo.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response, the U.S. package dropped several demands that had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made on Belgrade at prior Contact Group meetings, including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allowing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humanitarian agencies access and cooperating with International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War Crimes Tribunal investigations on war crimes committed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Kosovo.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April 29 package agreed in Rome watered down other key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Group demands on withdrawal of Serbian security forces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cessation of actions against the civilian population. It also substantially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reduced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cost for Belgrade to escape future and current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>, including the diplomatic and financial outer wall.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Contact Group has even adopted a more respectful tone,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‘‘recommending’’ rather than ‘‘requiring’’ these reduced measures, 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gesture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was appreciatively noted by Belgrade.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their part, the Yugoslav Army, Serbian security forces,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Belgrade’s extreme nationalist paramilitary units have been less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respectful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ground, particularly as concerns civilian lives.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familiar elements of the Bosnia and Croatia ethnic cleansing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campaigns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out in force again: heavy weapons and helicopter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gunships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firing indiscriminately on villages; systematic slaughter of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elderly, women, and children; execution-style murders of unarmed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; extended </w:t>
      </w:r>
      <w:proofErr w:type="spellStart"/>
      <w:r>
        <w:rPr>
          <w:rFonts w:ascii="Times New Roman" w:hAnsi="Times New Roman" w:cs="Times New Roman"/>
          <w:sz w:val="20"/>
          <w:szCs w:val="20"/>
        </w:rPr>
        <w:t>seiges</w:t>
      </w:r>
      <w:proofErr w:type="spellEnd"/>
      <w:r>
        <w:rPr>
          <w:rFonts w:ascii="Times New Roman" w:hAnsi="Times New Roman" w:cs="Times New Roman"/>
          <w:sz w:val="20"/>
          <w:szCs w:val="20"/>
        </w:rPr>
        <w:t>; sniper attacks against civilians; forcible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expulsion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ethnic groups; a violent state propaganda campaign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latest enemy.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attacks in March and April that could be verified by international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media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monitors, the great majority of the 100-plus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victims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ethnic Albanian civilians. In the intense attacks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fighting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have been conducted in recent weeks in areas mainly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sealed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international coverage, there are strong indications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proportions have been similar.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Fighting has escalated sharply between Serbian forces and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ethnic Albanian insurgency, the Kosovo Liberation Army.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there were sporadic killings and attacks on Serbian police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 months ago by the KLA, which observers then believed to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num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gramEnd"/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 100 lightly armed men, since Belgrade’s crackdown 10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weeks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ago the KLA has grown swiftly. It is now estimated at many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figure, and it is also thought to be getting heavier arms.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on a territory about the size of Connecticut, with 2 million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residents</w:t>
      </w:r>
      <w:proofErr w:type="gramEnd"/>
      <w:r>
        <w:rPr>
          <w:rFonts w:ascii="Times New Roman" w:hAnsi="Times New Roman" w:cs="Times New Roman"/>
          <w:sz w:val="20"/>
          <w:szCs w:val="20"/>
        </w:rPr>
        <w:t>, of whom more than 90 percent are ethnic Albanian, primarily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Muslim.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indiscriminate attacks on rural Albanian clans, in a manner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guaranteed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inflame the population and broaden support for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insurgency</w:t>
      </w:r>
      <w:proofErr w:type="gramEnd"/>
      <w:r>
        <w:rPr>
          <w:rFonts w:ascii="Times New Roman" w:hAnsi="Times New Roman" w:cs="Times New Roman"/>
          <w:sz w:val="20"/>
          <w:szCs w:val="20"/>
        </w:rPr>
        <w:t>, has drawn plenty of new volunteers for the KLA. Some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commentators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ironically called Milosevic the KLA’s top recruiting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officer.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for the past decade the international community,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foremost the United States, has relied on the Kosovo Albanians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maintain their patient dedication to nonviolence to gain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relief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 massive and violent repression imposed by Belgrade,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see their human rights and political self-administration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restored.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Pristina leadership was widely praised in the West, and told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always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wait and their grievances would be addressed. Wait until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break-up of Yugoslavia. Wait until after the war in Croatia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settlement. Wait until after the war in Bosnia. Wait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until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the international intervention. Wait until after Dayton.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Wait until after Dayton turns the corner. Wait until after the disastrous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results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earlier Balkan policy failures are sorted out. Just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wait, and we’ll get to you.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refusal of the U.S. to ensure that Kosovo was addressed 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Dayton was a severe blow to the moderate Albanian leaders. Their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credibility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further undermined when it became clear that war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criminals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their sponsors would be rewarded with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Republika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>, a self-administered semi-State possessing key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elements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sovereignty, including a standing army.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their heinous ethnic cleansing and seizure of territory by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>, the Bosnian Serbs were enjoying the virtual State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Pristina longed for.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their disciplined nonviolence, the Kosovo Albanian leadership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show photo ops and vague testimonials from a succession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and European leaders.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Kosovo Liberation Army stepped into this vacuum, and 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ground the moderates on both the Albanian and Serb sides are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eclipsed by the hard-liners. Among the complicating factors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that there is no Sinn Fein-type political wing tied to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KLA, which is itself, apparently, an amalgam of guerrilla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groups.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usual in the former Yugoslavia, the international community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done precious little for the moderates when it counts.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there were signs of seriousness on this emerging crisis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parts of the executive branch starting last year, the administration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calculated risk that it could make Kosovo wait some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>. The U.S. has decisively lost that gamble, and is now grasping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straws of Contact Group, OSCE, European Union,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Nations, and even Russian diplomacy. Anything, that is, except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NATO.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Policy on Kosovo today is approximately where it was 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in 1992, a policy memorably summarized by one senior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Bush administration official at that time as ‘‘let it burn.’’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new illusions about containing the conflict in Kosovo,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perhaps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the Albanian or Macedonian border, as if fire walls can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built in the midst of such a blaze while its source is ignored.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iron laws that were allegedly learned by the international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Bosnia apply especially in Kosovo. The first, post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cold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and NATO interests ultimately cannot sustain 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hemorrhaging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security and blood in the Balkans. Second,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fire of local conflict is treated as an internal affair,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faster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deeper it will become regionalized. And third, the weaker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Western intervention, the more it will cost, the longer it will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last</w:t>
      </w:r>
      <w:proofErr w:type="gramEnd"/>
      <w:r>
        <w:rPr>
          <w:rFonts w:ascii="Times New Roman" w:hAnsi="Times New Roman" w:cs="Times New Roman"/>
          <w:sz w:val="20"/>
          <w:szCs w:val="20"/>
        </w:rPr>
        <w:t>, the more dangerous it will be.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range of allied military force options that could back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serious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U.S.-led diplomacy to reach the necessary near-term outcome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measures not, however, sufficient for a permanent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settlement</w:t>
      </w:r>
      <w:proofErr w:type="gramEnd"/>
      <w:r>
        <w:rPr>
          <w:rFonts w:ascii="Times New Roman" w:hAnsi="Times New Roman" w:cs="Times New Roman"/>
          <w:sz w:val="20"/>
          <w:szCs w:val="20"/>
        </w:rPr>
        <w:t>. The aim would be withdrawal of Serbian security forces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establishment of self-administration, which itself would have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internationally guaranteed.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threat and possible use of force required to achieve these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purposes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must simply be summoned by the commander-in-chief,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all to continue taking our chances with ‘‘let it burn’’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immediate vicinity of the most explosive of powder kegs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 part of Europe.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Until the White House resolves itself to such action and leadership,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present drift and half-measures will lead to the inevitable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result</w:t>
      </w:r>
      <w:proofErr w:type="gramEnd"/>
      <w:r>
        <w:rPr>
          <w:rFonts w:ascii="Times New Roman" w:hAnsi="Times New Roman" w:cs="Times New Roman"/>
          <w:sz w:val="20"/>
          <w:szCs w:val="20"/>
        </w:rPr>
        <w:t>: Another chance for the President to apologize for sitting out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genocide on his watch, with the fourth Balkan War of this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century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raging and a fatally wounded NATO at the center of 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international legacy.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the fuse on this one is very short,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enhanced Christmas warning which backs a U.S.-led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mediation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an interim settlement, we will not see much. We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window now which is rapidly closing and may have already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closed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 cardinal error of this administration on Kosovo was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let go, to allow the Christmas warning to erode.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really a reckless decision, one that needs, I think, much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examination, and there has certainly been an extremely active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debate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it in the administration. Some of the positions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reflected here today I think are well-reflected within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. They are obviously not prevailing.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U.S. is not prepared to match with that level of force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calculus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its national interest that was rendered by Brent Scowcroft,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senior leadership of the Bush administration and the first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Clinton administration which certainly some very clear exponents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Clinton foreign policy have endorsed, then we are really in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we will see, surely, a much larger U.S. ground intervention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to sort out the fighting outside of Kosovo.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problem with some of the measures that are being considered,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margins, are in fact—I fear they would send another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signal of isolating Kosovo and respecting this issue as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internal matter.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Helsinki Accord should not be rewritten ad hoc by the U.S.,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countries. The Helsinki Accord is quite clear, as are our other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covenants, that the territorial integrity of a country,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respect for territorial integrity of a country in Europe goes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hand-in-hand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its adherence to European standards, and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certainly mean no use of brutal force, certainly not ethnic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cleansing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against its minorities.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refusal of the administration to take this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NATO has quite a bit to do with that fact, and in fact I think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our European allies are putting a higher priority on keeping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Russia as part of a lowest common denominator diplomatic effort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to really facing up to the fundamentals here.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Russia has not been friendly to peaceful outcomes in the Balkans,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Southern Balkans. I think it would be better for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question why Russia insists on collecting war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criminals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pariahs as its clients at this late date, and why they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some other Serbs to ally themselves with.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as difference between a pro-Serb policy and a pro-Serbs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>. There are a lot of Serbs, a lot of moderate Serbs. There is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one Serb, or one handful of Serbs, and I think a good deal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done to remind Moscow of that.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would be more credible still if the U.S. had a record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supporting democratic forces in the former Yugoslavia, which it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decidedly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does not. We tend to take it as it lays, and then wonder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is no Lech Walesa or Vaclav Havel.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may I just say, I think the Christmas warning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be the only thing the Bush administration did right in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Balkans.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may, Senator, I think that this may be one of the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moments that the membership in NATO has a convergent interest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and that if this goes much further, that is when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interests begin to diverge, and that is one of the things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so gravely dangerous.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potential for the Kosovo conflict to split NATO in 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Bosnia even did not manage and, in fact, to drive a major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wedge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in,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transatlantically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within Europe, both within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outside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NATO, is profound, and that is one of the reasons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we have to reverse-engineer this issue from the point of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Strobe </w:t>
      </w:r>
      <w:proofErr w:type="spellStart"/>
      <w:r>
        <w:rPr>
          <w:rFonts w:ascii="Times New Roman" w:hAnsi="Times New Roman" w:cs="Times New Roman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right. I praise Strobe </w:t>
      </w:r>
      <w:proofErr w:type="spellStart"/>
      <w:r>
        <w:rPr>
          <w:rFonts w:ascii="Times New Roman" w:hAnsi="Times New Roman" w:cs="Times New Roman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his analysis.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others in the administration who are right, who understand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 bit as well as anybody in this room, I would say,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doubtless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better for what they know additionally.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we believe that it is an unacceptable outcome to have a fourth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Balkan war that draws in first Macedonia, Albania—I happen in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to think that the Cordon Sanitaire makes any sense, to be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honest</w:t>
      </w:r>
      <w:proofErr w:type="gramEnd"/>
      <w:r>
        <w:rPr>
          <w:rFonts w:ascii="Times New Roman" w:hAnsi="Times New Roman" w:cs="Times New Roman"/>
          <w:sz w:val="20"/>
          <w:szCs w:val="20"/>
        </w:rPr>
        <w:t>. I think it is a marginal measure, and it is distracting,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impractical and all the rest, but I would much rather invest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postnegotiation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guarantee inside Kosovo.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we believe that this is an unacceptable outcome, which I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all saying and I think we do agree, we certainly agree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you, then we must do the necessary measures to ensure that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mediation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takes place and we stop dancing around with closing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accounts in Cyprus and we get to the heart of the matter.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U.S.—I want to say it again. The U.S. under two administrations,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both administrations were serious about this and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considered about this. Certainly Belgrade took it seriously,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the Kosovo Albanians took it seriously, and the neighbors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seriously.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two administrations made a calculation that this was such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profound interest of the U.S., a vital national security interest,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Secretary </w:t>
      </w:r>
      <w:proofErr w:type="spellStart"/>
      <w:r>
        <w:rPr>
          <w:rFonts w:ascii="Times New Roman" w:hAnsi="Times New Roman" w:cs="Times New Roman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says, that we were prepared to act unilaterally.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United Nations, no OSCE, no Europeans, no NATO. We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prepared to act unilaterally if necessary.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the beginning of wisdom, to get a baseline on Kosovo, to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grip on the Kosovo crisis rapidly, and it has to start, as ever,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Oval Office, and I think if that does not happen, and if it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happen fairly quickly, there will be a disastrous legacy for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and for NATO that will really make Bosnia</w:t>
      </w:r>
    </w:p>
    <w:p w:rsidR="00E376DF" w:rsidRDefault="00E376DF" w:rsidP="00E37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the warm-up, Bosnia pre-1995.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6DF" w:rsidRDefault="00E376DF" w:rsidP="00E376DF">
      <w:pPr>
        <w:spacing w:after="0" w:line="240" w:lineRule="auto"/>
      </w:pPr>
      <w:r>
        <w:separator/>
      </w:r>
    </w:p>
  </w:endnote>
  <w:endnote w:type="continuationSeparator" w:id="0">
    <w:p w:rsidR="00E376DF" w:rsidRDefault="00E376DF" w:rsidP="00E3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6DF" w:rsidRDefault="00E376DF" w:rsidP="00E376DF">
      <w:pPr>
        <w:spacing w:after="0" w:line="240" w:lineRule="auto"/>
      </w:pPr>
      <w:r>
        <w:separator/>
      </w:r>
    </w:p>
  </w:footnote>
  <w:footnote w:type="continuationSeparator" w:id="0">
    <w:p w:rsidR="00E376DF" w:rsidRDefault="00E376DF" w:rsidP="00E3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6DF" w:rsidRDefault="00E376DF">
    <w:pPr>
      <w:pStyle w:val="Header"/>
    </w:pPr>
    <w:r>
      <w:t xml:space="preserve">Fox </w:t>
    </w:r>
    <w:r>
      <w:tab/>
      <w:t xml:space="preserve">Kosovo 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DF"/>
    <w:rsid w:val="00B72D7F"/>
    <w:rsid w:val="00E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10ED6-BFC7-48CB-A15E-8D354DD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DF"/>
  </w:style>
  <w:style w:type="paragraph" w:styleId="Footer">
    <w:name w:val="footer"/>
    <w:basedOn w:val="Normal"/>
    <w:link w:val="FooterChar"/>
    <w:uiPriority w:val="99"/>
    <w:unhideWhenUsed/>
    <w:rsid w:val="00E3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2014-04-23T16:09:00Z</dcterms:modified>
</cp:coreProperties>
</file>