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Leader,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it is good to have you back, as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always</w:t>
      </w:r>
      <w:proofErr w:type="gramEnd"/>
      <w:r>
        <w:rPr>
          <w:rFonts w:ascii="Times New Roman" w:hAnsi="Times New Roman" w:cs="Times New Roman"/>
          <w:sz w:val="20"/>
          <w:szCs w:val="20"/>
        </w:rPr>
        <w:t>, to see you continuing to make such substantial contributions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our Nation.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interpreting you as concluding that the U.N. resolution is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delayed tactic, and that we would probably not get the resolution,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therefore concluded that the United States should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prepared to act unilaterally.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is not a household word. There would have to be, I think,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substantial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moral leadership to bring the Nation to understand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were doing this. In a moment, I would like you to just comment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 my general observations.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 meeting that occurred earlier in the week regarding this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subject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raised the question, as the world’s only superpower, more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it seems to me we are confronted with, but in the end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have to go it alone, and there are limits. We are paying a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that kind of commitment, and the ability to maintain a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has sufficient resources to be trained and sufficient resources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the ultimate in research. These resources are being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diluted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of ongoing commitments that we have made as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Nation.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me somewhere along the way we need to step back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 what kind of criteria will govern globally in these kinds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decisions. We can point to five or six places on the map at any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there is true tragedy occurring that you could argue requires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intervention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and, as I said, there are limits.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limits ought to be broader than just cultural. We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 cultural relationship with Europe, and I would be interested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thought that you have given to this broader question.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take exception with your frankly very emotional statement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made. I do not know how anybody could not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empathize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it. But I do think this discussion requires that we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step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back and think through the extent and breadth of what we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in these kinds of situations, and I know you have given this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thought, and I would like to have your observations.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we all apologize. This is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our control, and I did not hear the conclusion of your testimony.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wonder if you might sort of summarize that, and then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a few moments, if there are other thoughts you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to contribute while we wait for Members to return.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yours, as Senator Dole’s, is very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thought-provoking</w:t>
      </w:r>
      <w:proofErr w:type="gramEnd"/>
      <w:r>
        <w:rPr>
          <w:rFonts w:ascii="Times New Roman" w:hAnsi="Times New Roman" w:cs="Times New Roman"/>
          <w:sz w:val="20"/>
          <w:szCs w:val="20"/>
        </w:rPr>
        <w:t>. Expand on the coalition Government concept,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let me just say from my limited time there, which is now some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years, that you could already sense an intractability on both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sides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that is why I am coming to your point about the coalition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Government and wondering—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these negotiations, pressures that you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speak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do not work, and there is certainly a high probability that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not, would you share your observations on how we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Europe? That is saying yes, NATO should act, but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a Security Council resolution, Europe in general, and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being impractical, the role of the United States in a unilateral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force.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going to turn to our Ranking Member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just a moment, but we are in an interesting time warp. We have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voted on another resolution expressing frustration, I believe,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country and in the Congress that is beginning to surface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sharing of responsibilities in Bosnia in general, and I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those motions, at least at the moment, really the activists are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disconnected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their effect on this, but we now had two, just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course of this hearing.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strikes me that, with the nature of the terrain and geography,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forced decision has to accept substantial collateral casualties.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Obviously, we cannot be unmindful of that. Do you have 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comment?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you believe, if that kind of course is </w:t>
      </w:r>
      <w:proofErr w:type="gramStart"/>
      <w:r>
        <w:rPr>
          <w:rFonts w:ascii="Times New Roman" w:hAnsi="Times New Roman" w:cs="Times New Roman"/>
          <w:sz w:val="20"/>
          <w:szCs w:val="20"/>
        </w:rPr>
        <w:t>exercised</w:t>
      </w:r>
      <w:proofErr w:type="gramEnd"/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Milosevic, given where we are and the dawdling policy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describe, that we can convince the Albanians equally that the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violence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must stop, or are they at a point, emotion-driven and the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>, where they feel they have more to gain by continuing?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Senator Biden.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observations have been directly on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Kosovo, the Serbians, and Milosevic. Do you have any </w:t>
      </w:r>
      <w:proofErr w:type="gramStart"/>
      <w:r>
        <w:rPr>
          <w:rFonts w:ascii="Times New Roman" w:hAnsi="Times New Roman" w:cs="Times New Roman"/>
          <w:sz w:val="20"/>
          <w:szCs w:val="20"/>
        </w:rPr>
        <w:t>observations</w:t>
      </w:r>
      <w:proofErr w:type="gramEnd"/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how we might be more effective in sharing with our European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very concern that you have?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would strike me they, among all, would be more committed to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you or we, and yet the reticence is obvious and apparent.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appreciate the observation. I thank the</w:t>
      </w:r>
    </w:p>
    <w:p w:rsidR="009E1434" w:rsidRDefault="009E1434" w:rsidP="009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allowing me to intervene with a final question.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434" w:rsidRDefault="009E1434" w:rsidP="009E1434">
      <w:pPr>
        <w:spacing w:after="0" w:line="240" w:lineRule="auto"/>
      </w:pPr>
      <w:r>
        <w:separator/>
      </w:r>
    </w:p>
  </w:endnote>
  <w:endnote w:type="continuationSeparator" w:id="0">
    <w:p w:rsidR="009E1434" w:rsidRDefault="009E1434" w:rsidP="009E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434" w:rsidRDefault="009E1434" w:rsidP="009E1434">
      <w:pPr>
        <w:spacing w:after="0" w:line="240" w:lineRule="auto"/>
      </w:pPr>
      <w:r>
        <w:separator/>
      </w:r>
    </w:p>
  </w:footnote>
  <w:footnote w:type="continuationSeparator" w:id="0">
    <w:p w:rsidR="009E1434" w:rsidRDefault="009E1434" w:rsidP="009E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434" w:rsidRDefault="009E1434">
    <w:pPr>
      <w:pStyle w:val="Header"/>
    </w:pPr>
    <w:r>
      <w:t xml:space="preserve">Coverdell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34"/>
    <w:rsid w:val="009E1434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57D3-2383-4D27-96F3-FB79C024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34"/>
  </w:style>
  <w:style w:type="paragraph" w:styleId="Footer">
    <w:name w:val="footer"/>
    <w:basedOn w:val="Normal"/>
    <w:link w:val="FooterChar"/>
    <w:uiPriority w:val="99"/>
    <w:unhideWhenUsed/>
    <w:rsid w:val="009E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2014-04-23T16:26:00Z</dcterms:created>
  <dcterms:modified xsi:type="dcterms:W3CDTF">2014-04-23T16:28:00Z</dcterms:modified>
</cp:coreProperties>
</file>