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am pleased to testify before this distinguished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subcommittee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Iraq.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would like to submit three items for the record. I have already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your staff.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first one is an article I recently published in the New Yorker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magazine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detailing Iraq’s use of the oil-for-food program to buy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components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trigger a nuclear weapon.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second is a table that my organization prepared after the inspectors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in 1998. It lists what remains unaccounted for in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Saddam Hussein’s mass destruction weapons programs. I can show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copies of it. It is a full page in the New York Times Week in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Review section.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3"/>
          <w:szCs w:val="13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other thing I would like to submit for the record is a chart </w:t>
      </w:r>
      <w:r w:rsidRPr="0036246F">
        <w:rPr>
          <w:rFonts w:ascii="NewCenturySchlbk-Roman" w:hAnsi="NewCenturySchlbk-Roman" w:cs="NewCenturySchlbk-Roman"/>
          <w:color w:val="000000"/>
          <w:sz w:val="13"/>
          <w:szCs w:val="13"/>
        </w:rPr>
        <w:t>1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organization did back in 1993, also in the New York Times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Week in Review, which showed Saddam’s procurement network,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refer to it in my testimony.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As has already been stated, a year has now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inspectors have been in Iraq, and the question I think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is looking at is what is going on. In many ways, we are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situation we were in before the Gulf war. I remember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myself—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am beginning to feel old—I was tracking centrifuge components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before the Gulf war and testified many times before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Congress on what Iraq had in the early 1990’s. I find myself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doing it again, and without inspectors, we are back in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mode of discovery. That is, we are looking at procurement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We are using national technical means. We are debriefing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defectors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put the puzzle together. The longer we do not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inspectors, the more difficult the puzzle is going to be.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discovered recently that Saddam Hussein has been shopping for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 components in Europe. In 1998, he tried to buy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special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electronic switches that are used to detonate nuclear weapons.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He ordered them as medical equipment. He ordered six machines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pulverize kidney stones inside human bodies and ordered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120 switches as spare parts.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ordered them from Germany,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turned the order over to the French, who denied the sale.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encouraged those governments to deny the sale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privately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Unfortunately, when the contract went to the U.N. and was referred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people here for review, we did not catch it and so we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block it. Therefore, it went through the Sanctions Committee.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am told by Siemens, the German company that got the order,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only got eight switches. The State Department seems to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got a few more than that.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am also told by the Sanctions Committee people that they are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machines to see whether the Iraqis are pulverizing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kidney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stones or whether they are up to something else.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think this episode shows that Saddam Hussein is still deadly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getting weapons of mass destruction. The procurement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network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that I so laboriously tracked back in the early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1990’s, has not gone away. Many of those firms are still there.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U.N. inspectors never figured out the procurement network completely,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despite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valiant effort.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it is there. We still have to contend with it, and the only barrier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is the U.N. Sanctions Committee. That committee has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oversee billions of dollars worth of stuff, and it is inevitable that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are going to get through. As we have just heard, there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criticism about contracts that the United States holds up.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personally think that we ought to err on the side of prudence, and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think there is a dual-use item or something that can be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wrong thing, we should hold up the contract and just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consequences.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Saddam Hussein is closer to the bomb than most people think.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U.N. inspectors believe he has a bomb design that works and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lacks the high enriched uranium to fuel it.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Also the U.N.</w:t>
      </w:r>
      <w:proofErr w:type="gramEnd"/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inspectors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it is small enough to go on a Scud.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main recent development that we should be aware of in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procurement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 is that now not all contracts will go through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Sanctions Committee.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will be categories of humanitarian and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goods that nobody will check. That means that unscrupulous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world could send Iraq things that will be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useful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arms under the rubric of humanitarian goods and there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any way to know where these things have gone. Nobody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checking the labels of all this equipment that is going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as an exception to the Sanctions Committee review.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When you combine that with the increased oil revenues that Iraq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receiving, you can see that there is going to be a lot of pressure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system and it is inevitable that things will go through that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 through. Since we do not have inspectors in the country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checking on what is coming in, we are essentially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losing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over the procurement issue. Because of the increase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revenues, because of the loopholes in the Sanctions Committee,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the volume of goods, we are just not going to be able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things that are going to be useful for arms.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Whether the new inspection system works is going to depend to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extent on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He has said that he will run a regime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less confrontational. He does not seem inclined to keep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previous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UNSCOM inspectors. He has, I think, an unsuccessful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at the IAEA. The Iraqis ran a very large, aggressive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 program before the war that his inspectors did not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detect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and after the war, his agency was ready to close the books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nuclear program long before they understood it.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I think we can say that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rather—well, does not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record that inspires great confidence in Iraq. He is not, I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as effective as Rolf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been.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candidate. We, for some reason, caved on his candidacy in favor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They are both Swedish diplomats. The reason the Russians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French wanted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because they perceived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easier on Iraq. It is hard for me to see why our Government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simply agreed to let the Russians and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French have their way on that appointment since there were really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 reasons why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suitable.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table in the 1998 New York Times that I have submitted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lists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many things that Iraq still seems to be hiding in nuclear,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biological, and the missile areas. I will not go over them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but it is clear that if you just look at the numbers of things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is still hiding, it is apparent that the potential Iraq has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all of these weapons is intact. In fact, we know that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Iraqis have not disbanded their weapon development teams. They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moved them from one site to another as a group, and there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no intention whatsoever of giving up mass weapon destruction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objectives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most recent press reports say that Iraq is rebuilding. It has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rebuilt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 sites we bombed, and our present policy really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that. That is, we do not have a mechanism for preventing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Saddam from rebuilding these sites or from developing all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weapons in secret.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would say that we are also losing the public debate on the effect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sanctions. We are not aggressively promoting America’s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view in the world about who is responsible for the suffering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people. The other side is winning this public debate,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fault of our Government. We should be more aggressive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persuading other countries that Saddam is the culprit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sanctions.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would be happy to answer questions from the committee. I do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exceed my 5 minutes. I hope I have not. Thank you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 am pleased to appear before this distinguished subcommittee to discuss the situation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Iraq. I direct the Wisconsin Project on Nuclear Arms Control, a research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project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here in Washington that is devoted to tracking and slowing the spread of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 will begin by describing a recent Iraqi procurement attempt, and then try to assess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inspection system created under U.N. Resolution 1284. I will also try to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provide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overview of the threat posed by Iraq to international security.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 would like to submit three items for the record. The first is an article I recently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published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New Yorker detailing Iraq’s use of the oil-for-food program to buy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components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can trigger nuclear weapons. The second is a table my organization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prepared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after the inspectors left Iraq in 1998, which lists what remains unaccounted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Iraq’s mass destruction weapon programs. The third is a chart on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Saddam Hussein’s procurement network that my organization prepared a few years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ago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but which is still relevant to the issues we face today.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More than one year has passed since U.N. inspectors left Iraq, and the world is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wondering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what Saddam Hussein is up to. The short answer is: he has been shopping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A-bomb components in Europe. Iraq is allowed to import medical equipment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exception to the U.N. embargo, so in 1998 Iraq ordered a half-dozen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‘‘lithotripter’’ machines, ostensibly to rid its citizens of kidney stones, which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lithotripter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pulverizes inside the body without surgery.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But each machine requires a high-precision electronic switch that has a second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: it triggers atomic bombs. Iraq wanted to buy 120 extra switches as ‘‘spare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parts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.’’ Iraq placed the order with the Siemens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company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Germany, which supplied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machines but forwarded the switches order to its supplier, Thomson-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C.S.F., a French military-electronics company.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French government promptly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barred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sale. Stephen Cooney, a Siemens spokesman, claims that Siemens provided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only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eight switches, one in each machine and two spares. Sources at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United Nations and in the U.S. government believe that the number supplied is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higher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lesson from this episode is that Iraq is still trying to import what it needs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fuel its nuclear weapon program.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 Iraq is closer to getting the bomb than most people think. The U.N. inspectors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learned that Iraq’s first bomb design, which weighed a ton and was a full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meter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diameter, has been replaced by a smaller, more efficient model. From discussions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Iraqis, the inspectors deduced that the new design weighs only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600 kilograms and measures only 600 to 650 millimeters in diameter. That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makes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small enough to fit on a 680 millimeter Scud-type missile. The inspectors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believe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Iraq may still have nine Scuds hidden somewhere.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inspectors have also determined that Iraq’s bomb design will work. Iraq has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mastered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key technique of creating an implosive shock wave, which squeezes a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bomb’s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material enough to trigger a chain reaction. The inspectors have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learned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new Iraqi design also uses a ‘‘flying tamper,’’ a refinement that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‘‘hammers’’ the nuclear material to squeeze it even harder, so bombs can be made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smaller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without diminishing their explosive force.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How did Iraq progress so far so quickly? The inspectors found an Iraqi document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describing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offer of design help from an agent of Pakistan. Iraq says it didn’t accept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offer, but the inspectors think it did. Pakistan’s latest design also uses a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flying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tamper. Regardless of how the Iraqis managed to do it, Saddam Hussein now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possesses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efficient nuclear bomb design. The only thing he lacks is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enough weapon-</w:t>
      </w:r>
      <w:proofErr w:type="gramEnd"/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grade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uranium to fuel it—about sixteen kilograms per warhead.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lithotripter episode exposes one of the key weaknesses of the U.N. oil-for-food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 While its humanitarian objectives are laudable, the truth is that oil-for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food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really ‘‘oil-for-arms’’ as viewed from the Iraqi side. Iraq has been allowed to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purchase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humanitarian items such as medical equipment with money earned from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oil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exports so long as the funds were administered by the U.N. sanctions committee.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But Iraq was able to disguise its purchase of the nuclear weapon triggers as medical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equipment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sanctions committee approved the export. The sale was restricted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only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the national export controls applied by the supplier countries.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Under U.N. Resolution 1284, the sanctions committee loophole will now be expanded.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resolution lifts the ceiling on Iraqi oil exports, and it authorizes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committee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draw up lists of items including food, medical equipment, medical supplies,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agricultural equipment that will not have to go through the sanctions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committee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approval. In January, the U.N. Secretary General was able to report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these lists had already been drawn up. In addition, the resolution sets up a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group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experts charged with speedily approving contracts for parts and equipment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necessary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enable Iraq to increase its oil exports.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result of the liberalization is this: Iraqi oil revenues will rise, large quantities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goods will be imported without U.N. approval, and the sheer volume will overwhelm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tracking system that is currently in place, even if monitors do return to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Iraq. Iraq is now slated to receive $3.5 billion in authorized imports in the current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phase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oil-for-food plan, more than any small committee can keep tabs on.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Our chart in the New York Times, Week in Review from 1993 gives a good idea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 Iraq’s suppliers were before the Gulf War. Most of these companies still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exist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and Iraq still wants to buy what they produce. The pie chart illustrates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scope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problem. U.N. inspectors never managed to fully expose or eradicate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procurement network, despite valiant efforts. There is every reason to think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network is swinging back into action in the absence of inspections.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Resolution 1284 also promises in paragraph 33 the early lifting of sanctions if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 cooperates with U.N. inspectors for 120 days on the monitoring and disarmament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tasks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specified in the inspectors’ work programs. Gone is the requirement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full disarmament. Instead there is the ‘‘checklist’’ approach that Iraq has been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urging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years. The U.N. inspectors must provide Iraq with a list of things to do,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 need only show some progress toward doing them in order to suspend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existing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embargo. Iraq will </w:t>
      </w:r>
      <w:r w:rsidRPr="0036246F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not 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have to answer all the remaining questions about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 programs; it will only have to show that it ‘‘has cooperated in all respects’’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work program. What it means to ‘‘cooperate in all respects’’ is not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defined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the resolution. It is clear, however, that ‘‘cooperation’’ does not mean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‘‘achieving disarmament.’’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Another weakness of the new resolution is its silence on who the new inspectors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be. The resolution never addressed the question whether former UNSCOM inspectors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serve in the new inspection body, called the U.N. Monitoring,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Verification and Inspection Commission (UNMOVIC). In January, Dr. Hans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chosen to head UNMOVIC. After assuming his post earlier this month,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said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he would demand ‘‘unrestricted access’’ to Iraqi sites but would not ‘‘humiliate’’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Iraqi leaders with a procession of surprise inspections.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 made it clear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new agency would seek a more cordial relationship with Iraq.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noted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he would rely on former UNSCOM inspectors in a transition period, but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made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 promise to give them permanent posts. Lastly, he said that the new inspectors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to be full-time employees of the United Nations, rather than come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loan from their governments.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United States should keep the pressure on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retain the former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UNSCOM inspectors on staff.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These dedicated men and women not only undertook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personal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risk to carry out a hazardous duty, but in the process they developed a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body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knowledge and experience that will be lacking in a new group of inspectors.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Losing the UNSCOM inspectors will mean losing their invaluable familiarity with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Iraq’s weapon programs.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former inspectors should not be thrown over the side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just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please Saddam Hussein.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a checkered history in Iraq. While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head of the International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Atomic Energy Agency, Iraq ran an ambitious nuclear weapon program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his inspectors’ very noses. This activity included a breach of the international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safeguards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obligations that his agency was supposed to be enforcing. And after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Gulf War, Iraq was nearly given a clean nuclear bill of health by his timid inspectors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1991. The IAEA and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were saved from humiliation only by an Iraqi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defector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who provided the lead that caused the discovery of Iraq’s giant uranium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enrichment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program. The record shows that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Blix’s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agency made repeated errors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Iraq, and meekly relied on Iraqi disclosures when more assertiveness was clearly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called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for. Unless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more effective at UNMOVIC than he was at the IAEA,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inspectors—whoever they will be—are unlikely to find anything in Iraq.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Present U.S. efforts won’t stop the Iraqi bomb. American jets are patrolling Iraq’s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no-fly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zones and blowing up its air defenses, but these pinpricks won’t hinder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bombmaking</w:t>
      </w:r>
      <w:proofErr w:type="spellEnd"/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secret sites. The Iraqis have learned the art of camouflage very well.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United States and Britain are also trying to maintain the international trade embargo,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but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is eroding because key countries don’t support it and there are no inspectors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check on what comes into Iraqi ports. The United States has threatened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overthrow Saddam, but this threat is viewed as empty in the absence of a credible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means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carry it out.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 effect, the world is reverting to the position it was in before the Gulf War. With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inspectors inside Iraq, Western intelligence agencies must try to sniff out Saddam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Hussein’s purchases from abroad, and to divine what his hidden arms factories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making with them. That method failed in the 1980’s. Western intelligence never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discovered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key component of Iraq’s nuclear manufacturing effort: a string of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giant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magnets that would have turned out critical masses of bomb fuel by 1995 if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Saddam had not invaded Kuwait.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world can ill afford another such debacle. An Iraqi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bomb,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even the imminent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threat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one, removes any hope of coaxing Iran off the nuclear weapon path.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With Saddam building bombs next door, Iran can only speed up its drive for weapons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mass destruction. And once Iraq and Iran are able to target Israel with nuclear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warheads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how can Israel feel secure enough to make the concessions necessary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 in the Middle East?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best chance of containing Saddam is still the same: to disarm him. And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best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way to do that is to unite the U.N. Security Council behind meaningful inspections.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But international cooperation in dealing with Iraq has practically ceased, despite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negotiation of Resolution 1284.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cost of paralysis could be high. It is only a matter of time until Iraq’s bomb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factories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start producing again, if they haven’t already. The U.N. inspectors believe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 is withholding drawings showing the latest stage of its nuclear weapon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design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blueprints of individual nuclear weapon components, and drawings showing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how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mate Iraq’s nuclear warhead with a missile. Iraq claims that these things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either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 not exist or are no longer in its possession. In addition, Iraq has failed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turn over documents revealing how far it got in developing centrifuges to process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uranium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weapon-grade, and has failed to provide 170 technical reports it received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showing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 to produce and operate the centrifuges. Iraq claims that all these documents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secretly destroyed. Nor has Iraq accounted for materials and equipment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belonging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its most advanced nuclear weapon design team.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 the nuclear threat is not the only worry. Iraq is also hiding key parts of its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chemical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 program. Iraq has refused to account for at least 3.9 tons of VX,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deadliest form of nerve gas, and at least 600 tons of ingredients to make it. Iraq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produced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gas but claims it was of low quality and that all of the ingredients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make it were either destroyed or consumed during production attempts. Also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missing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up to 3,000 tons of other poison gas agents that Iraq admitted producing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said were used, destroyed or thrown away, and several hundred additional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agents the Iraqis could have produced with the 4,000 tons of missing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ingredients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admit they had at their disposal. Iraq also admits producing or possessing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500 bombs with parachutes to deliver gas or germ payloads,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roughly 550 artillery</w:t>
      </w:r>
      <w:proofErr w:type="gramEnd"/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shells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filled with mustard gas, 107,500 casings prepared for various chemical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munitions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and 31,658 filled and empty chemical munitions—all of which Iraq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claims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have destroyed or lost, a fact which inspectors have been unable to verify.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Many key records are also missing. These include an Iraqi Air Force document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showing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 much poison gas was used against Iran, and thus how much Iraq had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left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after the Iran-Iraq war, as well as ‘‘cookbooks’’ showing how Iraq operated its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poison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gas plants.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uncertainties surrounding Iraq’s biological weapon program are greatest of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The total amount of germ agent Iraq produced (anthrax,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botulinum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gas gangrene,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aflatoxin</w:t>
      </w:r>
      <w:proofErr w:type="spellEnd"/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) has never been revealed to the inspectors, who know only that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Iraq’s production capacity far exceeded what it admitted producing. Iraq has simply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alleged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its production facilities were not run at full capacity, a claim directly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contradicted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its all-out drive to mass-produce germ warfare agents. Inspectors believe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 retains at least 157 aerial bombs and 25 missile warheads filled with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germ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agents, retains spraying equipment to deliver germ agents by helicopter, and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possessed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enough growth media to generate three or four times the amount of anthrax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admits producing. Iraq either claims that these items were destroyed unilaterally,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claims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were used for civilian purposes or simply refuses to explain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happened to them. Nor can inspectors account for the results of a known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project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deliver germ agents by drop tanks or account for much of the equipment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 used to produce germ agents. Finally, Iraq contends that many essential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records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its biological weapon program, such as log books of materials purchased,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lists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imported ingredients, and lists of stored ingredients, simply ‘‘cannot be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found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.’’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 also retains some of its delivery capability. Up to nine ballistic missiles, plus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imported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guidance components, remain unaccounted for. Iraq claims they were all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secretly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destroyed, but their remains were not found in the sites where Iraq claimed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dumped them. In addition, the inspectors cannot account for up to 150 tons of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missile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production materials, or for Iraq’s stockpile of liquid rocket fuel. Because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 has been allowed to produce short-range missiles (less than 150 kilometers in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range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) under U.N. monitoring, it has manufacturing capability that it can convert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longer-range missiles now that monitoring has ceased.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Saddam Hussein has not been idle since December 1998. U.S. officials have been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cited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media as saying satellite photographs and U.S. intelligence reports have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shown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Iraq has in the last year rebuilt many of the 100 military and industrial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sites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damaged or destroyed by American and British air strikes in December 1998.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 those targets, 12 were reportedly missile factories or industrial sites involved in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Iraq’s weapons of mass destruction programs, at which officials said significant reconstruction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seen—including the Al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Taji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missile complex.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For the moment, our government seems content to live with inaction. The present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U.S. policy is to isolate Saddam diplomatically, maintain the existing trade sanctions,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give at least some help to Iraqi opposition forces—a strategy known as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‘‘containment plus.’’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Unless U.S. foreign policy makers once again place a high priority on disarming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 and lead the international community in that direction, Saddam Hussein will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achieve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his mass destruction weapon aspirations in the relatively short-term. Despite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seven-year international effort to rid Iraq of these weapons, Iraq today retains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great potential for producing them. Experts have estimated that Iraq could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resume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manufacture of chemical and biological agents within months of a decision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 so. Similarly, Iraq could probably assemble a nuclear weapon within weeks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importing the fissile material necessary to fuel it. Five years is a reasonable estimate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 itself is obliged to produce the fissile material. By refusing to cooperate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U.N. inspectors, and by foregoing billions of dollars in oil revenue rather than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choosing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disarm, Iraq has shown that building mass destruction weapons remains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one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its primary goals. Therefore, the United States should revisit its own Iraq</w:t>
      </w:r>
    </w:p>
    <w:p w:rsidR="00A62A9A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policy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before it is too late.</w:t>
      </w:r>
    </w:p>
    <w:p w:rsidR="00BD5D6E" w:rsidRDefault="00BD5D6E"/>
    <w:p w:rsidR="00A62A9A" w:rsidRDefault="00A62A9A"/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was particularly struck by Senator Biden’s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which I consider to be an excellent question; that is, if we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this—I think we have to be honest—watered down inspection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what are we getting for it? Are we at least getting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countries’ promises to abide by the embargo in their own domestic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export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decisions?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My impression is that we are not getting anything. We have conceded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of whether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the exec-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utive</w:t>
      </w:r>
      <w:proofErr w:type="spellEnd"/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chairman, and we have conceded on the standards in the new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And we are losing the overall public debate on whether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are morally justified. It just seems to me that we do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clear game plan. We do not have a comprehensive view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want things to go, and we do not have a strategy for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We just seem to be reacting to events and then caving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 pressure gets too great on one issue or the next.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 me, this is a very disturbing thing, and I wish our Government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dedicated and more effective in this area, and I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continue on this path, we will just see a slow diminution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here and we will see less influence in the Security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Council and we will see, if not a precipitous, at least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 gradual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erosion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embargo. More stuff will be going in. We will pick it up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then. We will complain about it, but nobody will really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And the exporters will all get the message that nobody really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cares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And so, it will all just pretty much fizzle out. That is what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am worried about.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I think at a minimum we could try to win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debate on the validity of the embargo. That is, we seem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conceding that the suffering of the Iraqi people is the fault</w:t>
      </w:r>
    </w:p>
    <w:p w:rsidR="00A62A9A" w:rsidRPr="0036246F" w:rsidRDefault="00A62A9A" w:rsidP="00A62A9A">
      <w:pPr>
        <w:tabs>
          <w:tab w:val="left" w:pos="1800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embargo.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I do not see the United States coming out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saying, look——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where are the specific examples? Where is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data? Where is the evidence? I see the statements, yes. I see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 is better.</w:t>
      </w:r>
    </w:p>
    <w:p w:rsidR="00A62A9A" w:rsidRDefault="00A62A9A"/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would be happy to answer your question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straightforwardly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at least according to your definition. I think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voted against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I think it is intolerable that two of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quote, friends, the Russians and the French, would object to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Swedish diplomat and then not object to another one and expect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along with it——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that is true, they are not our friends.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there is no objective basis for——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I would have just said no.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 inspections—a Potemkin inspection system is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dangerous than no inspection——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would have insisted on having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 is the position I would have taken.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also think that the 93 plus 2 is good. I applaud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IAEA’s slow steps toward a more aggressive inspection regime.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One thing the IAEA could do is—and it has the authority to do—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unilaterally disclose the amounts of fissile material that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safeguarding everywhere in the world. If it had done that in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Iraq, we would have discovered that there were bomb quantities of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material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safeguarded there. Nobody knew that until the war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started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The IAEA did not disclose it because there was less than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 quantity at each different material balance location. So,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 you had enough in the country to make a bomb, the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was spread across several different places made it unnecessary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IAEA to go there every 3 weeks to find out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still where it was supposed to be.</w:t>
      </w:r>
    </w:p>
    <w:p w:rsidR="00A62A9A" w:rsidRPr="0036246F" w:rsidRDefault="00A62A9A" w:rsidP="00A62A9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there is a lot they could do on their own.</w:t>
      </w:r>
    </w:p>
    <w:p w:rsidR="00A62A9A" w:rsidRDefault="00A62A9A"/>
    <w:sectPr w:rsidR="00A62A9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775" w:rsidRDefault="00456775" w:rsidP="00A62A9A">
      <w:pPr>
        <w:spacing w:line="240" w:lineRule="auto"/>
      </w:pPr>
      <w:r>
        <w:separator/>
      </w:r>
    </w:p>
  </w:endnote>
  <w:endnote w:type="continuationSeparator" w:id="0">
    <w:p w:rsidR="00456775" w:rsidRDefault="00456775" w:rsidP="00A62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A9A" w:rsidRDefault="00A62A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A9A" w:rsidRDefault="00A62A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A9A" w:rsidRDefault="00A62A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775" w:rsidRDefault="00456775" w:rsidP="00A62A9A">
      <w:pPr>
        <w:spacing w:line="240" w:lineRule="auto"/>
      </w:pPr>
      <w:r>
        <w:separator/>
      </w:r>
    </w:p>
  </w:footnote>
  <w:footnote w:type="continuationSeparator" w:id="0">
    <w:p w:rsidR="00456775" w:rsidRDefault="00456775" w:rsidP="00A62A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A9A" w:rsidRDefault="00A62A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A9A" w:rsidRDefault="00A62A9A">
    <w:pPr>
      <w:pStyle w:val="Header"/>
    </w:pPr>
    <w:r w:rsidRPr="0036246F">
      <w:rPr>
        <w:rFonts w:ascii="NewCenturySchlbk-Roman" w:hAnsi="NewCenturySchlbk-Roman" w:cs="NewCenturySchlbk-Roman"/>
        <w:color w:val="000000"/>
        <w:sz w:val="20"/>
        <w:szCs w:val="20"/>
      </w:rPr>
      <w:t>Mr. M</w:t>
    </w:r>
    <w:r w:rsidRPr="0036246F">
      <w:rPr>
        <w:rFonts w:ascii="NewCenturySchlbk-Roman" w:hAnsi="NewCenturySchlbk-Roman" w:cs="NewCenturySchlbk-Roman"/>
        <w:color w:val="000000"/>
        <w:sz w:val="15"/>
        <w:szCs w:val="15"/>
      </w:rPr>
      <w:t>ILHOLLIN</w:t>
    </w:r>
    <w:r w:rsidRPr="0036246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Mar 22, 2000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A9A" w:rsidRDefault="00A62A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A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677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A9A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A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A9A"/>
  </w:style>
  <w:style w:type="paragraph" w:styleId="Footer">
    <w:name w:val="footer"/>
    <w:basedOn w:val="Normal"/>
    <w:link w:val="FooterChar"/>
    <w:uiPriority w:val="99"/>
    <w:semiHidden/>
    <w:unhideWhenUsed/>
    <w:rsid w:val="00A62A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A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4186</Words>
  <Characters>23861</Characters>
  <Application>Microsoft Office Word</Application>
  <DocSecurity>0</DocSecurity>
  <Lines>198</Lines>
  <Paragraphs>55</Paragraphs>
  <ScaleCrop>false</ScaleCrop>
  <Company>Microsoft</Company>
  <LinksUpToDate>false</LinksUpToDate>
  <CharactersWithSpaces>27992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2014-04-27T00:29:00Z</dcterms:created>
  <dcterms:modified xsi:type="dcterms:W3CDTF">2014-04-27T00:33:00Z</dcterms:modified>
</cp:coreProperties>
</file>