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Thank you, Mr. Chairman, and welcome to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all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our panelists, and a special hello to Senator Kerrey. It is good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see you here, Bob.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want to thank all of you for being here, and I think this is a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time to look very closely at our policy in Iraq. The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chairman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and I have worked together on a variety of different bills.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do not know how much in agreement or disagreement we are.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This is a time when we go through some important rethinking.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Let me just say at the beginning there is one obvious point of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agreement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which is that I think Saddam Hussein truly one of the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most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dangerous individuals in the world, there is no question about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my mind, and therefore a major, major challenge. I am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pleased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the administration is going through a reevaluation of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our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policy.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A year ago, and I think Secretary </w:t>
      </w:r>
      <w:proofErr w:type="spell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Halperin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might remember this,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posed several ideas to the Clinton administration about how we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might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look at the existing sanctions regime, and my idea was that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have a stricter monitoring on weapons-related activity,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that maybe what we would do is look at the economic sanctions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think about more flexibility, and I would like to include that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letter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 the record if I could, Mr. Chairman.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Secretary Powell last week I think has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raised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important questions, and his idea, as I understand it,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stronger international effort to block Iraqi imports of arms and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other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military items, coupled with an easing of nonmilitary items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more flexible approach to items that serve civilian needs I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could form the basis of a new international consensus on Iraq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sanctions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and I hope, Mr. Chairman, that we will get into a discussion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what I think is a very important question.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Look, first of all, I am not the expert, and second of all, this is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far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from simple, and you have got a government that has not been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willing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comply with, at least for 2 years, plus now, any arms inspection,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got a government that is involved in widespread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brutal human rights abuses, and there is no question that this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real challenge.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But I do think that there are questions that can be raised about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sanctions regime, and I also want to just pose two other questions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we engage in some hopefully hard thinking about Iraq.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One of them is, we have been doing this—the policy of overflying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Iraq has been in place now for years. It puts our pilots in danger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daily basis, but I do not think it has changed the Government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Iraq’s behavior at all, and I know that Senator Kerrey has been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outspoken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as you have, Mr. Chairman, in support of the Iraq Liberation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Act, but I think we ought to think very carefully about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whether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not we want to provide lethal military weapons to the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Iraqi opposition.</w:t>
      </w:r>
      <w:proofErr w:type="gramEnd"/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mean, if we do so, we risk </w:t>
      </w:r>
      <w:proofErr w:type="spell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overcommitting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ourselves and leading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opposition to believe that the United States military will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intervene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if its fledgling efforts should falter, and I think the question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have got to deal with—and Senator Kerrey is always very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direct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. He is known for that, but are we prepared to rescue the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Iraqi opposition—I mean, I think we need to deal with that question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hearing—or are we prepared to let it die again?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Now, if the current Government of Iraq should implode, we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 ready to move ahead with a generous assistance package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help Iraq develop a vibrant and democratic society, but by most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informed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accounts the opposition appears to be splintered, and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weak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and may have little realistic chance of removing Saddam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Hussein from power.</w:t>
      </w:r>
      <w:proofErr w:type="gramEnd"/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I welcome again Senator Kerrey, Mort </w:t>
      </w:r>
      <w:proofErr w:type="spell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Halperin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</w:t>
      </w: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Tony</w:t>
      </w:r>
      <w:proofErr w:type="gramEnd"/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spell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Cordesman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, and Richard </w:t>
      </w:r>
      <w:proofErr w:type="spell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Perle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the hearing, and I look forward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your views, and I think really this committee, this is very timely,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very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important, and I really look forward to the discussion we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going to have.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Thank you.</w:t>
      </w:r>
    </w:p>
    <w:p w:rsidR="00EF3E2A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 welcome this hearing on our policy toward Iraq as the Administration initiates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comprehensive review that could have far-reaching consequences for U.S. relations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Arab world. The beginning of a new Administration is an appropriate time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review our policies and, where necessary, to </w:t>
      </w:r>
      <w:proofErr w:type="spell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recraft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them in a way that meets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changing political and humanitarian concerns in the Middle East. A year ago,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the midst of the Clinton Administration’s own Iraq policy review, I posed several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ideas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about how to apply the existing sanctions regime more flexibly while preserving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strict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monitoring of any weapons-related activity. I would like to insert into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Committee record a copy of the letter I wrote to the President outlining those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ideas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.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In this regard, Secretary Powell’s trip last week to consult with our friends and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allies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 the Middle East was an extremely important initiative. The ideas that he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discussed—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 stronger international effort to block Iraqi imports of arms and military-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related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items coupled with an easing of non-military items and a more flexible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approach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items that serve essential civilian needs—could form the basis of a new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international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consensus on Iraq sanctions. I hope that this hearing will help us put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these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ideas into perspective.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Iraq poses a series of complex questions for policy makers. On the one hand, we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are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confronted with the Iraqi government’s persistent refusal to meet its obligations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with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regard to Weapons of Mass Destruction (WMD), as well as its record of wholesale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human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rights abuses. At the same time, the comprehensive UN sanctions regime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has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contributed to a longstanding humanitarian crisis that has seriously affected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health and well-being of millions of innocent Iraqis. It is clear that the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policies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of the Iraqi government have greatly compounded and magnified the humanitarian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crisis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, and that the government has not made the welfare of its civilian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population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 priority. Even so, it has long seemed to me that a new approach on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sanctions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which allows much greater flexibility in the sanctions regime for obviously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humanitarian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goods and for certain dual use goods makes a lot of sense.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It is true that the Iraqi government bears the lion’s share of responsibility for unnecessary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civilian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suffering due to its persistent refusal to comply with the UN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weapons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inspection program. This refusal is underscored by widespread media reports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about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Iraq’s possible effort to rebuild certain of its WMD capacities. However,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callous behavior of the Iraqi government does not excuse the international community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from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its own humanitarian obligations.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 believe that we ought to explore further Secretary Powell’s initiative, refine it,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see if constructive alternative approaches can be developed in place of the current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stalemate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. We need some hard thinking on Iraq. Our policy of overlying Iraq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has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been in place for years and puts our pilots in danger on a daily basis but has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not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changed the government of Iraq’s behavior. I know that Senator Kerrey has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been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outspoken in his support for the Iraq Liberation Act, but we need to think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carefully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whether to support providing lethal military weapons to the Iraqi opposition.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We risk </w:t>
      </w:r>
      <w:proofErr w:type="spell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overcommiting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ourselves and leading the opposition to believe that the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United States military will intervene if its fledgling efforts should falter. Are we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prepared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 rescue the Iraqi opposition? Are we prepared to let it die again?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If the current government in Iraq should implode, certainly we should be prepared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move ahead with a generous assistance package to help Iraq develop a vibrant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democratic society. But, by most informed accounts, the opposition appears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splintered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and weak and may have little realistic chance of removing Saddam Hussein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from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power.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I welcome Senator Kerrey, Mort </w:t>
      </w:r>
      <w:proofErr w:type="spell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Halpern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, Richard </w:t>
      </w:r>
      <w:proofErr w:type="spell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Perle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, and Tony </w:t>
      </w:r>
      <w:proofErr w:type="spell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Cordesman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to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16"/>
          <w:szCs w:val="16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16"/>
          <w:szCs w:val="16"/>
        </w:rPr>
        <w:t xml:space="preserve"> hearing today and look forward to hearing their views.</w:t>
      </w:r>
    </w:p>
    <w:p w:rsidR="00BD5D6E" w:rsidRDefault="00BD5D6E"/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Would you tell this witness here to </w:t>
      </w: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please</w:t>
      </w:r>
      <w:proofErr w:type="gramEnd"/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behave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himself?</w:t>
      </w:r>
    </w:p>
    <w:p w:rsidR="00EF3E2A" w:rsidRDefault="00EF3E2A"/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Let us continue with this discussion. I want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get back maybe at the end of my time to sanctions. Mort, I just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quote from part of your testimony, then bounce this off of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everyone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starting with you. You say, ‘‘anyone advocating a serious’’—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is the issue we are focused on—‘‘a serious and determined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effort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change this regime in the short run by a covert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force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bears a very heavy burden of demonstrating that such an effort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has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real chance of success without massive American military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action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.’’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Now, for each of you, starting with you, Mort, do you think </w:t>
      </w: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Iraqi opposition can undertake a major successful operation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without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the United States being a part of this, or being dragged in,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however you want to put it, and do you think the American people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would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support such an effort? That is, I guess, my question initially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for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each of you.</w:t>
      </w:r>
    </w:p>
    <w:p w:rsidR="00EF3E2A" w:rsidRDefault="00EF3E2A"/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 other part of my question for you, and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each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of you, is, I asked you whether or not you thought this could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done without major American involvement, both air and ground,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you said you would need that. Would you advocate such a policy?</w:t>
      </w:r>
    </w:p>
    <w:p w:rsidR="00EF3E2A" w:rsidRDefault="00EF3E2A"/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But my question was whether or not you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think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opposition can undertake this effort without, in fact,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major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involvement by us.</w:t>
      </w:r>
    </w:p>
    <w:p w:rsidR="00EF3E2A" w:rsidRDefault="00EF3E2A"/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So your position is, you go from containment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to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replacement, and it would be Iraqi opposition forces, but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would also necessitate major involvement by us militarily, and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 do that? I am just trying to be clear.</w:t>
      </w:r>
    </w:p>
    <w:p w:rsidR="00EF3E2A" w:rsidRDefault="00EF3E2A"/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You know how you can do this—the last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word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 get and that is not fair to you, and then move on to others,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but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just so you respond to this, and then I promise to move on, but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really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it certainly—I mean, if we are talking about air strikes and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ground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troops, that seems to me to be rather different. Yes, we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have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a military presence. This seems to be a rather different order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where we are right now, yes?</w:t>
      </w:r>
    </w:p>
    <w:p w:rsidR="00EF3E2A" w:rsidRDefault="00EF3E2A"/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Mort, I gather that—and I do not want to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take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time away from Secretary </w:t>
      </w:r>
      <w:proofErr w:type="spell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Perle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or Mr. </w:t>
      </w:r>
      <w:proofErr w:type="spell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Cordesman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but I gather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some ways what you just said goes back to the distinction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that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Senator Kerrey was trying to draw between containment—you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are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talking about a different policy of containment. You do not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want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 go with drift versus what he called replacement, am I correct?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You are saying, as unhappy a prospect as it is, the containment,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different kind of containment is a policy that you think is workable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and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sustainable, and I think Secretary </w:t>
      </w:r>
      <w:proofErr w:type="spell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Perle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has a different—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mean, let me try and just take 5 more minutes and draw out your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perspective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. I do not want to preclude you.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lastRenderedPageBreak/>
        <w:t>I knew he would say something like that,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Mort.</w:t>
      </w:r>
      <w:proofErr w:type="gramEnd"/>
    </w:p>
    <w:p w:rsidR="00EF3E2A" w:rsidRDefault="00EF3E2A"/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You know, Mr. Chairman, I want to hear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from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Mr. </w:t>
      </w:r>
      <w:proofErr w:type="spell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Cordesman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before we finish, but I was thinking about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testimony, which I think has been very important, but it is not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important as it should be if it is just a hearing and that is it.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One of the things we might do, because we have been apart on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this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, is we might—the staffs get together and see exactly what area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of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common ground we have. We should go through the same exercise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as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this discussion, and I will tell you, this committee, I think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we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should.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The other thing is, I really believe we should, this committee, we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should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put together a whole set of hearings on this issue, the whole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question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Mr. </w:t>
      </w:r>
      <w:proofErr w:type="spell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Cordesman</w:t>
      </w:r>
      <w:proofErr w:type="spell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started out earlier saying 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I think we ought to do a whole set of hearings and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just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stay with it, and I am committed to doing that, and we could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work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 xml:space="preserve"> together on it. I think it is really important to do.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By the way, I would like to thank all of you in advance. Thank</w:t>
      </w:r>
    </w:p>
    <w:p w:rsidR="00EF3E2A" w:rsidRPr="003C2AD2" w:rsidRDefault="00EF3E2A" w:rsidP="00EF3E2A">
      <w:pPr>
        <w:autoSpaceDE w:val="0"/>
        <w:autoSpaceDN w:val="0"/>
        <w:adjustRightInd w:val="0"/>
        <w:spacing w:line="240" w:lineRule="auto"/>
        <w:rPr>
          <w:rFonts w:ascii="NewCenturySchlbk-Roman" w:hAnsi="NewCenturySchlbk-Roman" w:cs="NewCenturySchlbk-Roman"/>
          <w:color w:val="000000"/>
          <w:sz w:val="20"/>
          <w:szCs w:val="20"/>
        </w:rPr>
      </w:pPr>
      <w:proofErr w:type="gramStart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you</w:t>
      </w:r>
      <w:proofErr w:type="gramEnd"/>
      <w:r w:rsidRPr="003C2AD2">
        <w:rPr>
          <w:rFonts w:ascii="NewCenturySchlbk-Roman" w:hAnsi="NewCenturySchlbk-Roman" w:cs="NewCenturySchlbk-Roman"/>
          <w:color w:val="000000"/>
          <w:sz w:val="20"/>
          <w:szCs w:val="20"/>
        </w:rPr>
        <w:t>.</w:t>
      </w:r>
    </w:p>
    <w:p w:rsidR="00EF3E2A" w:rsidRDefault="00EF3E2A"/>
    <w:p w:rsidR="00EF3E2A" w:rsidRDefault="00EF3E2A"/>
    <w:sectPr w:rsidR="00EF3E2A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A0C90" w:rsidRDefault="008A0C90" w:rsidP="00EF3E2A">
      <w:pPr>
        <w:spacing w:line="240" w:lineRule="auto"/>
      </w:pPr>
      <w:r>
        <w:separator/>
      </w:r>
    </w:p>
  </w:endnote>
  <w:endnote w:type="continuationSeparator" w:id="0">
    <w:p w:rsidR="008A0C90" w:rsidRDefault="008A0C90" w:rsidP="00EF3E2A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ewCenturySchlbk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E2A" w:rsidRDefault="00EF3E2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E2A" w:rsidRDefault="00EF3E2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E2A" w:rsidRDefault="00EF3E2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A0C90" w:rsidRDefault="008A0C90" w:rsidP="00EF3E2A">
      <w:pPr>
        <w:spacing w:line="240" w:lineRule="auto"/>
      </w:pPr>
      <w:r>
        <w:separator/>
      </w:r>
    </w:p>
  </w:footnote>
  <w:footnote w:type="continuationSeparator" w:id="0">
    <w:p w:rsidR="008A0C90" w:rsidRDefault="008A0C90" w:rsidP="00EF3E2A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E2A" w:rsidRDefault="00EF3E2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E2A" w:rsidRDefault="00EF3E2A">
    <w:pPr>
      <w:pStyle w:val="Header"/>
    </w:pPr>
    <w:r w:rsidRPr="003C2AD2">
      <w:rPr>
        <w:rFonts w:ascii="NewCenturySchlbk-Roman" w:hAnsi="NewCenturySchlbk-Roman" w:cs="NewCenturySchlbk-Roman"/>
        <w:color w:val="000000"/>
        <w:sz w:val="20"/>
        <w:szCs w:val="20"/>
      </w:rPr>
      <w:t>Senator W</w:t>
    </w:r>
    <w:r w:rsidRPr="003C2AD2">
      <w:rPr>
        <w:rFonts w:ascii="NewCenturySchlbk-Roman" w:hAnsi="NewCenturySchlbk-Roman" w:cs="NewCenturySchlbk-Roman"/>
        <w:color w:val="000000"/>
        <w:sz w:val="15"/>
        <w:szCs w:val="15"/>
      </w:rPr>
      <w:t>ELLSTONE</w:t>
    </w:r>
    <w:r w:rsidRPr="003C2AD2">
      <w:rPr>
        <w:rFonts w:ascii="NewCenturySchlbk-Roman" w:hAnsi="NewCenturySchlbk-Roman" w:cs="NewCenturySchlbk-Roman"/>
        <w:color w:val="000000"/>
        <w:sz w:val="20"/>
        <w:szCs w:val="20"/>
      </w:rPr>
      <w:t>.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       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 xml:space="preserve">Mar 1, 01            </w:t>
    </w:r>
    <w:r>
      <w:rPr>
        <w:rFonts w:ascii="NewCenturySchlbk-Roman" w:hAnsi="NewCenturySchlbk-Roman" w:cs="NewCenturySchlbk-Roman"/>
        <w:color w:val="000000"/>
        <w:sz w:val="20"/>
        <w:szCs w:val="20"/>
      </w:rPr>
      <w:t>Iraq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F3E2A" w:rsidRDefault="00EF3E2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3E2A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0D13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0C90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3E2A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E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F3E2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3E2A"/>
  </w:style>
  <w:style w:type="paragraph" w:styleId="Footer">
    <w:name w:val="footer"/>
    <w:basedOn w:val="Normal"/>
    <w:link w:val="FooterChar"/>
    <w:uiPriority w:val="99"/>
    <w:semiHidden/>
    <w:unhideWhenUsed/>
    <w:rsid w:val="00EF3E2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F3E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1693</Words>
  <Characters>9651</Characters>
  <Application>Microsoft Office Word</Application>
  <DocSecurity>0</DocSecurity>
  <Lines>80</Lines>
  <Paragraphs>22</Paragraphs>
  <ScaleCrop>false</ScaleCrop>
  <Company>Microsoft</Company>
  <LinksUpToDate>false</LinksUpToDate>
  <CharactersWithSpaces>11322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2014-04-27T02:06:00Z</dcterms:created>
  <dcterms:modified xsi:type="dcterms:W3CDTF">2014-04-27T02:15:00Z</dcterms:modified>
</cp:coreProperties>
</file>