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I’d just ask unanimous consent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statement be included in the record. I was a teacher,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used to 70-minute classes. I don’t know how to do it in 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minute.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thank the panelists for being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I would like to ask unanimous consent that a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Phyllis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Bennis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Institute for Policy Studies be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record.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know everybody’s being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brief, but just given the comments of a colleague that I work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could I just say something in 30 seconds? I used 30 seconds before——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I do not believe, as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does, that the administration has yet—has yet made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for military action against Iraq, and I think that before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is taken about whether or not we go to war, we need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careful and deliberate and substantive discussion, not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but with people in our country, and we’ll see whether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 has been made.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these hearings are extremely important. This is why I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become a United States Senator, to be a part of a discussion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question that so crucially affects the world that we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 And I think that your putting these hearings together is</w:t>
      </w:r>
    </w:p>
    <w:p w:rsidR="008543A3" w:rsidRDefault="008543A3" w:rsidP="008543A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best things you’ve probably ever done as a United States Senator.</w:t>
      </w:r>
    </w:p>
    <w:p w:rsidR="00EA6940" w:rsidRDefault="00EA6940"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A3" w:rsidRDefault="008543A3" w:rsidP="008543A3">
      <w:pPr>
        <w:spacing w:after="0" w:line="240" w:lineRule="auto"/>
      </w:pPr>
      <w:r>
        <w:separator/>
      </w:r>
    </w:p>
  </w:endnote>
  <w:endnote w:type="continuationSeparator" w:id="0">
    <w:p w:rsidR="008543A3" w:rsidRDefault="008543A3" w:rsidP="0085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A3" w:rsidRDefault="008543A3" w:rsidP="008543A3">
      <w:pPr>
        <w:spacing w:after="0" w:line="240" w:lineRule="auto"/>
      </w:pPr>
      <w:r>
        <w:separator/>
      </w:r>
    </w:p>
  </w:footnote>
  <w:footnote w:type="continuationSeparator" w:id="0">
    <w:p w:rsidR="008543A3" w:rsidRDefault="008543A3" w:rsidP="0085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3A3" w:rsidRDefault="008543A3">
    <w:pPr>
      <w:pStyle w:val="Header"/>
    </w:pPr>
    <w:r>
      <w:t xml:space="preserve">Wellstone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A3"/>
    <w:rsid w:val="008543A3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2C435-60E3-48C3-9C9E-D8A4886A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A3"/>
  </w:style>
  <w:style w:type="paragraph" w:styleId="Footer">
    <w:name w:val="footer"/>
    <w:basedOn w:val="Normal"/>
    <w:link w:val="FooterChar"/>
    <w:uiPriority w:val="99"/>
    <w:unhideWhenUsed/>
    <w:rsid w:val="0085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2014-04-29T18:20:00Z</dcterms:modified>
</cp:coreProperties>
</file>