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Senator Lugar, members of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committee, for this important hearing. It is good to be back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 Like past legal advisers, I am honored to appear to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administration’s legal position on the war powers. I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submitted detailed testimony, which you have before you,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reviews the brutality visited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people of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and the urgent but restrained steps this administration has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stop it as part of a supporting role within a NATO-led, Security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Council-authorized civilian protection mission that is limited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design, exposure of U.S. troops, risk of escalation,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choice of military means.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let me make three points.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this administration is acting lawfully, consistent with both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letter and spirit of the Constitution and the War Powers Resolution.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Contrary to what some have claimed, we are not asserting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sweeping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constitutional power to bypass Congress. The President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claimed the authority to take the Nation to war without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authorization. He has never claimed authority to violate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Powers Resolution or any other statute. He has not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claimed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 to violate international law to use force abroad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so would not serve important national interests or to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consult with Congress on important war powers issues.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recognize that Congress has powers to regulate and terminate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force and that the War Powers Resolution plays an important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promoting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interbranch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dialogue. Indeed, my testimony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continues that dialogue which now includes more than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 hearings, 30 briefings, and dozens of exchanges with Congress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issues.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 start, we have sought to obey the law. I would not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administration that did not. The President reported to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Congress, consistent with the War Powers Resolution, within 48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hours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commencing operations in Libya. He framed our military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narrowly, directing among other things, that no ground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deployed and that on April 4, U.S. forces would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responsibility to NATO command, shifting to a constrained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supporting role within a multinational civilian protection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from the outset, we noted that the situation in Libya does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constitute a war requiring specific congressional approval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Declaration of War Clause of the Constitution. As my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notes on page 13, the President has constitutional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long recognized, to direct the use of force to serve important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and preserving regional stability and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credibility and effectiveness of the U.N. Security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nature, scope, and duration of the military operations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ordered here did not rise to the level of war for constitutional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my second point. We do not believe that the War Powers Resolution’s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60-day automatic pullout provision applies to the limited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mission.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Senator Kerry quoted, absent express congressional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resolution directs the President to remove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Armed Forces within 60 days from the date that hostilities or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imminent involvement in hostilities is clearly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indicated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everyone recognizes, the legal trigger for the automatic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pullout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clock, ‘‘hostilities’’ is an ambiguous term of art that is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defined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nowhere in the statute. The legislative history, which we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makes clear there was no agreed-upon view of exactly what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 ‘‘hostilities’’ would encompass, nor has that standard ever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defined by any court or by Congress itself.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 start, legislators disagreed about the meaning of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scope of the 60-day pullout rule and whether a particular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facts constitutes hostilities for purposes of the resolution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determined less by a narrow parsing of dictionary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definitions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interbranch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practice.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Members of Congress who drafted the War Powers Resolution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resolution is not like the Internal Revenue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Code.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Reading the War Powers Resolution should not be a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mechanical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exercise. The term ‘‘hostilities’’ was vague but they declined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it more concrete meaning in part to avoid hampering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Presidents by making the resolution a one-size-fits-all straitjacket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operate mechanically without regard to the facts.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my testimony recounts and as Senator Kerry has himself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are various leaders of this Congress who have indicated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 not believe that the United States military operations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amount to the kind of hostilities envisioned by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60-day pullout provision.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believe that view is correct and confirmed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historical practice. And the historical practice, which I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summarize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my testimony, suggests that when U.S. forces engage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limited military mission that involves limited exposure for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troops and limited risk of serious escalation and employs limited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means, we are not in hostilities of the kind envisioned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Resolution that was intended to trigger an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60-day pullout.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say just a word about each of these four limitations.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the nature of the mission is unusually limited. By Presidential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U.S. forces are playing a constrained and supporting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NATO-led, multinational civilian protection mission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charged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enforcing a Security Council resolution. This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circumstance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virtually unique, not found in any of the recent historic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which the hostilities questions has been debated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hostages crisis to El Salvador, to Lebanon, to Grenada,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fighting with Iran in the Persian Gulf, or to the use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 troops in Somalia.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 exposure of our Armed Forces is limited. From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date of March 31 forward, there have been no U.S. casualties,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of significant U.S. casualties, no active exchanges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fire with hostile forces, no significant armed confrontation or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sustained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confrontation of any kind with hostile forces. And as my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describes on page 9, past administrations have not found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60-day rule to apply even in a situation where far more significant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plainly did occur such as in Lebanon and Grenada in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1983 and Somalia in 1993.</w:t>
      </w:r>
      <w:proofErr w:type="gramEnd"/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the risk of escalation here is limited. In contrast to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U.N.-authorized Desert Storm operation, which presented over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400,000 troops, the same order of magnitude as Vietnam at its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Libya has not involved any significant chance of escalation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full-fledged conflict characterized by a large U.S. ground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major casualties, sustained active combat, or an expanding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geographic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scope. In this respect, Libya contrasts with other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cases, Lebanon, Central America, Somalia, the Persian Gulf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tanker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controversy, discussed on page 10 of my testimony, where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administrations declined to find hostilities under the War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Resolution, even though United States Armed Forces were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repeatedly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 by other sides’ forces and sustained significant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casualties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fourth and finally, Senators, we are using limited military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the kind of full military engagements with which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Resolution is primarily concerned. And there I quote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statement by my predecessor, the legal adviser of 1975, in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request from the Congress about an incident during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Ford administration. The violence U.S. Armed Forces are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inflicting or facilitating after the handoff to NATO has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modest in terms of its frequency, intensity, and severity.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air-to-ground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strikes conducted by the United States are a far cry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extensive aerial strike operations led by United States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Armed Forces in Kosovo in 1999 or the NATO operations in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Balkans in the 1990s, to which the United States forces contributed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vast majority of aircraft and airstrike sorties.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 be specific, the bulk of U.S. contributions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providing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capabilities and refueling assets to the NATO effort. A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 majority of the overall sorties, 75 percent, are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flown by our coalition partners. The overwhelming majority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strike sorties, 90 percent, are being flown by our partners. American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limited on an as-needed basis to the suppression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enemy air defenses to enforce the no-fly zone and limited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Predator unmanned aerial vehicles against discrete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targets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support the civilian protection mission. By our best estimate,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Senators, since the handoff to NATO, the total number of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munitions dropped in Libya has been less than 1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dropped in Kosovo.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we acknowledge that had any of these elements been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 or present in different degrees, you could draw a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legal conclusion, but it was this unusual confluence of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four limitations, an operation that is limited in mission, limited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exposure, limited in risk of escalation, and limited in choice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means, that led the President to conclude that the Libya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fall under the automatic 60-day pullout rule.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Chairman Kerry suggested, we are far from the core case that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Congress had in mind when they passed the resolution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1973. They were concerned there about no more Vietnams.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given the limited military means, risk of escalation, exchanges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fire, and United States casualties, we do not believe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1973 Congress intended that its resolution should be construed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rigidly to stop the President from directing supporting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NATO-led, Security Council-authorized operation with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approval at the express request of NATO, the Arab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League, the Gulf Cooperation Council, and Libya’s own Transitional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Council for the narrow but urgent purpose of preventing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slaughter of innocent civilians in Libya.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 and finally, Senators, we fully recognize reasonable minds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 the resolution differently. That would not be a surprise.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since their inception. Scholars have spent their entire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debating these issues. These questions of interpretation are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important public debate. Reasonable minds can certainly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 acknowledge that there were perhaps steps we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taken or could have taken to foster better communication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very difficult legal questions.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none of us believes that the best way forward now is for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prevail and to resume his attacks on his own people.</w:t>
      </w:r>
      <w:proofErr w:type="gramEnd"/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now to drop out of this collective civilian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 or to sharply curtail its contributions would not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compromise our international relationships and destabilize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would undo NATO’s progress by permitting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brutal attacks on the very civilians whom our intervention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protected. However we may construe the War Powers Resolution,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all agree it would only serve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for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to withdraw from this NATO operation before it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finished.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the urgent question before you is not one of law but of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Will Congress provide its support for NATO’s mission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Libya at this pivotal juncture, ensuring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upper hand against the people of Libya?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in closing, I ask that you take quick and decisive action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approve Senate Joint Resolution 20, the bipartisan resolution introduced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Senators Kerry, McCain, Durbin, Cardin, and seven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your colleagues to provide congressional authorization for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operations in Libya to enforce the purposes of Security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 1973.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by so doing can this body affirm that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Government is united in its support of the NATO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aspirations of the Libyan people.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Senator, and I look forward to answering your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076B5" w:rsidRDefault="006076B5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thank you for that very thoughtful question.</w:t>
      </w:r>
      <w:proofErr w:type="gramEnd"/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have, over your career, been one of the most thoughtful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Constitution in foreign affairs. And I recognize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view between what I have expressed and what you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expressed is from a good faith disagreement. I understand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have.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throughout the Middle East, there is only one situation in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 U.N. Security Council resolution narrowly drawn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NATO has agreed to take command of the operation, in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 League supported the operation, in which four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Muslim countries were ready to join the coalition, have been flying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in which the President was, as I have suggested, able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structure the mission so that it was of limited nature, so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would move very quickly into a limited supporting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there would be no ground troops so that there would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limited exposure, where the risk of escalation would be low,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 United States after the transition would narrow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employed so that only its unique capabilities could be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prevent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using the tools of command and control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 his own people. So that is a very unusual set of circumstances.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what we are saying is in that set of circumstances,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acted lawfully in proceeding as he did.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wisdom of proceeding in other countries is, obviously,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subject of substantial discussion. It would be complicated, I am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replicate that unusually narrow set of facts.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say this because I think that our theory and legal approach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dramatically misunderstood. There is some suggestion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flouting the Constitution. In fact, we have made it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not challenging the constitutionality of the resolution.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are arguing about is whether a very unusual situation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a resolution that has been on the books now for almost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40 years and which was designed to play a particular role and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be adapted to play that role effectively in this century.</w:t>
      </w:r>
    </w:p>
    <w:p w:rsidR="009F236D" w:rsidRDefault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you make two points.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thinking this morning, as I was coming up here, that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I testified before the Senate on war powers issues was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January 1991 as Desert Shield was about to become Desert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Storm.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a U.N. Security Council resolution there. But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did you also need an authorization of use of military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my position there, which remains the same, is that in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circumstance, despite the fact of a multinational coalition authorized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Security Council resolution, the proposal for 400,000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troops and comparable vessels and accompanying forces which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number of forces in Vietnam at its height. So a U.N. Security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 alone does not absolve a situation of requiring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approval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makes this situation unusual is not the existence of a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resolution, but the fact that the mission that has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structured under it is so limited with the U.S. playing such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narrow and supporting role and with such limited exposure. We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about, as Senator Kerry said, no casualties, no threat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casualties, no significant armed engagements.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another point that has been made by some about our legal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we are somehow suggesting that drones get a free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the War Powers Resolution. That is not at all what we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saying. But you make the key point which is when the statute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introduction of U.S. Armed Forces into hostilities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 are sending in is an unmanned aerial vehicle high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sky, it is not clear that that provision was intended to apply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particular weapon.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it does lead to the question of how to update the War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Resolution for modern conflict. There will be situations of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cyber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 and other kinds of modern technologies coming into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Senators and Members of Congress never envisioned in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1973. So it may well be—and I think you make the point well—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an effort here in the wake of Vietnam to draw a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framework statute that would allocate authorities, call for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try to promote dialogue. That has existed for nearly 40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many of the provisions, particularly the mechanical ones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automatic pullout provision, may turn out to be poorly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current situation.</w:t>
      </w:r>
    </w:p>
    <w:p w:rsidR="009F236D" w:rsidRDefault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 I appreciate again the thoughtfulness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question, which I think is a very good one.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early days of the Libyan action, as Secretary Gates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described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goal was to create a no-fly zone to prevent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attacking his own people. As we point out in footnote 5 of my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appears to have rules of engagement that call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indiscriminate attacks on his own people, no mercy rules, rape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weapon of war. These have led to both the commission of inquiry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yesterday an arrest warrant against him at the International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 Court.</w:t>
      </w:r>
      <w:proofErr w:type="gramEnd"/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question of what kind of military mission to structure—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respond—and the core of it was, first, the establishment of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no-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fly zone, and then, second, for the United States to shift from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role into a support role. And the bulk of the contributions,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suggested, has been primarily intelligence, refueling,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search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rescues, flyovers, and the like with no fire at all.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are two elements that have been added to the picture.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One is enemy air defenses. If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command and control existed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initial efforts have been made to destroy that command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 and he shifts those operations to other command and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 can replicate his capacity to kill civilians. And so to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one and then stop is simply allowing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game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-A-Mole to return to the very acts that led to the intervention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first place.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has been the basis of the notion that American strikes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authorized on an as-needed basis to suppress enemy air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enforce the no-fly zone, and then the unique capabilities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military forces have been requested by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allies to hit particular discrete targets to support the civilian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mission, particularly command and control or other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antiaircraft which are difficult to reach by other means.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let me emphasize again some numbers that I gave earlier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they are important. In the overall number of sorties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flown, the United States is flying a quarter, but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strike sorties that are being flown, the United States is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10 percent. The Predator strikes, as you suggested, are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relatively small number. And the total number of munitions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dropped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either manned or Predators at this moment, according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best information, is less than 1 percent of the amount that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dropped in Kosovo, in which there was a substantial debate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application of the War Powers Resolution.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came back to the question, are we engaged in hostilities?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is, as I said, not a parsing of dictionary terms. It is a statutory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Congress passes provisions all the time that have terms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art like ‘‘emergency.’’ The word ‘‘treaty’’ in one statute was recently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mean ‘‘executive agreement.’’ I am sure the Foreign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 Committee might have some questions about that, but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ruling of the Supreme Court. Here the word chosen was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‘‘hostilities,’’ and over time hostilities has been defined through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executive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congressional practice to encompass some level of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major focus, as I have suggested, being on whether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 is limited, whether the risk of escalation is limited,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exposure is limited, and whether the choice of military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narrowly constrained. And it is within that set of four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apply here that it was our conclusion that we are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scope of the kinds of activity that in the past have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deemed to be hostilities for purposes of the War Powers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Resolution.</w:t>
      </w:r>
      <w:proofErr w:type="gramEnd"/>
    </w:p>
    <w:p w:rsidR="009F236D" w:rsidRDefault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there are two different questions, Senator.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course, I am concerned about the precedent. I have spent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my academic career writing about the balance of powers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and the Executive in foreign affairs. In 1990, my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book on this subject, I pointed out that the basic structural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War Powers Resolution, which has a number of virtues—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virtues is it promotes dialogue through a blunt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limit. But one of its structural flaws is that it requires an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pullout with Congress ever having made a specific judgment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or not they approve or disapprove of an action.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that could lead in certain circumstances to atrocities resuming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lack of a clear congressional stance. The goal in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Vietnam era was to try to find a single congressional position that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applied.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agree that there have been cases in which the executive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overreached. I have written about this in my academic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many years, which is precisely why the precedent here we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narrowly drawn. As I said, we are not challenging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constitutionality of the resolution, which a number of administrations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are not saying the War Powers Resolution should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scrapped, whether it is constitutional or not. What we are simply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when the mission is limited, the risk of escalation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limited, the threat to troops is limited particularly because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ground troops, and when the tools being used are extremely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that does not trigger the 60-day clock.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doing so, we look to Executive and congressional precedents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1975, the Persian Gulf tanker controversy,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Lebanon, Somalia, Grenada, to see where it fit. And when you have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in which something like Kosovo or Bosnia where campaigns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large scale—and we are talking here about a zero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casualty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little or no risk of escalation situation and 1 percent of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munitions, that strikes us as a difference that ought to be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reflected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whether it fits within the scope of the statute.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very rationale that I am presenting today is limited. If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elements are not present, none of what I have said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applies. You would have to redo the analysis.</w:t>
      </w:r>
    </w:p>
    <w:p w:rsidR="009F236D" w:rsidRDefault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believe this argument. I think it is correct.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not be here if I did not believe that.</w:t>
      </w:r>
    </w:p>
    <w:p w:rsidR="009F236D" w:rsidRDefault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that was not our intent, and if you felt that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stick was stuck, that was not the goal.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said a number of things which I thought I should include in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One, the War Powers Resolution is not a mechanical device. It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construed in light of the facts at the time. Otherwise,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1973 Congress would be making decisions instead of the Congress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2011. So it has to take account of the circumstance.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with regard to witnesses, I am the legal adviser of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Department.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Footnote 1 of my testimony reviews the many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legal adviser has appeared before this and other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present on the War Powers Resolution. This is my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jurisdiction. You voted my confirmation, and so I am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conversation.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it was our position from the beginning that we were acting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War Powers Resolution, but that we would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because, as Senator Lugar said, the President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always value a bipartisan support for this kind of effort or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finally, you asked whether we have made errors. I think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controversy has probably not played out exactly as some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expected. If we had to roll the tape back, I am sure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many places where some would have urged—and I would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among them—coming up earlier for more briefings and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lay out these legal positions. For my part of that, I take responsibility.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 believe that at the end of the day, the last thing we are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Senator—in fact, the thing we are not saying is that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Senate is irrelevant.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contrary.</w:t>
      </w:r>
      <w:proofErr w:type="gramEnd"/>
    </w:p>
    <w:p w:rsidR="009F236D" w:rsidRDefault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point of my testimony is however the legal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addressed, there is still fundamentally the question of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about the civilians in Libya. And that is a decision 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Senate can make a decision this afternoon.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 committee.</w:t>
      </w:r>
      <w:proofErr w:type="gramEnd"/>
    </w:p>
    <w:p w:rsidR="009F236D" w:rsidRDefault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what I am arguing. Obviously, if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Predator strikes were at a particular level or if we were carpet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country using Predators, that would create a dramatically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situation. But the scenario that I have described to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Casey is a very different one. Within the constraints of this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 without ground troops, the Predators are playing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role with regard to the elimination of certain kinds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assets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being used to kill his own civilians.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the numbers that Senator Casey mentioned are not close to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level that we would consider to be ones that would trigger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pullout provision.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the important thing—and the question that had been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are we presenting a limited position. Yes, because all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limitations are what bring it within the line of the statute. We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say that any element at all by itself could not be expanded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shape and require a reexamination under the War Powers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gave the example of a U.N. Security Council situation,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Desert Storm, that required approval because of the scale of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F236D" w:rsidRDefault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Yes; we do.</w:t>
      </w:r>
    </w:p>
    <w:p w:rsidR="009F236D" w:rsidRDefault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correct.</w:t>
      </w:r>
    </w:p>
    <w:p w:rsidR="009F236D" w:rsidRDefault="009F236D"/>
    <w:p w:rsidR="009F236D" w:rsidRDefault="009F236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took the position and that is the position——</w:t>
      </w:r>
    </w:p>
    <w:p w:rsidR="009F236D" w:rsidRDefault="009F236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F236D" w:rsidRDefault="009F236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Senator——</w:t>
      </w:r>
    </w:p>
    <w:p w:rsidR="009F236D" w:rsidRDefault="009F236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F236D" w:rsidRDefault="009F236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cannot comment on——</w:t>
      </w:r>
    </w:p>
    <w:p w:rsidR="009F236D" w:rsidRDefault="009F236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also receiving it in Burundi, Greece, Haiti,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Indonesia, Jordan, Montenegro, Saudi Arabia, Turkey, and dozens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countries under the same provision. It does not mention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do not think anybody believes that we are in a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Resolution situation in those countries.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talking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different.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point, Senator, which—these are hard questions.</w:t>
      </w:r>
    </w:p>
    <w:p w:rsidR="009F236D" w:rsidRDefault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Imminent danger pay is given on a different basis than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so one statute applies to one and one applies to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end of the day, this is a question of statutory interpretation.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the administration that is saying that drones are not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covered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question is whether when you have an unmanned aerial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vehicle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is an introduction of a U.S. armed force in a statute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drafted by Congress. So if that language no longer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then——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Well, Senator, nobody is saying that something replicating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Vietnam at this moment would not be——</w:t>
      </w:r>
    </w:p>
    <w:p w:rsidR="009F236D" w:rsidRDefault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 make the most important point of all, Senator.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questions of judgment. In your role in the Navy,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played that role of exercising that judgment. It is not a mechanical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formula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question is whether the mission, when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shaped this particular way in this particular setting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particular risk of escalation, exposure, which are very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9F236D" w:rsidRDefault="009F236D"/>
    <w:p w:rsidR="009F236D" w:rsidRDefault="009F236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we are trying to hold them responsible——</w:t>
      </w:r>
    </w:p>
    <w:p w:rsidR="009F236D" w:rsidRDefault="009F236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reason for that——</w:t>
      </w:r>
    </w:p>
    <w:p w:rsidR="009F236D" w:rsidRDefault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relations have been suspended.</w:t>
      </w:r>
    </w:p>
    <w:p w:rsidR="009F236D" w:rsidRDefault="009F236D"/>
    <w:p w:rsidR="009F236D" w:rsidRDefault="009F236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correct.</w:t>
      </w:r>
    </w:p>
    <w:p w:rsidR="009F236D" w:rsidRDefault="009F236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assassination of a head of state is restricted by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Executive order.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Executive order is enforced. Admiral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Locklear has made clear that despite press reports, he has not expressed</w:t>
      </w:r>
    </w:p>
    <w:p w:rsidR="009F236D" w:rsidRDefault="009F236D" w:rsidP="009F236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9F236D" w:rsidRDefault="009F236D" w:rsidP="009F236D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 wording of it is an unlawful act, and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interpretation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assassination ban would depend on the facts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the reason for the lack of severing is so that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can remain responsible under international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those things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doing by using the forces of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government.</w:t>
      </w:r>
    </w:p>
    <w:p w:rsidR="009F236D" w:rsidRDefault="009F236D" w:rsidP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our testimony sets forth, the effort to define it—and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described in the descriptions of the conversations of Senator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Javits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sponsor, et cetera, was to leave the matter for subsequent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executive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practice.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Corker had mentioned the House conference report had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originally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proposed the term ‘‘armed conflict.’’ There was an irony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 which is that ‘‘armed conflict’’ is a term of international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deliberately did not import that term into this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statute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precisely so that international law would not be the controlling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net result was that in 1975 under the Ford administration—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know it well because of service that your own family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administration—the Congress—and this is in the first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footnote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my testimony—invited the legal adviser, my predecessor,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Monroe Leigh, to come forward with a definition of hostilities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executive branch, applying exactly the judgments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describing here. And in my testimony, I describe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given by Mr. Leigh and his coauthor in which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essentially set forth a standard—and this is on page 6 of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in which they said the executive branch understands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 ‘‘to mean a situation in which units of the U.S. Armed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 are actively engaged in exchanges of fire with opposing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hostile forces,’’ and then said that the term should not include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situations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were ones in which the nature of the mission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limited, where the exposure of U.S. forces is limited, where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 of escalation is limited, or when they are conducting something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full military encounters as opposed to surgical military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F236D" w:rsidRDefault="009F236D" w:rsidP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described on page 6 of my testimony and it is in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footnote, the letter from State Department Legal Adviser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Monroe Leigh with regard to the Mayaguez incident to the Inter-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and Scientific Affairs of the House Committee 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Relations.</w:t>
      </w:r>
      <w:proofErr w:type="gramEnd"/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an important document, Senator, because Congress acknowledged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did not know what hostilities meant from the legislative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alone, and so they invited the executive branch to give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clarification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F236D" w:rsidRDefault="009F236D" w:rsidP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Senator, it is a good question. I think it is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unlikely that it would be justiciable. There was in the Vietnam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famous cases, </w:t>
      </w:r>
      <w:proofErr w:type="spellStart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Holtzman</w:t>
      </w:r>
      <w:proofErr w:type="spellEnd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v.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Schlesinger,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cases did get into court. But the general pattern of the case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then has been that these suits have been dismissed 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preliminary ground.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going to the earlier point which you made, which is when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firing, when there are boots on the ground, does that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 rise to the level of hostilities, the testimony that I gave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 prior administrations in situations in Lebanon, Grenada,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Persian Gulf tanker controversy, Bosnia, Kosovo, all were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circumstances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which there were more casualties, more boots 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ground, many, many hundreds of more munitions dropped, and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not deemed, under those circumstances to be hostilities.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on that basis that we have come here saying that we think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factual situation, unique factual situation, limited in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 fits within the frame of hostilities as has been understood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therefore it does not trigger the 60-day limit.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 final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think it is an important one to emphasize.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not here——</w:t>
      </w:r>
    </w:p>
    <w:p w:rsidR="009F236D" w:rsidRDefault="009F236D" w:rsidP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Please.</w:t>
      </w:r>
    </w:p>
    <w:p w:rsidR="009F236D" w:rsidRDefault="009F236D" w:rsidP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 President has complied with the reporting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in fact, past administrations have, by and large,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9F236D" w:rsidRDefault="009F236D" w:rsidP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as you can imagine, these are questions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debated for years. That is a statement by the 1973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Congress about what it thinks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limitations of the President’s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introduce forces. Take, for example, Professor Louis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Hankin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Columbia Law School.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his book ‘‘Foreign Affairs and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Constitution’’ describes a range of military actions less than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less than war which have been done outside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that. So the question has always been, is that an exhaustive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is it not an exhaustive list?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the critical point here is that what we are arguing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is the provisions of the statute from our perspective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triggered, therefore we don’t even get to the question of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constitutionality of the statute is in play. We have no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situation to raise that issue, and we are operating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matter of good faith statutory interpretation based on the very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unusual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facts present here.</w:t>
      </w:r>
    </w:p>
    <w:p w:rsidR="009F236D" w:rsidRDefault="009F236D" w:rsidP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Coons, and I appreciate your, as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thoughtful remarks.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1, obviously, if we are concerned about unmanned uses of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deliver huge volumes of violence, a statute which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deals with the introduction of U.S. Armed Forces does not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situation. I don’t blame anybody. At the time the law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passed, they were thinking about Vietnam. They weren’t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drones or cyber. So that would be one possibility to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law to address realities of modern conflict.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 War Powers Resolution functions in a way to promote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 deadline. While it’s unclear what triggers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deadline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where the state of affairs that’s supposed to trigger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deadline, namely hostilities, is deliberately vague, which puts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later Congress and President in a position of trying to figure out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clock began and what the conditions are, and then to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the urgency of a deadline actually promotes a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book I wrote a number of years ago, I actually addressed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saying you could have a statute that directly requires dialogue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and the executive branch, particularly,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group of senior leaders of Congress, the Group of 16. That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embodied in the Byrd-Nunn-Warner-Mitchell bill,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discussed for a long period of time.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Quite recently, a very distinguished commission led by former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of State Jim Baker, former Secretary of State Warren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Christopher, who then passed away, and Lee Hamilton, proposed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consider the question.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final point is, as much as any of you, including Senator Corker,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that this is not a mathematical calculating machine or a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mechanical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approach. It requires judgment, and that therefore it is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to try to get away from triggers that rely 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metrics toward things that actually reflect judgments made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interbranch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dialogue. And I do think the process here is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the question. If the legal issue is resolved one way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other, the choice still remains what to do about the civilians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Did the 1973 Congress really intend that they be left unprotected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60 days, or did they not think about the situation? This goes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point that I quoted from my own writing. The major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structural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flaw of the War Powers Resolution has been that it requires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automatic termination after 60 days without Congress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a specific judgment in a particular case as to whether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case in which they’d like to authorize force or like affirmatively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authorize force, and you cannot run these kinds of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auto-pilot. It has to be done through judgment, political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judgment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kind that you exercise every day.</w:t>
      </w:r>
    </w:p>
    <w:p w:rsidR="009F236D" w:rsidRDefault="009F236D" w:rsidP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an excellent question, Senator. The vesting legislation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proposed is designed to address the question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precisely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under the International Emergency Economic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Act was designed as a freeze, not seize. Were there congressional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action here, arguably you could proceed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provision you’ve described for vesting. There’s still a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international law about vesting because expropriations,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know from the Cuban example and others, raise questions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challenge.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think that the best approach is to enact the vesting legislation,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think, instead of putting it again into a past historical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a specific application of congressional judgment to deal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situation that’s before you now and which clearly calls for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consideration of how to give resources to the TNC and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Libya.</w:t>
      </w:r>
    </w:p>
    <w:p w:rsidR="009F236D" w:rsidRDefault="009F236D" w:rsidP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w:rsidR="009F236D" w:rsidRDefault="009F236D" w:rsidP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the key word is ‘‘military attack.’’ Is that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Boston Globe, Senator?</w:t>
      </w:r>
    </w:p>
    <w:p w:rsidR="009F236D" w:rsidRDefault="009F236D" w:rsidP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as I understand it, there were a series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posed to various candidates and answered by their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My own view of that phrase—I was not involved with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campaign—is that it is an overly limited statement of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President’s constitutional authorities.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if instead of the word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‘‘military attack’’ it says ‘‘make war,’’ that would clearly be a correct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law.</w:t>
      </w:r>
    </w:p>
    <w:p w:rsidR="009F236D" w:rsidRDefault="009F236D" w:rsidP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Senator. ‘‘Make war’’ has particular meaning under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Article 1 of the Constitution.</w:t>
      </w:r>
      <w:proofErr w:type="gramEnd"/>
    </w:p>
    <w:p w:rsidR="009F236D" w:rsidRDefault="009F236D" w:rsidP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not, not for purposes of the Constitution, and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set that forth on page 13 of my testimony.</w:t>
      </w:r>
    </w:p>
    <w:p w:rsidR="009F236D" w:rsidRDefault="009F236D" w:rsidP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position of the President with regard to this action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forth in my testimony in the position we’re taking here.</w:t>
      </w:r>
    </w:p>
    <w:p w:rsidR="009F236D" w:rsidRDefault="009F236D" w:rsidP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the—I didn’t hear the quote clearly enough,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9F236D" w:rsidRDefault="009F236D" w:rsidP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that’s legally correct, and I don’t think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9F236D" w:rsidRDefault="009F236D" w:rsidP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not asked, but I would be very surprised if it’s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 because I do not believe it to be legally correct or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those in the administration who are legal experts on this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F236D" w:rsidRDefault="009F236D" w:rsidP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don’t know,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haven’t asked him that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 believe that the same rules apply to Presidents of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parties, and I do believe that the general understanding of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structure would be that that is too limited a statement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whoever is President.</w:t>
      </w:r>
    </w:p>
    <w:p w:rsidR="009F236D" w:rsidRDefault="009F236D" w:rsidP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President George W. Bush came with regard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9/11, the authorization of use of military force with respect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al-Qaeda/Taliban-associated forces, and he came with regard to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Iraq.</w:t>
      </w:r>
    </w:p>
    <w:p w:rsidR="009F236D" w:rsidRDefault="009F236D" w:rsidP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understanding, Senator, is that the administration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back to March 23, expressed that it would welcome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has also taken the position from the beginning that it’s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consistently with the War Powers Resolution.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think you are putting your finger on the important question,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debate over the law can go on forever, but there is an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urgent question, which is what happens to the civilians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Libya, and that’s a decision that can be made by this body,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committee, and then by the Senate as a whole.</w:t>
      </w:r>
    </w:p>
    <w:p w:rsidR="009F236D" w:rsidRDefault="009F236D" w:rsidP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this is an exciting time at the State Department.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can I say? There is only one of these countries with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which there is a U.N. Security Council and a NATO mission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level of detail with this kind of designed roles. And so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analysis that we’re describing applies to the Libyan situation.</w:t>
      </w:r>
    </w:p>
    <w:p w:rsidR="009F236D" w:rsidRDefault="009F236D" w:rsidP="009F236D"/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more dialogue and debate on these matters of life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death, I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the better for all of us.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 U.N. resolution calls for the protection of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civilian-populated areas. As I understand it, NATO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target individuals. They’ve made it clear that they are not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targeting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individuals.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Earlier, I think it may have been before you came in, I pointed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was a report that an admiral had made a comment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real mission being to target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admiral has 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record in a public affairs statement made it clear that he did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that, and that’s not, in fact, the rules of engagement that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following.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of it is focused in the operational terms as I understand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Senator, on the destruction of equipment, radar, antiaircraft.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Antiaircraft can be mounted on both fixed and mobile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the targeting has been directed at that command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note in my own testimony on footnote 5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 rules of engagement seem to authorize them to indiscriminately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civilians, and that therefore if they have the apparatus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they can do that, large numbers of civilians would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 and we would not be serving our mission, which is to protect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civilians in the civilian-populated areas.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with regard to the question of targeting of leaders, I think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point to emphasize from the beginning has been that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multitool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 involving diplomacy, development,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freezes, and a unanimous referral of this to the international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court, and that in fact arrest warrants were issued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yesterday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as was the case with Slobodan Milosevic, a possibility of removal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an international criminal trial, not necessarily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tools of conflict, and that President Milosevic, sometime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Kosovo episode, went to The Hague, where he was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 in fact where he died while a prisoner.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Well, Senator, international law focuses on the question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recognition, and recognition tends to follow facts on the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particularly control over territory. As a general rule, we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reluctant to recognize entities that do not control entire countries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they are responsible for parts of the country that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control, and we’re reluctant to derecognize leaders who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 parts of the country because then you’re absolving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responsibility in the areas that they do control.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but recognition is not the only tool. There are ways to acknowledge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particular entity is the legitimate representative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people, which we have done and other NATO partners have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will obviously then go to the question ultimately of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extent to which the various frozen assets can be made available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 Libya as opposed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old regime and way of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business.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you know, Senator, before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vesting legislation,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particular proposal to try to address that question.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Meanwhile, there are regular contact group meetings attended by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in which other countries have made available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TNC bank accounts, et cetera. So the process of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TNC is a long-term process that requires close cooperation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allies, just as this military mission does.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it’s always a complicated situation when bank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held by one regime but they appear to be for the purpose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broader group of individuals. Senator Lugar faced this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Philippines. It happens in many circumstances. And so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sorting out who is entitled to gain access to the frozen resources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exercise in which we’re actively engaged.</w:t>
      </w:r>
    </w:p>
    <w:p w:rsid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F236D" w:rsidRPr="009F236D" w:rsidRDefault="009F236D" w:rsidP="009F236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</w:p>
    <w:sectPr w:rsidR="009F236D" w:rsidRPr="009F23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6F9" w:rsidRDefault="004806F9" w:rsidP="009F236D">
      <w:r>
        <w:separator/>
      </w:r>
    </w:p>
  </w:endnote>
  <w:endnote w:type="continuationSeparator" w:id="0">
    <w:p w:rsidR="004806F9" w:rsidRDefault="004806F9" w:rsidP="009F2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6F9" w:rsidRDefault="004806F9" w:rsidP="009F236D">
      <w:r>
        <w:separator/>
      </w:r>
    </w:p>
  </w:footnote>
  <w:footnote w:type="continuationSeparator" w:id="0">
    <w:p w:rsidR="004806F9" w:rsidRDefault="004806F9" w:rsidP="009F23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36D" w:rsidRDefault="009F236D">
    <w:pPr>
      <w:pStyle w:val="Header"/>
    </w:pPr>
    <w:proofErr w:type="spellStart"/>
    <w:r>
      <w:t>Koh</w:t>
    </w:r>
    <w:proofErr w:type="spellEnd"/>
    <w:r>
      <w:ptab w:relativeTo="margin" w:alignment="center" w:leader="none"/>
    </w:r>
    <w:r>
      <w:t>Libya</w:t>
    </w:r>
    <w:r>
      <w:ptab w:relativeTo="margin" w:alignment="right" w:leader="none"/>
    </w:r>
    <w:r>
      <w:t>28 June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6D"/>
    <w:rsid w:val="004806F9"/>
    <w:rsid w:val="006076B5"/>
    <w:rsid w:val="009F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36D"/>
  </w:style>
  <w:style w:type="paragraph" w:styleId="Footer">
    <w:name w:val="footer"/>
    <w:basedOn w:val="Normal"/>
    <w:link w:val="FooterChar"/>
    <w:uiPriority w:val="99"/>
    <w:unhideWhenUsed/>
    <w:rsid w:val="009F2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36D"/>
  </w:style>
  <w:style w:type="paragraph" w:styleId="BalloonText">
    <w:name w:val="Balloon Text"/>
    <w:basedOn w:val="Normal"/>
    <w:link w:val="BalloonTextChar"/>
    <w:uiPriority w:val="99"/>
    <w:semiHidden/>
    <w:unhideWhenUsed/>
    <w:rsid w:val="009F2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3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36D"/>
  </w:style>
  <w:style w:type="paragraph" w:styleId="Footer">
    <w:name w:val="footer"/>
    <w:basedOn w:val="Normal"/>
    <w:link w:val="FooterChar"/>
    <w:uiPriority w:val="99"/>
    <w:unhideWhenUsed/>
    <w:rsid w:val="009F2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36D"/>
  </w:style>
  <w:style w:type="paragraph" w:styleId="BalloonText">
    <w:name w:val="Balloon Text"/>
    <w:basedOn w:val="Normal"/>
    <w:link w:val="BalloonTextChar"/>
    <w:uiPriority w:val="99"/>
    <w:semiHidden/>
    <w:unhideWhenUsed/>
    <w:rsid w:val="009F2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6233</Words>
  <Characters>35529</Characters>
  <Application>Microsoft Office Word</Application>
  <DocSecurity>0</DocSecurity>
  <Lines>296</Lines>
  <Paragraphs>83</Paragraphs>
  <ScaleCrop>false</ScaleCrop>
  <Company/>
  <LinksUpToDate>false</LinksUpToDate>
  <CharactersWithSpaces>41679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2014-04-30T03:49:00Z</dcterms:created>
  <dcterms:modified xsi:type="dcterms:W3CDTF">2014-04-30T04:01:00Z</dcterms:modified>
</cp:coreProperties>
</file>