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Senator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 of the committee. If I could just briefly begin,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over 2 years ago you did me the great honor of supporting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nomination to serve in this position, and it has been a great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privilege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serve the country and the President and the Secretary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with this committee in particular, which we see as our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 I appreciate the courtesy and the engagement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had over these 3 years and I look forward to working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in my future capacity as well. So thank you all very much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want to thank you for holding this hearing and the opportunity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update you on developments in Libya, and to answer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that both you and Senator Lugar and your colleagues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will raise. I want to also express my personal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appreciation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 of us for the tremendous dedication and commitment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men and women of the armed services who are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they always do, with dedication and courage and tremendous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skill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proficiency and do great credit to our Nation.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his speech on Monday night, President Obama laid out our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strategy for Libya and the wider Middle East. I’m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grateful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opportunity today to continue the ongoing exchange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and Congress that has been going 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events unfolded over the last several weeks.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reviewing why we are a part of this broad international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the President said on Monday, the United States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a unique role as an anchor of global security and 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advocate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freedom. When our interests and our values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stake, we have a responsibility to act.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this committee knows, the crisis began when the Libyan people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streets in peaceful protest to demand their universal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forces responded with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violence. The U.N. Security Council reacted unanimously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approving Resolution 1970 on February 26, which demanded 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violence and referred the situation to the International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Court, while imposing a travel ban and assets-freeze 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and government officials.</w:t>
      </w:r>
      <w:proofErr w:type="gram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 than respond to the international community’s demand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end to the violence,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continued their brutal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assault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With this imminent threat bearing down on them, the people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appealed to the world for help. The Gulf Cooperation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Council and the Arab League called for the establishment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nofly</w:t>
      </w:r>
      <w:proofErr w:type="spell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body voted itself to support the idea of a no-fly zone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 1.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Then, acting with partners in NATO, the Arab world, and African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Security Council, on March 17 we succeeded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passing U.N. Security Council Resolution 1973, which demanded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 cease-fire in Libya, including an end to the current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civilians, which it said might constitute crimes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humanity, imposed a ban on all flights in the country’s air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authorized the use of all necessary measures to protect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well as tightening sanctions 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pushed toward Benghazi, a city of nearly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700,000 people,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defined the international community,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‘‘We will have no mercy and no pity.’’ Based on his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decades-long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of brutality, we had little choice but to take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his word. Stopping a potential humanitarian disaster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proportion became a question of hours and not days.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March 18, the day after the Security Council resolution,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President, Secretary Gates, and Secretary Clinton discussed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you, Mr. Chairman, Mr. Lugar, and others,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Congress, to explain our perspective on these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we acted decisively to prevent a potential massacre.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this has been accomplished consistent with President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Obama’s pledge to the American people that the American military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limited, that we would not put ground troops into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that we would focus our unique capabilities on the front end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operation and then transfer responsibility to our allies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meet, the North Atlantic Council, the NAC, with coalition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at the table, has taken on full responsibility for all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Nations’ mandated action against Libya, including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no-fly zone, policing an arms embargo in the Mediterranean,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carrying out targeted air strikes as part of the U.N.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all necessary action to protect civilians.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NATO assumes command and control of military operations,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confident the coalition will keep pressure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until he fully complies with the terms of Resolution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became involved in this effort because America has, as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said on Monday night and you, Mr. Chairman, have just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reinforced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important strategic interest in achieving this objective.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massacre could drive tens of thousands of additional refugees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Libya’s borders, putting enormous strains on the peaceful,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fragile, transitions in Egypt and Tunisia. It would undercut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aspirations across the region and embolden repressive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believe that violence is the best strategy to cling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would undermine the credibility of the United Nations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and its ability to uphold global peace and security.</w:t>
      </w:r>
      <w:proofErr w:type="gram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many have asked—Senator Lugar, you have asked—why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not in other cases where we have seen force used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civilians? The President explained on Monday night,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‘‘In</w:t>
      </w:r>
      <w:proofErr w:type="gram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country, Libya, at this particular moment, we were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prospect of violence on a horrific scale. We had a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stop that violence, an international mandate for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broad coalition prepared to join us, the support of Arab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plea for help from the Libyan people themselves.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also had the ability to stop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in their tracks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American troops on the ground.’’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also like to say a word about three nonmilitary tracks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crucial to the President’s strategy. First on the humanitarian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are working with NATO, the EU, the U.N., and others,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Egypt, Tunisia, Turkey, and the Gulf States, to ensure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gets to the people who need it, including the victims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and the refugees.</w:t>
      </w:r>
      <w:proofErr w:type="gram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Government is providing $47 million to meet humanitarian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work of NGOs on the ground.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track is to continue ratcheting up pressure and further isolating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Colonel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associates.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contact group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London on Monday sent a strong international message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move forward with a representative democratic transition,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lost the legitimacy to lead and must go.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President Obama has been equally clear that our military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narrowly defined mission that does not include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If we try to overthrow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force, our coalition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splinter. It might require deploying U.S. troops on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could significantly increase the chances of civilian casualties.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President has said, we’ve been down this road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know the potential for unexpected costs and unforeseen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approach we are pursuing in Libya has succeeded before, as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saw in the Balkans and Kosovo. Our military intervention in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 was also carefully focused on civilian protection and not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That military operation ended with Milosevic withdrawing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from Kosovo. But our effort to support democracy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in Serbia did not end there. We kept up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economic pressure, and 1 year after the military operation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Serbia ousted Milosevic and then turned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to The Hague.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we’re moving ahead aggressively with nonmilitary measures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isolating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those who continue to enable him,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escalating financial pressure through vigorous enforcement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sanctions authorized under the two Security Council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London we saw growing international consensus and political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pressure to this end. We’ve seen the impact of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in the last 24 hours with the defection of Libyan Foreign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Minister,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defection of the former Libyan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 Ambassador,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Teki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brings me to the third track, supporting the legitimate aspirations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people. As in Egypt and Tunisia, we hope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democratic transition in Libya through a broadly inclusive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reflects the will and protects the rights of the Libyan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we know this won’t be easy, but we appreciate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that the council has made in its statements,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last several days, committing to democratic ideals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explicit rejection of terrorism and extremist organizations,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London, the international community agreed to establish a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that will coordinate activity and provide broad political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guidance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full range of efforts under Resolutions 1970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1973. We’re pleased that Qatar will host the first meeting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 group.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progress to report. But we are under no illusions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dangers and challenges that remain. We know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unlikely to give up power easily and that the regime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substantial military capacity. This is a critical moment for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Libya, for the international community, and the United States.</w:t>
      </w:r>
      <w:proofErr w:type="gram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eager to continue our close consultations with you about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and hope to have your support, and I look forward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 this afternoon.</w:t>
      </w:r>
    </w:p>
    <w:p w:rsidR="006076B5" w:rsidRDefault="006076B5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we’ve had increasingly intensive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Transnational National Council and other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both in and outside of Libya over the past several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Secretary has met several times with one of the leaders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Transnational National Council. We’ve had an opportunity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others, including yourself, who have had these dialogues.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we’ve begun to have dialogues with them in Libya as well.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We’re in the process of sending our own special representative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to deepen those conversations. I think we are growing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them better. There’s obviously a diverse group of people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what we have seen through this dialogue is a strong recognition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part that there’s an expectation that to continue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support of the international community they need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openness to a broad democratic process, to inclusiveness,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representation, a recognition that the international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especially the United States will be watching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 values that we are seeking to support are really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by those forces.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recognize that part of the reason that we have taken this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step-by-step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engagement and the decision thus far not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fully recognize them as the Government of Libya is a part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we have a full appreciation and understanding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what their path is.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put significance in the statements they’ve issued. We obviously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their actions reflect that as well.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fair to say, Mr. Chairman, although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obviously, not being a professional in the matter, would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defer to some extent to our military colleagues, that this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group with limited military capability. Some of them come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military itself, but many of them are just courageous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individuals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trying to defend something, the values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hold for themselves and their families.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one of the challenges going ahead is to understand just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become an effective force. I think it’s also important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because I know there’s been a lot of focus on the council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intervention is not on behalf of the council. This 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on behalf of the Libyan people, to stop the massacre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create the conditions for a true democratic transition.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see the council as an important expression of that, but this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United States taking the sides of one group or another,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supporting this broader goal of the democratic aspirations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of Libya.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think it’s obviously difficult in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where there’s been the kind of repression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undertaken and the fact that many people within the country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military siege and don’t have an opportunity to fully participate.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has impressed us is the recognition by the members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council that they do need to reach out, that they should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kind of a self-appointed group that’s deciding the future for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recognize that as they move forward they want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larger voices and broader cross-sections of the Libyan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that’s what’s significant here, is they’re doing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under the circumstances that they are, but the fact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recognized the need to broaden their base, to try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inclusive, to try to find ways to reach out to those in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example, who aren’t as able to participate as those in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is a positive sign that they understand their responsibilities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would mean to move forward with a really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you can imagine, for operational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I don’t want to comment on the specifics.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we do anticipate in the very near future that a representative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 work with the council would be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 Libya.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as Secretary Gates has said, I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impossible to forecast anything of this sort with certainty.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only say that, as you know and the committee knows, we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 begun the transition. NATO has taken over control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role of U.S. military forces has already begun that transition;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has said and Secretary Gates has said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envision our role being focused on support of the others which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conducting the enforcement of the no-fly zone and the targeted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strikes, that we are mostly focusing on support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obviously we’ll have to have a continued conversation with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not just at the 60-day point, but all throughout, as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how that evolves.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Lugar. Obviously, we very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 your focus on this. You’ve been a great leader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advocate for a strong role for the United States in the world,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careful role in the world, and we take that very seriously.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can’t comment on this New York Times headline, to be honest.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recognize that as ringing particularly in terms of anything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heard before and, with all respect for the Times, I don’t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necessarily know what they think they’re getting at with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let me answer your question more broadly.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what is very clear in our engagement with the opposition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first, we do expect them to avoid any humanitarian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disasters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part, that they have an absolute obligation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Helvetica" w:hAnsi="Helvetica" w:cs="Helvetica"/>
          <w:color w:val="FFFFFF"/>
          <w:sz w:val="13"/>
          <w:szCs w:val="13"/>
        </w:rPr>
        <w:t>\</w:t>
      </w:r>
      <w:r w:rsidRPr="0012047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Mr. Chairman, I think that one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was going to go on to say was that one of the reasons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engaging with the opposition is because I believe the fact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involved along with our NATO partners actually allows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shape this. And I think one of the deeper interests that we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here—and both of you have alluded to this—is how this turns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there is a conflict going on there. And we want this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one that is looking positively toward the United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positively toward the values that we support, creating more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less stability in the region.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by being engaged, by being supportive of the legitimate aspirations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 and working to defend them against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catastrophes, I think the chances, I believe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and the Secretary believe, the chances that we will get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outcome that you want to see is much greater than if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them to their own, because if they do this with the rest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turning the back on them who will come to their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seen others who we don’t wish well saying, well, they want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take this over and see this as an avatar of their goals,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forces of extremists or other countries. So I think there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opportunity here for us to shape this, to engage with the constructive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there that want to be associated,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embrace the values that were in the Transnational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Council’s statement.</w:t>
      </w:r>
      <w:proofErr w:type="gram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So I think we can’t guarantee anything going forward,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best chances of having an outcome, of preventing extremism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hold in Libya as this moves forward, is precisely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engagement.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going on to your broader question, part of the reason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this as an international coalition is that we don’t have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burden and responsibility for this. We’ve already turned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costs and role on the military side has already begun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decline.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 in terms of the support for the opposition.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this is not just a made-in-Washington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this is something that we’re doing with our allies, with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 group.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contact group discussions yesterday—Monday—were not just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operations. It was how all these countries can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support that. I think that again leads to a much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of an outcome.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terms of the objectives, you’ve raised all the right questions.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think—we hope we’ve begun to answer those in terms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trying to achieve, what the specific role of the military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what the other tools are. And obviously we look forward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extensive conversation with you and your colleagues.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civilians, that they should not in any sense endanger civilians.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something we would hold anybody to.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tried to make clear in my opening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 said was that the military operation, that is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themselves, are not—the test of their success will not be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change; but as was the case in Kosovo and Serbia, that we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tools available to us as we carry forward.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after 78 days of bombing in Kosovo, we ended the military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we had achieved the humanitarian objective,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Correct, absolutely.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it’s growing as we deepen our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A number of members of the administration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spoken to that. I think that the general judgment is that we—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all, this movement was not impelled by al-Qaeda in the first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that we don’t see at the moment a significant presence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something we obviously have to be alert to. It’s something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understand better. And we also have made very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continued ability to engage with and be supportive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seeing in deed as well as in word the kinds of commitments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made there.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think, as I said to Senator Lugar, I think the more we’re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better chance there is that those who might try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hijack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whether it’s Iran or al-Qaeda, will be kept on the sidelines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forces that want to be associated with democracy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and the kinds of values that we share will be seen as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support of the United States, of NATO, and others.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 the goal here is we have an opportunity for movement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impelled by these forces to make sure, or 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substantially increase, the chances that it doesn’t go in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direction.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say—I won’t comment specifically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matters, but that’s obviously a priority for us.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we are working with the Justice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on the questions about how we can get additional information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on this and take advantage of all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information that is emerging out of this. Because it’s, as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understand, related to grand jury and other investigations,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for me to be more specific than that. But it is——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think, as you know, this is something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Clinton takes very personally, and she has been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focused on this issue and we’ve made clear with our colleagues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in our own engagement that we expect and we are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 the issue of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 things I think that’s important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and was emphasized by the British Foreign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in his statement today is that no offers of immunity have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given to Musa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Kusa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do intend to make him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authorities for information. So the answer is yes, we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this. Yes, we think it’s important. We have a very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to the Pan Am 103 families and others to make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all the information comes out and that it falls to its logical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have the very strong mandate of the Security Council,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established a frame of reference for all this to the International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Court of Justice, as well as our own criminal proceedings.</w:t>
      </w:r>
      <w:proofErr w:type="gramEnd"/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thank you, Senator.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as more than a question of just getting lucky in terms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leaving. Part of the reason I come back to the analogy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Milosevic and Serbia is because I do think we have some experience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tools that can be used and, although I don’t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overstate the significance of the two defections that we saw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fact that the Foreign Minister and the former U.N. Ambassador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stage of events have now decided to break from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is at least some sign that there is internally concerns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going on there.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intend to continue that pressure, to make clear that there are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people will be held to it. And we believe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a strategy that can lead to success.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nation-building dimension, I think one of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President is very conscious about is the limited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made and the fact that within 2 weeks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this military operation we have already begun to scale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engagement I think is a strong reflection of his strong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conviction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kind of role the United States should play.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why this meeting in London was so important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simply on the military side to facilitate the transition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NATO, but also on the civilian and political side, to engage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community, to have a contact group which 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chaired by the United States but by Europeans and Arabs, who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take the principal responsibility for carrying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do have a role to play. As I said, we’ve done $47 million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assistance. There may be other kinds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that it would make sense for us to continue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play. But I do think this is one in which we recognize that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can play a supportive role, that it’s useful for us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this overall effort, but we are not taking the kind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in other circumstances.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the conversations began in London in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role of this contact group, the role that the EU will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role that the U.N. will play. The reason for creating this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is to create a body that isn’t dependent on the United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to plan this, but rather for other partners to take a key role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shaping this so that there’s an understanding that as they help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that they have a responsibility for the financial resources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points, Senator.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First, as you know,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perspective of the administration we had concerns about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no-fly zone. So from our perspective we never had a no-fly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then converted to something else. We worked very hard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resolution to broaden that, because our concern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only had a no-fly zone that we would encounter precisely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that you describe, that we would be taking his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action but he would be able to mass armor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 of atrocities that we’re afraid of.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were very pleased that we were able to fashion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in a way that did have that broad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didn’t have some of the dangers that you first—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identified.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don’t define the mission as a fair fight. We define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preventing these massive humanitarian attacks on civilians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what the focus is. And that is something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 to be within the mandate of NATO and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both the mission that NATO has adopted and the role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 forces that include both allies and others, to actually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NATO commanders will have a set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engagement and a concept of operations as events unfold,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see those kinds of events unfolding, within the mandate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they——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mission that we agreed to,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agreed to, and that was authorized by the Security Council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prevent the kind of massive attacks that we were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in Benghazi. We have—as I say, that’s the military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there’s the broader mission. We recognize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and safety and the stability of Libya does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team going, and that’s why we have a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tools.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Secretary Gates has said several times over the last few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have more than just the hammer in the tool chest.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hammer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piece of it. It can stop the most egregious attacks,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air campaign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 massed armor. It doesn’t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it, but there are other tools that we have available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the combined application of all of those tools can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successful in the mission.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it’s fair to say they’ve requested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you could imagine that one might want under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circumstances. And we obviously take their requests very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we’re trying to do is evaluate them, not just ourselves,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partners, in terms of what makes sense under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set of circumstances, what they can use effectively, how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affect the overall set of circumstances, how we can avoid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consequences, particularly if it should come to the issue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equipment, and making sure that that doesn’t go to purposes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not be comfortable with.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recognize in these circumstances that, on the one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situation is time-urgent. At the same time, we do want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this deliberately and not do this in ways that would lead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unintended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consequences. That’s part of the reason why we have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intensified engagement with the opposition.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 earlier, I think we believe very strongly that we have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better chance of shaping how this group evolves and how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evolves for Libya if we’re part of it and that they see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decent amount of support from countries in NATO and other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can lead them to feel that they will have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pursue a moderate course and not allow this to be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hijacked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extremist groups.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are certainly engaged with them on the humanitarian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the possibility of nonlethal assistance, and there is a discussion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whether other assistance may make sense.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have that, Senator. If you wouldn’t mind,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prefer to provide it more precisely for the record. But I can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notes here if you’d like me to.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mentioned, Senator, and you know well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own work, the IOM and others, the U.N. Commission 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Refugees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deeply involved in this, and we’ve been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with them. So in addition to our own direct assistance,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IOM, HCR and others, have been supportive. They have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tional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appeals coming out for their work there. So I think there will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need for support both directly to the international organizations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affected countries, and that’s an area that we’ve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focused on.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your reference to the Iraq situation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cogent one, because we obviously have a long-term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that we’ve been struggling to get and to make sure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have the resettlement, both internally within Iraq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externally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to give you what I have for right now, approximately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390,000 refugees have left Libya. That includes both Libyans and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nationals who have left since the conflict began.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no question about it.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what we’ve tried to say is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many tools that are available to achieve policy objectives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trying to adapt the right tools for the right job.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mentioned on several occasions the situation in Kosovo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think we demonstrated there that it was possible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military intervention to stop an imminent and massive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crisis, which we did through the air campaign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Kosovo, which caused the end of the ethnic cleansing and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Milosevic forces. But the longer campaign to restore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get rid of Milosevic took longer, but did not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military tools, and we were successful.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 here, we believe that it is possible to combine the different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focus on a limited application of force to stop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aggression against civilians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taking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broader efforts that include economic sanctions, political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 tools that we have that will lead to the removal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power. There’s not a guarantee that it will work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has worked in the past.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that’s how we’ve tried to explain the two together. It’s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unprecedented and it has been something which has been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successful in other circumstances.</w:t>
      </w:r>
    </w:p>
    <w:p w:rsidR="0012047A" w:rsidRDefault="0012047A"/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coalition isn’t withdrawing its military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 is moving to a different role, but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mission and mandate stands, and that——</w:t>
      </w:r>
    </w:p>
    <w:p w:rsidR="0012047A" w:rsidRDefault="0012047A">
      <w:pPr>
        <w:rPr>
          <w:b/>
        </w:rPr>
      </w:pP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used to serve as a staff member on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Services Committee, so I could pretend to go back to my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expertise. But I’d rather defer to my military colleagues in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what’s needed. But I do think we believe that NATO has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carry out this mission, and that was the important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consideration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think SACEUR, Admiral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Stavridis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 quite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making sure before he took that on that he felt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the tools available to conduct the mission.</w:t>
      </w:r>
    </w:p>
    <w:p w:rsidR="0012047A" w:rsidRDefault="0012047A">
      <w:pPr>
        <w:rPr>
          <w:b/>
        </w:rPr>
      </w:pP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way we see it is we’re not intervening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the Transnational National Council. We’re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a humanitarian massacre against the Libyan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working with these individuals who are beginning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see if they can organize opposition forces, to see if we can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 a direction so that they are supportive of the kinds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future that we want for Libya.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some who criticize——</w:t>
      </w:r>
    </w:p>
    <w:p w:rsidR="0012047A" w:rsidRDefault="0012047A">
      <w:pPr>
        <w:rPr>
          <w:b/>
        </w:rPr>
      </w:pP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just, a little bit more.</w:t>
      </w:r>
    </w:p>
    <w:p w:rsidR="0012047A" w:rsidRDefault="0012047A">
      <w:pPr>
        <w:rPr>
          <w:b/>
        </w:rPr>
      </w:pP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have criticized us for not formally recognizing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council. Precisely the reason we haven’t is because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to move to that step we want to make sure that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representative, that they are consistently supportive of the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principles that we believe in. So that’s why what we are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intervening, not on behalf of them, but for the Libyan people,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to see whether this council can become a representative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be a good partner for the United States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Libyan people.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diverse group of people, there’s no question about it. We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fair amount of detail. Some of it you’ll understand we’d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share with you in a closed session. But the fact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have seen is a group which understands the need to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others, which has been very explicit in its public pronouncements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of democratic principles and values of tolerance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moderation, have been explicit in rejecting the idea of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from al-Qaeda or terrorist organizations.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positive steps. We need to encourage those things. We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make sure that what they do in practice is consistent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deeds. I think that’s the best way to engage with</w:t>
      </w:r>
    </w:p>
    <w:p w:rsidR="0012047A" w:rsidRDefault="0012047A" w:rsidP="0012047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2047A" w:rsidRDefault="0012047A">
      <w:pPr>
        <w:rPr>
          <w:b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Senator, I don’t think this is not a government.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group of people who are coming together to try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just as the democratic forces in Egypt came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wasn’t a single leader. There were a number of people.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over time we believe can lead to a process that would lead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representative government there. But again, the council is an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various individuals and forces in Libya trying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form a different future for the people. We haven’t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We haven’t said these are the people who are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we’ll deal with or they are the right people to deal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 they will need to get the validation of their own people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 legitimacy on them.</w:t>
      </w:r>
    </w:p>
    <w:p w:rsidR="0012047A" w:rsidRDefault="0012047A">
      <w:pPr>
        <w:rPr>
          <w:b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Senator, as I said, the people we’ve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expended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help are the young men and women, the children,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Benghazi and elsewhere who are under attack. That is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of our intervention. It’s not an intervention on behalf of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group may form over time the kernel of a new representative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We obviously want to understand who they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they’re doing. As I said, we could go through individuals.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it we’d want to do with you in closed session. We can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individuals, but I don’t think that really is what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intervention is. This is not two combatants where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the side of one side or the other. We are intervening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the Libyan people, who are under attack by their own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>
      <w:pPr>
        <w:rPr>
          <w:b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we’ve made that a priority in our engagement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We obviously used our own information and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make our own judgments about that. As Admiral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Stavridis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have said, we don’t see significant al-Qaeda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obviously was some elements of al-Qaeda in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have to be attentive to make sure that they don’t come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it very clear to the individuals that we’ve been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there that we expect them to be categorical in rejecting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or engagement with or advocacy on behalf of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violence, or any of the extremist views that al-Qaeda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put significance on the fact that the Transnational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yesterday came out with a categorical statement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affiliation or involvement with al-Qaeda or extremist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obviously have to make sure that’s carried out in deed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word. But they get the message from us about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and, as I’ve said before, I think the more we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are seen to support their legitimate aspirations and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progressive and tolerant democratic forces, the better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what emerges in the post-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era will embody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we’re very attentive to that concern. I think that we see a real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 moving in the direction that we want, and we’ve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clear to those individuals that we’re interacting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that we will have zero tolerance for the presence of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81264F" w:rsidRDefault="0081264F">
      <w:pPr>
        <w:rPr>
          <w:b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No, sir.</w:t>
      </w:r>
      <w:proofErr w:type="gramEnd"/>
    </w:p>
    <w:p w:rsidR="0081264F" w:rsidRDefault="0081264F">
      <w:pPr>
        <w:rPr>
          <w:b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a very diverse group. They have people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walks of life. There are professionals, there are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academics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people who have been involved in politics,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people who had some involvement in the previous regime.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former military officials.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 very diverse group. There are some young people. There are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senior people. This is a group that has, as we’ve heard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discussions today, come together to try to bring as much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broad-based coordination of the opposition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it’s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in progress and it’s not a kind of structured organization,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 government. I think that they are themselves struggling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both a sense of political coherence and also military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reasons that we do engage with them is to try to understand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their strategy is and hopefully to make it possible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evolve in a way so that they can be both more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also have a more coherent political strategy going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encouraged by what we heard, particularly with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Secretary’s interactions with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Jabril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both in Paris 2 weeks ago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London this past week, that they are beginning to understand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organize themselves, to develop a coherent platform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 What we’ve seen in the statements that they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on Monday and Tuesday is some evidence that they’re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responsive in that respect. Again, it’s a work in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>
      <w:pPr>
        <w:rPr>
          <w:b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certainly not with taxpayer funds.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 variety of reports out there, but to the best of my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have any confirmed reports of others providing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lethal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assistance.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 respect to Resolution 1973, I think our position is very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that the provisions that authorize the use of all necessary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civilians makes it possible—that is, it’s permissible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resolution—to do it. But our administration has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decision to do that.</w:t>
      </w:r>
    </w:p>
    <w:p w:rsidR="0081264F" w:rsidRDefault="0081264F">
      <w:pPr>
        <w:rPr>
          <w:b/>
        </w:rPr>
      </w:pPr>
    </w:p>
    <w:p w:rsidR="0081264F" w:rsidRDefault="0081264F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paragraph 4, which says——</w:t>
      </w:r>
    </w:p>
    <w:p w:rsidR="0081264F" w:rsidRDefault="0081264F">
      <w:pPr>
        <w:rPr>
          <w:b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it says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‘‘Notwithstanding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provisions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previous resolutions, that members are authorized to use all necessary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 the objecti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ve.’’ ‘‘All necessary means’’——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‘‘all necessary means’’ means all necessary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it is our clear reading that ‘‘all necessary means’’ means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precluded. The transfer of arms is allowed in international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 where it’s prohibited, and this clearly makes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it’s not prohibited.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level of precision, Senator, I’d have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colleagues in the intelligence community to give you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that. I can’t give you specific numbers.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numbers are small, but to be more—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you an actual number, I’d have to defer to those who are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bean-counting for us in the intelligence community.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obviously, nothing is certain in life. But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said that was his intention, was to show no pity to his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Again, Senator, that’s why we have made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political objective here is to make sure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certainly say it’s a very substantial risk;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question about it.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without commenting on some of the specifics,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certainly been implicated in——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 a lot of activities.</w:t>
      </w:r>
      <w:proofErr w:type="gramEnd"/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again no question that he had an active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program. I think one of the great successes of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 was the ending of that program. But he was certainly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weapons program.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we haven’t—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the mission has not</w:t>
      </w:r>
      <w:proofErr w:type="gramEnd"/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him. The mission has been to——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]. To attack those forces which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suspect he thought it was a friendly act.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hard to know whether he’d be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emboldened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not. I think on the one hand he knows that we have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 against him. But I think whether he’s emboldened or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part of the reason—we think the threat is sufficient that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it would be important that he go.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wouldn’t—on the nuclear weapons thing,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not—I couldn’t make that judgment as to whether 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that he was free to do that again. But I do think that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said that we think that we cannot envision a long-term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ution for Libya that involves——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share that view, Senator.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judgment we had was hours,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as you know, the President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leadership of both bodies. He spoke with the chairman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 here and others of the key committees,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recognized that time was of the essence and 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need to act quickly, but he did want to reach out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membership.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certainly think that the exigency of time was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factor, correct.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absolutely.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position, Senator, is that the President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circumstances notified Congress consistent with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and notification was given within 48 hours of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hostilities. So the President under the circumstances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military action, but that he did notify Congress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provisions of the act.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I say, he acted consistent with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Act, but the President also has constitutional authority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Commander in Chief to engage in action, particularly where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in duration, scope, and when the circumstances are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exigent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the case where the President decides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the interest of the United States in his capacity as Commander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Chief, that he has the authority where the action 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contemplates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limited in scope and duration to take those measures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feels is necessary.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 I’d put it in terms of shifting burdens,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we would welcome action by Congress to support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 of the President.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it would be imprudent to try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predict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how long this will take. I do think it’s very clear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is committed to transfer the primary responsibility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military action to our allies, both within NATO and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We’ve already begun that transition. NATO has taken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and that we do see ourselves in a support capacity.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that’s evidence of his strong intention as to how 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role going forward. I think, as you know well and as you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been a long discussion, that Presidents of both parties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exigent circumstances where the intervention and the activity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have used that authority. But we very much want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in consult with you. As you know, the President reached out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leadership on March 18 before we felt the need to act,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there was consultation with Congress, and we look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continuing that.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think that this is a conversation that we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actively engaged with. Secretary Gates testified this morning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dimensions. On the civilian side, up until now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about $47 million in humanitarian assistance. One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focuses of our efforts and Secretary Clinton’s efforts in London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strengthen the international coalition supporting not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operations, but the civilian operations as well.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Senator, we would welcome as broad a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not just the military actions, but support on the financial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I’ve read newspaper reports. I personally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unaware of reports to that degree. But what we have said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made very clear is that, to the opposition forces, to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Transnational Council, that we hold them to a very high standard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their own commitments to basic human rights and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civilians.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that we have intervened on behalf of civilians to prevent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puts a special responsibility on those who are opposing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to meet the highest standards.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Stopped the export? I’m not sure I can answer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other than to say that if there is any ongoing export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 would be going to blocked accounts.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guess that it is. I don’t know if my colleagues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answer to that. I’d have to get that for the record.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do know is that the regime is not in a position to benefit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sale of oil.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blocked over $30 billion. Some of it is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resident in the United States, but because of the way the banking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operates we are able to block those funds even though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physically located here.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fully.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blocked their transfer, but we do not have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 Over some of them we do, but not all of them.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different in different circumstances. But typically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either part of an adjudication over claims or there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forms of settlement on the blocked funds.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have said is that, pursuant to the Security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resolution, those funds are held in trust for a future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Libya.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 for?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trying to think whether—I’m not sure that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at this point sort of recognize his control over those. Part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for blocking them——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that we’re exploring a variety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options in terms of what might be available, and I’d be reluctant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to, before we’ve had a chance to explore all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we want to make sure is that we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a way that’s coordinated with allies, because a lot of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have substantially blocked funds and we’d want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whatever we did would not trigger actions by others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not fully comfortable with.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it’s important to have a consultation with others, but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there’s a lot of interests in this and I think it’s a dialogue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welcome to continue with you and your colleagues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to handle this.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Senator, I think it’s squarely on the table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a conversation that we’re prepared to engage in a discussion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colleagues about.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through international banking structures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processes.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an expert in this, Senator. The only one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aware of is that in the case of Iraq some of those funds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available, and that’s the only one that I’m aware of.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other cases, we have had support of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helped defray the costs of the operations, yes.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I’m always very cautious about commenting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military operations. I do know we have begun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of transitioning to a support role, and we certainly do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contemplate going forward that we will be conducting enforcement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no-fly zone or the targeted strikes on the ground.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whether that process—where we are in that process and precisely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are involved there I’d rather defer to the Secretary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checked this morning before I came over and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told that the coalition, in any event—I don’t know whether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or just the coalition—has been conducting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one thing I would say, again without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my lane, is that in the process of transferring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 to NATO, NATO developed the concept of operations,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plans, based on the judgment of SACEUR, Admiral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Stavridis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others, that they had the capacity to carry out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it was certainly a factor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about what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assets they needed, taking into account what countries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to make available.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actually, if I could, Senator, I would say,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my early service in government was working on exactly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in the Carter administration and the problem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I think, without commenting specifically on what transpired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revolution there, I think your broader point is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share, which is that there is an opportunity here—and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know there has been a lot of discussion this afternoon about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Transnational Council is and who these people are. But we feel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 that by engaging and working and trying to support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progressive, the freedom and democracy-supporting elements of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chance to shape that, which will not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positive impact on Libya, but beyond, and will have an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transitions in Tunisia and Egypt.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think that we do see the reason for being involved here,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on the military side, but on the political side, and engagement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forces is a chance to be on the right side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history here and to help shape it in a direction that’s in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both the people of Libya and the United States.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be interested if you could tell me what they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think we are having conversations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countries and we’re certainly urging the broadest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participation in this. There are a variety of ways that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participate. Obviously, one important way is actually in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and in air operations. But some countries have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provided overflight and other kinds of support. What we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is that we expect that all the countries in the Arab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League, having taken that stand, provide some form of support,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financial or in kind or military, and those conversations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continue.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you understand, for the reasons that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Gates probably didn’t say specifically in his testimony,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in conversation and it’s probably in terms of getting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outcome that we do this in confidence now. But we could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more in closed session.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positive side of the African Union is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made very clear the necessity of support for a democratic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various statements of the African Union,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their special summit last Friday, they gave a very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which was not as explicit as the contact group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go, but the clear message was that a democratic,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transition had to take place. That I think was a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message.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no question that it’s a complicated picture in the African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countries have received financial support from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mixed views there. We’ve had some very powerful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most impressively from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Kagame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Rwanda,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you have read his op-ed here, which is very poignant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own country’s history, but also from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Khama</w:t>
      </w:r>
      <w:proofErr w:type="spellEnd"/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Botswana and others who understand the importance of responding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African countries have a more complicated relationship. I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we’re not likely to see them having a military role, but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want to see them make clear that they are not going to be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tolerant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continued repression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continue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with the AU on that.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were two broad important outcomes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meeting, because there were two separate groups that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were overlapping groups, obviously, but one was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troop-contributing or force—I shouldn’t say ‘‘troop,’’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force-contributing nations, which helped pave the way for this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now taken place to NATO control, but also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 that others who, although not formally part of the North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Atlantic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be associated with this and feel some ownership.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was an important step in terms of strengthening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dimension of the coalition.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equally important was the establishment of this contact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was chaired in London by the U.K. and Qatar. They will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be—or the meeting was there. The formal contact group was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next meeting will be held in Qatar, chaired by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Qatar,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envision rotating co-chairs. It was a very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broadbased</w:t>
      </w:r>
      <w:proofErr w:type="spellEnd"/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countries, some of which are part of the military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others who go beyond that, who are providing humanitarian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political assistance, elsewhere.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a very strong statement by Secretary Hague on behalf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contact group in terms of the political objectives that you’ve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discussing today, including a clear message that although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is focused on ending the humanitarian catastrophe,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broader political objective here, which is democratic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fact that there were important participants from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 there as well is a strong signal that this is not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effort by the United States or NATO. There were others,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Jordan for example, which participated in the contact group.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sending a powerful signal of an engagement by others and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 commitment to keep this broader effort together beyond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strikes themselves.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always perilous to assert a direct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linkage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can only sort of watch what’s happening. But I think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countries where we have seen problems with the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peaceful demonstrations, that I do think there is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people recognize that there are costs and risks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our engagement with our friends in Bahrain and elsewhere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it’s helpful for them to see that we do respond when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unjustified violence against civilians. I hope the message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to President Assad. I think tomorrow will be a very important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light of the speech that he gave and the failure to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legitimate aspirations of the Syrian people.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81264F" w:rsidRDefault="0081264F" w:rsidP="0081264F">
      <w:pPr>
        <w:autoSpaceDE w:val="0"/>
        <w:autoSpaceDN w:val="0"/>
        <w:adjustRightInd w:val="0"/>
      </w:pP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if I could just say in closing,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encouraged representatives to come here, as you’ve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it’s important that there be more engagement. I think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mentioned it, but I think it’s also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Aujawi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here,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Shagam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New York. There are a number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voices that we’re hearing, and we encourage them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both with the American public and with you, and we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you to engage with them.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the sense of frustration of not fully knowing them,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work in progress, and we can shape this by our own</w:t>
      </w:r>
    </w:p>
    <w:p w:rsidR="0081264F" w:rsidRDefault="0081264F" w:rsidP="0081264F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engagement.</w:t>
      </w:r>
    </w:p>
    <w:p w:rsidR="0081264F" w:rsidRPr="0081264F" w:rsidRDefault="0081264F" w:rsidP="0081264F">
      <w:pPr>
        <w:autoSpaceDE w:val="0"/>
        <w:autoSpaceDN w:val="0"/>
        <w:adjustRightInd w:val="0"/>
      </w:pPr>
      <w:bookmarkStart w:id="0" w:name="_GoBack"/>
      <w:bookmarkEnd w:id="0"/>
    </w:p>
    <w:sectPr w:rsidR="0081264F" w:rsidRPr="008126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4F9" w:rsidRDefault="009614F9" w:rsidP="0012047A">
      <w:r>
        <w:separator/>
      </w:r>
    </w:p>
  </w:endnote>
  <w:endnote w:type="continuationSeparator" w:id="0">
    <w:p w:rsidR="009614F9" w:rsidRDefault="009614F9" w:rsidP="0012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4F9" w:rsidRDefault="009614F9" w:rsidP="0012047A">
      <w:r>
        <w:separator/>
      </w:r>
    </w:p>
  </w:footnote>
  <w:footnote w:type="continuationSeparator" w:id="0">
    <w:p w:rsidR="009614F9" w:rsidRDefault="009614F9" w:rsidP="00120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47A" w:rsidRDefault="0012047A">
    <w:pPr>
      <w:pStyle w:val="Header"/>
    </w:pPr>
    <w:r>
      <w:t>Steinberg</w:t>
    </w:r>
    <w:r>
      <w:ptab w:relativeTo="margin" w:alignment="center" w:leader="none"/>
    </w:r>
    <w:r>
      <w:t>Libya</w:t>
    </w:r>
    <w:r>
      <w:ptab w:relativeTo="margin" w:alignment="right" w:leader="none"/>
    </w:r>
    <w:r>
      <w:t>31 March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7A"/>
    <w:rsid w:val="0012047A"/>
    <w:rsid w:val="006076B5"/>
    <w:rsid w:val="0081264F"/>
    <w:rsid w:val="009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47A"/>
  </w:style>
  <w:style w:type="paragraph" w:styleId="Footer">
    <w:name w:val="footer"/>
    <w:basedOn w:val="Normal"/>
    <w:link w:val="Foot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47A"/>
  </w:style>
  <w:style w:type="paragraph" w:styleId="BalloonText">
    <w:name w:val="Balloon Text"/>
    <w:basedOn w:val="Normal"/>
    <w:link w:val="BalloonTextChar"/>
    <w:uiPriority w:val="99"/>
    <w:semiHidden/>
    <w:unhideWhenUsed/>
    <w:rsid w:val="00120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47A"/>
  </w:style>
  <w:style w:type="paragraph" w:styleId="Footer">
    <w:name w:val="footer"/>
    <w:basedOn w:val="Normal"/>
    <w:link w:val="FooterChar"/>
    <w:uiPriority w:val="99"/>
    <w:unhideWhenUsed/>
    <w:rsid w:val="001204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47A"/>
  </w:style>
  <w:style w:type="paragraph" w:styleId="BalloonText">
    <w:name w:val="Balloon Text"/>
    <w:basedOn w:val="Normal"/>
    <w:link w:val="BalloonTextChar"/>
    <w:uiPriority w:val="99"/>
    <w:semiHidden/>
    <w:unhideWhenUsed/>
    <w:rsid w:val="00120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7962</Words>
  <Characters>45385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2014-04-30T16:26:00Z</dcterms:created>
  <dcterms:modified xsi:type="dcterms:W3CDTF">2014-04-30T16:47:00Z</dcterms:modified>
</cp:coreProperties>
</file>