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holding this hearing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inviting me to appear after Elena Bonner. The two of us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another congressional committee 4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ago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was earlier attacking the Chechen people. The situation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worse and I am very grateful that you are holding these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Moscow’s latest military campaign against Chechnya has not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hundreds, wounded thousands, and driven almost a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quarter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million people from their homes; it has created a humanitarian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crisis beyond the capacity of the current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 to cope. Moreover and still more disturbingly,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authorities’ continuing police actions and media attacks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Chechens and other North Caucasians living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 not only has led to the physical expulsion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these people from Russian cities, it has also—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important for us—broken the taboo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governmentsponsored</w:t>
      </w:r>
      <w:proofErr w:type="spellEnd"/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individuals in Russia because of their ethnic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thus opening the door to attacks against other minority groups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 the Russian military campaign against Chechnya nor police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Chechens as a group, however, has broken the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Chechen people or lessened their resolve to live in an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of their own. If anything, the current Russian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civilians in Chechnya itself and the portrayal of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 nation as a whole as uniquely criminal or terrorist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redoubled the resolve of the Chechens to escape from Russian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Consequently, the Chechens are certain to redouble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centuries-old struggle for freedom, whatever victories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and its supporters there or elsewhere may report or claim.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prospect of continuing Chechen resistance is hardly the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feature of the future that Moscow’s own policies have made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likely. The Russian Government’s recent actions have simultaneously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undermined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likelihood that Russia will move in a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 any time soon, threatened the prospects for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Russia and her neighbors, and reduced the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development of the kind of cooperative relationship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ourselves that we had hoped so much for. That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collateral damage is to be my subject.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Moscow’s actions against Chechnya and the Chechens have seriously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reduced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chances that the Russian Federation will continue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in a democratic direction. First of all, Prime Minister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Vladimir Putin’s decision to use military force rather than political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Chechnya and the Chechens and, even more,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popularity he has so obviously won by doing so combine to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more, rather than less, likely that he and his successors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employ that tactic, thus subverting the possibility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Russian authorities had used police power to track down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 they suspected of engaging in terrorist actions, no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objected. And if Moscow had argued that it wanted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reassert control over Chechnya as a territory, it is unfortunately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that many in the West might have said that was a reasonable,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especially attractive, step.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Moscow’s use of force was not only disproportionate to either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goals, but involved the demonization of an entire nation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that will make it more difficult, if not impossible, for the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Russian authorities to establish a legitimate and democratic form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over their country. This demonization of an ethnic community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the enormous popularity that that demonization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enjoys among Russians forms a second threat to democracy in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the Chechens number only a million and are thus a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fraction of Russia’s population, the percentage of Russian Federation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Muslims or who are at least not ethnically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is large and growing. Demonizing those groups increases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splits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society that democracy will find it very difficult to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root in.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give but one example, the government of the predominantly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Turkic and Muslim Republic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Tatarstan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denounced what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is doing in Chechnya and ordered that no Tatars should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Russian forces there.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the destruction of the taboo against demonizing and attacking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community as a whole that is the most serious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past, Russian Governments, in Soviet times as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exploited popular xenophobic sentiments to win support for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anti-Chechen campaign and especially the Putin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support of the actions of Moscow Mayor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Luzhkov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regional leaders interested in expelling ‘‘persons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Caucasian nationality’’ raise the specter that that will continue.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what was suggested earlier, the efforts to expel persons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Caucasian and Chechen origin from Russian cities did not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months ago. It began on October 5, 1993, with the decree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Luzhkov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backed up by President Yeltsin.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Worse, we are seeing the people who are involved in attacks on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Chechens now thinking about attacking other groups. In Krasnodar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suggestions that attacks on Chechens should be followed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on Jews, and in Nizhny Novgorod, one of the more reformist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Russia, there are suggestions that the attacks on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Chechens should be followed by attacks on Kurds.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under the cover of the bombing of Grozny and the attacks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Chechens in Russian cities, Moscow has moved to reinstitute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controls over the media that remind one of the late Soviet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one of the reasons that Russians now appear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their government, because the Russian people are not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 much information. There has been an extremely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 policy instituted, controlling news, hacking Internet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threatening journalists, and so forth.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offended some Russians and, as one of the leaders of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Soldiers Mothers Committee put it 2 days ago: ‘‘All official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Chechnya are lies.’’ But unfortunately, not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have the access to the kind of information which allows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that judgment and that is a big problem.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proud that the organization I work for, Radio Free Europe/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Radio Liberty, has had reporters on the ground to cover what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 in the North Caucasus and elsewhere and to give the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people a more accurate picture of what is going on. It is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 of the times and something I personally think we can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pride in that Russian media outlets now are attacking RFE–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RL and its Russian language service in precisely the ways those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attacked in Soviet times. I believe many Russians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see what is going on as very frightening.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major threat of Russia’s behavior is that Russia’s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campaigns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Chechnya and the Chechens are having an impact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borders of the Russian Federation, because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is now in violation of internationally agreed to CFE limitations.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nice that they admitted it, but they are still in violation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have.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authorities have put enormous pressure on Georgia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neighbors to yield some of their equipment quotas to Moscow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Moscow will not be held accountable for breaking the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 date, Tbilisi and other capitals have resisted doing that,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Moscow has demonstrated in the past, it has a variety of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its disposal to put pressure on the leaders of these very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Russia’s neighbors cannot help but be nervous that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Moscow’s latest turn to the use of violence presages a greater willingness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employ force implicitly or directly against them. That is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across this entire region and can be found by reading the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not talking to the foreign ministers of these countries.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feelings are especially likely to become strong in those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are either Turkic or Muslim and who may see Russian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Chechens as ultimately applying to them.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will make at least some of these states think about distancing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Moscow still further, possibly leading to a new crisis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authorities try to prevent them from doing that.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for us perhaps the most concerning that this Russian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democracy and the likelihood of greater instability in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post-Soviet region as a whole has an impact, a serious impact,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its interests in developing a more cooperative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Russian Federation. Because hopes for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relationship were so high, many counseled against criticizing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either for its attacks on Chechnya in 1994–96 or for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October 1993 introduction by Mayor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Luzhkov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his order to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Chechens from the Russian capital.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the first Chechen war, if I may use the periodization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Elena Bonner has employed, most Western leaders were either silent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supportive, in the hopes that President Boris Yeltsin would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 again toward democracy. But the events of recent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that that hope was misplaced. Indeed, some have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reason Moscow has acted in the way it has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and against the Chechens is precisely because in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the West appeared to be so willing not to object.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difficult to know for sure that that is the correct analysis.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absence of vigorous criticism the last time certainly encouraged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Moscow to think that they could do something like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and at little or no cost. Consequently, we can only welcome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tougher statements that have recently emanated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3"/>
          <w:szCs w:val="13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Washington, from the EU, from the United Nations, from the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Holy Father, from the OSCE, and from particular governments and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organizations.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 ourselves on record against evil is always the right thing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Putting ourselves on record against an evil that will ultimately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 society and its interests is an imperative.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Putin and other Russian leaders have made it clear,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in public, that they think they can safely ignore such criticism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even benefit at home and abroad from being seen to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ignore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unfortunate attitude raises the stakes. Western governments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and the United States in particular naturally and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justifiably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reluctant to impose real penalties on Russia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restricting aid, loans, and other assistance, lest such a cutback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to turn away from reform elsewhere. But Moscow’s recent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especially its recent reactions to Western and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criticism, something we have not talked about before,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and other Western governments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soon have to revisit this issue, possibly reducing or at least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contingent any future assistance to Russia on better behavior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citizens and the principles of democracy. Failure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 will not only further lower our moral influence in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that region, but it could very well encourage Moscow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behave even worse in the future as the absence of criticism in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1994 and 1995 and 1996 did now.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that happen, and I very much hope that hearings like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make it impossible, those who now argue against any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penalties would eventually face, along with the rest of us, a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with which most Western countries would find it difficult if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impossible to cooperate at all.</w:t>
      </w:r>
    </w:p>
    <w:p w:rsidR="00E91A28" w:rsidRDefault="00E91A28" w:rsidP="00E91A2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A28" w:rsidRDefault="00E91A28" w:rsidP="00E91A28">
      <w:pPr>
        <w:spacing w:after="0" w:line="240" w:lineRule="auto"/>
      </w:pPr>
      <w:r>
        <w:separator/>
      </w:r>
    </w:p>
  </w:endnote>
  <w:endnote w:type="continuationSeparator" w:id="0">
    <w:p w:rsidR="00E91A28" w:rsidRDefault="00E91A28" w:rsidP="00E91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A28" w:rsidRDefault="00E91A28" w:rsidP="00E91A28">
      <w:pPr>
        <w:spacing w:after="0" w:line="240" w:lineRule="auto"/>
      </w:pPr>
      <w:r>
        <w:separator/>
      </w:r>
    </w:p>
  </w:footnote>
  <w:footnote w:type="continuationSeparator" w:id="0">
    <w:p w:rsidR="00E91A28" w:rsidRDefault="00E91A28" w:rsidP="00E91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28" w:rsidRDefault="00E91A28">
    <w:pPr>
      <w:pStyle w:val="Header"/>
    </w:pPr>
    <w:r>
      <w:t xml:space="preserve">Goble </w:t>
    </w:r>
    <w:r>
      <w:tab/>
      <w:t xml:space="preserve">Russia </w:t>
    </w:r>
    <w:r>
      <w:tab/>
      <w:t>November 4,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28"/>
    <w:rsid w:val="004E11B9"/>
    <w:rsid w:val="00E9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4794C-87A1-4CF5-82C9-5FB02653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28"/>
  </w:style>
  <w:style w:type="paragraph" w:styleId="Footer">
    <w:name w:val="footer"/>
    <w:basedOn w:val="Normal"/>
    <w:link w:val="FooterChar"/>
    <w:uiPriority w:val="99"/>
    <w:unhideWhenUsed/>
    <w:rsid w:val="00E91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1711</Words>
  <Characters>9753</Characters>
  <Application>Microsoft Office Word</Application>
  <DocSecurity>0</DocSecurity>
  <Lines>81</Lines>
  <Paragraphs>22</Paragraphs>
  <ScaleCrop>false</ScaleCrop>
  <Company>Missouri State University</Company>
  <LinksUpToDate>false</LinksUpToDate>
  <CharactersWithSpaces>11442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2014-05-06T16:21:00Z</dcterms:created>
  <dcterms:modified xsi:type="dcterms:W3CDTF">2014-05-06T17:13:00Z</dcterms:modified>
</cp:coreProperties>
</file>