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the last time I appeared before you was to seek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confirmation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the U.S. Special Envoy for the Korean Peace Process.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Subsequently, Secretary Albright also appointed me the U.S.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Representative to the Korean Peninsula Energy Development Organization,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more commonly known as KEDO.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want to thank you again for your, and the committee’s, support.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reiterate to you my intention to consult regularly with you as we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proceed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North Korea.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It has been a busy month since I assumed my duties. As you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I just returned from New York, following 2 weeks of quite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intensive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negotiations with the North Koreans. Those negotiations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resulted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commitments from the DPRK to take a number of steps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toward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resolving key U.S. concerns about North Korea’s suspect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underground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construction, its August 31 launch of a new, longer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8B01BE">
        <w:rPr>
          <w:rFonts w:ascii="NewCenturySchlbk-Roman" w:hAnsi="NewCenturySchlbk-Roman" w:cs="NewCenturySchlbk-Roman"/>
          <w:sz w:val="20"/>
          <w:szCs w:val="20"/>
        </w:rPr>
        <w:t>range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its implementation of the Agreed Framework.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Let me make clear that in these, as in past negotiations, the U.S.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approach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one of seriousness with respect to the security risks 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stake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coupled with deep skepticism. Let me also be clear, we do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trust North Korean intentions. It remains indisputable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 represents a major threat to peace and stability, not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Northeast Asia but also in other volatile areas of the world.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have no illusions about our dealings with North Korea. There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 assured outcomes. But I must underscore the significance of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commitments we just obtained in New York. They will facilitate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ability to deal squarely with the issues of great and immediate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concern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: suspect underground construction and the North Korean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program. It will also lead to the quick conclusion of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spent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fuel canning, thus dealing with an otherwise serious proliferation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risk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The understanding we have reached also will lead to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 resumption</w:t>
      </w:r>
      <w:proofErr w:type="gramEnd"/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Four Party Talks in the near future. We made clear in New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York that the North Koreans need to satisfy our concerns about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suspect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construction in the DPRK. This is essential for the Agreed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Framework.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Reaching an agreement to deal with our concerns in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area is a top priority. And further talks on this issue, which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intend to continue in the coming weeks, will address the details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clarifying DPRK activities to our satisfaction. Clarification must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include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access to the site. We made it quite plain to the North Koreans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verbal assurances will not suffice.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During our recent talks, in close consultation with our South Korean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Japanese allies, we put the North’s missile program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alleged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nuclear activities front and center, insisting that the DPRK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address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U.S. concerns in these areas. As a result, North Korea has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resume missile talks October 1. During these upcoming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negotiations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we will seek to curtail North Korea’s efforts to develop,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deploy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sell long-range missiles.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if there is anything more than dangerous than a long-range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missle</w:t>
      </w:r>
      <w:proofErr w:type="spellEnd"/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it is a long-range missile with a nuclear warhead. That is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sought and obtained in New York a North Korean commitment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resume by mid-September, and to complete quickly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interruption, the canning of their remaining spent nuclear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fuel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This will put an end to their threat of recent months to reprocess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spent fuel.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Finally, the North Koreans have agreed to convene a third round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Four Party Peace Talks by October. It is understood by all, including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Koreans, that the participants must move on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practical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business, such as tension reduction. We remain convinced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firm and steadfast use of available channels is the best way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achieve the results we seek with respect to North Korea. This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basic approach we used in New York, and it is one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proved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valuable during our negotiations of the Agreed Framework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Geneva.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While we are hopeful that the resumption of the various talks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North Koreans agreed in New York will result in concrete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benefits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we also firmly believe that the Agreed Framework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continue to be the centerpiece of U.S. policy toward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DPRK for some time to come.</w:t>
      </w:r>
      <w:proofErr w:type="gramEnd"/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Though not perfect, the Agreed Framework is still the only viable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alternative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have that has a chance to keep North Korea’s nuclear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check as well as keep the North engaged on other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matters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Without the Agreed Framework, North Korea would have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produced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sizable arsenal of weapons-grade plutonium by now. We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prevented that for close to 4 years, and we are committed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ensuring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the DPRK’s nuclear program remains frozen for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future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This is, without doubt, in the interest of the U.S. and our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allies in and beyond the region.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are clearly better off with the North Korean nuclear facilities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frozen. To cite specifics, the nuclear facilities are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IAEA inspection. Pyongyang has agreed, as a result of this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past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round of negotiations, to can its remaining spent fuel.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DPRK is not reprocessing nuclear fuel. In other words, the compli5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ance</w:t>
      </w:r>
      <w:proofErr w:type="spellEnd"/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record for the existing facilities is good, and a dangerous program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frozen and under inspection. We have made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crystal clear to the North Koreans that we expect them to continue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live up to these obligations under the Agreed Framework.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conclusion, what we seek in our present dealings with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DPRK is to avoid a return to the circumstances of 1993 and 1994,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tensions between North Korea, its neighbors, the United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States,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the international community were dangerously high.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will continue to look for ways to reduce tensions on the Korean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Peninsula.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While also continuing to be firm and deliberate with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North.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the proper support, we can go a long way toward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eliminating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Korea’s ability to threaten its neighbors and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export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threat to other parts of the world.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There is no question that much depends on North Korean intentions.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With the limited tools we have, I can assure you that we will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press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North to take substantive steps to comply fully with its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obligations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we will push to resolve questions about suspect under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construction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we will persist in our efforts to eliminate the destabilizing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nature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the North’s missile program, including testing,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deployment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exports of missiles.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As we have explained on many occasions, however, this strategy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best served if we honor our own commitments undertaken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Agreed Framework, and specifically the provision of heavy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fuel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oil to the DPRK through KEDO.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this administration has worked closely with this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the Congress as a partner in our broader policy toward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North, and will continue to do so. Together, along with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allies and friends, we can make a difference and do what we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ensure that Koreans in both the North and South can live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peaceful and secure Peninsula.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Thank you very much.</w:t>
      </w:r>
    </w:p>
    <w:p w:rsidR="00BD5D6E" w:rsidRDefault="00BD5D6E"/>
    <w:p w:rsidR="003635FD" w:rsidRDefault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I want to first say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thought occurred to me even as I was dealing with the North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Koreans.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I did not want to come home with just an agreement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there would simply be talks. If we were to remove the various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talks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from this agreement, I think what we would have is a reaffirmation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going to live up to our obligations under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Agreed Framework and they are going to finish the canning of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spent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fuel. And that, in and of itself, would not be such a bad situation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in.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Because, going into the talks, they were threatening to take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steps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would have clearly violated the Agreed Framework by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reprocessing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spent fuel. So that one problem has been avoided. 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top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that, however, we have indeed won them back in a serious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at the table so that we can address other issues.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Now let me cite a few things. The missile talks, we are not 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point able to guarantee any outcome of the missile talks. But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all agree, we and our allies in the region, all agree that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Korean missile program is dangerous and destabilizing.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are we going to do about it?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we have got to confront them with this. And we have got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at the table with them to do it. I think that simply denouncing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the press is not going to change their missile program.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are going to have to get them to the table in order to confront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this. So I do not want to devalue this step. After all,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talks themselves were something the North Koreans did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wish to return to for the past 2 years. They would not even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the table.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 that is a very fair question. 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point we do have to evaluate results against the costs. I agree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entirely.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My own view is that the Agreed Framework still has very clear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value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the American people, in that we have frozen facilities 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would be, by themselves, extraordinarily dangerous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entire region. If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were in full operation, the DPRK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have already reprocessed the 8,000 rods of spent fuel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there. They would have reloaded that reactor not once, but several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reprocessed those loads. We would have had tens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weapons’ worth of plutonium in North Korean hands. We do not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situation. And so I think that that is something that, for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is a good result.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This is the present problem that we must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resolve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I think we have understood quite clearly that the Agreed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Framework is not going to be able to operate while there are serious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concerns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about what may be a facility that would be in violation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Agreed Framework. This is going to have to be resolved.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If it is not resolved, I think we will be back here telling you what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next steps are. However, the first step is to resolve this.</w:t>
      </w:r>
    </w:p>
    <w:p w:rsidR="003635FD" w:rsidRDefault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 I understand the question. What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I am trying to say is that if there is a clandestine facility to be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seek to stop it, that would be consistent with the Agreed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Framework because the Agreed Framework prohibits such facilities.</w:t>
      </w:r>
      <w:proofErr w:type="gramEnd"/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am not trying to split hairs with you.</w:t>
      </w:r>
    </w:p>
    <w:p w:rsidR="003635FD" w:rsidRDefault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the first principle, as we try to sort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out—and we are trying to do this with you. This is not just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sitting in some room somewhere; this is a tough problem—the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first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principle is that we have two allies in the region whose security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directly affected by how we handle it. And so if we were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right up to the brink of war, first we would have to deal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impact of that crisis on their own societies and their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economies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potentially, the impact of the war on their livelihoods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population.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ROK especially, which has a capital that is within striking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distance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long-range artillery and SCUD missiles, would be a potential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target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North Korean chemical warheads. Estimates of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casualties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enormous. I do not want to pretend to be the military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expert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this panel, but I think that as we proceed with our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 policy, it should continue to be a fundamental principle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ours that we do so in tandem with our allies whose support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absolutely essential should we ever get to the point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involve the use of military force. The ROK and Japan are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us completely each step of the way. That is a principle.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Now, when we start to talk about options, it is fair to say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have a somewhat different reaction to the possibility of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outbreak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war on the Korean Peninsula than we do. They are, of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highly supportive of the costly maintenance of U.S. forces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region to deter any potential conflict. And, under the circumstances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clear and unambiguously a North Korean aggression,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very clear that our alliance is going to be rock solid.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However, in pushing something like this, the question of nonproliferation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missile proliferation up to the brink, then it gets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complicated. I am not trying to speak for them here; I am just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saying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is a more complicated problem.</w:t>
      </w:r>
    </w:p>
    <w:p w:rsidR="003635FD" w:rsidRDefault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There are two different ways of looking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that. I am not sure that this is the right venue in which to get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kinds of intelligence judgments that would be necessary.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However, one way of establishing criticality would be to estimate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nuclear facilities might actually become operational.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However, another way—and it is the way that we are operating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under—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is at what point would North Korea actually have potentially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violated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Agreed Framework. At which point we would no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longer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want to come to you and seek your help in funding heavy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fuel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oil.</w:t>
      </w:r>
    </w:p>
    <w:p w:rsidR="003635FD" w:rsidRDefault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I consider to be common sense is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first of all, we are going to have to be fully satisfied with respect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what is going on at that site. Second, since there is no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trust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involved here, North Korea cannot simply assure us that it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innocent. Something more than that will be required.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Now, we have discussed already and have made it very clear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what we have in mind is access to that site. I am not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suggest that they have agreed to unfettered access at this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There is a long and complicated negotiation ahead that will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the terms and conditions of providing that access. After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kind of access that would be best would be a complete right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go where we want to go without restriction. But that kind of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does not come without fighting a war first. And even then you</w:t>
      </w:r>
    </w:p>
    <w:p w:rsidR="003635FD" w:rsidRDefault="003635FD" w:rsidP="003635FD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not get to assert it.</w:t>
      </w:r>
    </w:p>
    <w:p w:rsidR="003635FD" w:rsidRDefault="003635FD" w:rsidP="003635FD">
      <w:pPr>
        <w:rPr>
          <w:rFonts w:ascii="NewCenturySchlbk-Roman" w:hAnsi="NewCenturySchlbk-Roman" w:cs="NewCenturySchlbk-Roman"/>
          <w:sz w:val="20"/>
          <w:szCs w:val="20"/>
        </w:rPr>
      </w:pP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Senator Robb, I have already made it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plain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the North Koreans that access is going to be a prerequisite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solution. And without a solution, then we are headed toward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question of the existence of the Agreed Framework.</w:t>
      </w:r>
    </w:p>
    <w:p w:rsidR="003635FD" w:rsidRDefault="003635FD" w:rsidP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It is probably a dangerous thing to get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myself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too far out in the guessing game here.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Indeed. But some of these things are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probably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higher probability than others.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North Koreans have threatened over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over again, with increasing stridency and I would say conviction,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if we do not meet our obligations in delivering heavy fuel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that they would then move on to conduct some reprocessing.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Now, I believe that they are calculating that some reprocessing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still not kill off the Agreed Framework. We have done everything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can to convince them that there is no such thing in our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minds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some reprocessing. It is prohibited by the Agreed Framework,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does not say some, a little, a lot, or anything of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sort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So, I think that the North Koreans would have to go on to carry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their threat. They would take the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uncanned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spent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fuel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rods as a starting point and reprocess those. We would then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react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by cutting off heavy fuel oil, et cetera. And our activities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Agreed Framework surely would stop. And then I think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next thing that they would do in their search to find new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leverage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new pressure points, would be that they would probably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find other ways to lessen their own performance in the Agreed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Framework.</w:t>
      </w:r>
      <w:proofErr w:type="gramEnd"/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one of the things that I think would be an early victim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IAEA monitoring of the freeze. So they might not even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actually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break the freeze, but they would break our ability to be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things were frozen.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No. What I was actually trying to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lay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out,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will try to be quite clear on this, is that my prediction of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probabilities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that we would have a series of escalating steps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result in the complete collapse of the Agreed Framework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reopening ultimately of the facility at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, the reloading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reactor, the reprocessing of the present spent fuel, and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rapid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continuation of the entire program at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. So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would be a new stockpile of plutonium at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, weapons-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usable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plutonium.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We have been working very closely with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Congress—I believe you are quite aware of the details of that—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take money that we have set aside in the State Department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budget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finish out the 1998 obligation. It remains to be seen what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Congress will do with fiscal year 1999 KEDO expenditures, but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have been in very intense consultations with the Congress 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finishing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out 1998. And I think that is my immediate target.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Yes. We have set aside this money. We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been engaged in these consultations. The President and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Secretary 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necessary authorities. And we are working very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closely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the Congress to carry this out.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believe that then-Secretary Warren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Christopher’s words were that he expected that it would be in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range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. However, Mr. Chairman, I think this is a fair point to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raise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would like to just note that the range of costs for heavy fuel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have not varied too much. There has been a little bit of growth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annual costs of heavy fuel oil for reasons of the market.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we have not had access to the lowest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possible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rates.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that notwithstanding, the price of HFO, heavy fuel oil, has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really been affected terribly much. However, where we have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fallen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short is that the support of other countries for this effort has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met Secretary Christopher’s expectations that he was relaying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Congress when he first testified on this subject.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thought that we would be funding roughly one-half of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total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fuel oil bill. It looks instead as though we will end up funding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roughly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two-thirds of that total fuel bill.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of course I will have to let the Government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Japan to speak for itself.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have been in very close touch with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all through the weekend and last week. In fact, Secretary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Albright has spoken with their Foreign Minister on two occasions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period on the telephone, and will be seeing him again very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shortly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They have reaffirmed to us that their obligation to the Agreed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Framework and to KEDO, which is about $1 billion, is still quite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firm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What has occurred and what we completely understand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completely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respect is that they have an appropriation process just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ours; that at the very moment of a missile test, this is not the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go to their parliament, the Diet, and seek this $1 billion.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so we defer to them in their judgment about what is the right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timing and the right circumstances in which to do that.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they have reaffirmed to us that their commitment is still absolutely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firm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I believe, and I know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Secretary Albright believes, that the framework agreement is not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sum total of what we want to achieve. It is a necessary starting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Without getting some handle on their production of fissile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material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we could go nowhere. And so the Agreed Framework provides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the platform on which to proceed down some other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paths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Unfortunately, despite having opened up several doors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Koreans, they have not yet walked through. We are as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disturbed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by that as you are. But, we believe that when dealing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 and in recognition of our allies’ equities, which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 substantial, that both firmness and patience are called for.</w:t>
      </w:r>
    </w:p>
    <w:p w:rsidR="003635FD" w:rsidRDefault="003635FD" w:rsidP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Mr. Chairman, may I make one addition?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was in regular and frequent contact with Secretary Albright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was negotiating with the North Koreans, even though she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traveling at the time. And I am afraid that this is somewhat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fault, because I had reported that we had—being aware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were some preparations for a test going on, we had warned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Korean side not to do this. We had raised it very strongly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them. The North Korean side, the negotiators, indicated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they had heard our message and had sent back something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understood themselves that their message had had some impact.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That proved to be incorrect. But they had indeed misled us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thinking that they had heard our concerns and reacted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Needless to say, when we heard about the missile test, we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stalked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there outraged, condemned it, and there were some immediate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Exactly.</w:t>
      </w:r>
      <w:proofErr w:type="gramEnd"/>
    </w:p>
    <w:p w:rsidR="003635FD" w:rsidRDefault="003635FD" w:rsidP="003635FD"/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what I can say is that we are in awfully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close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touch with both of those governments. It is pretty clear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missile test in particular has jarred regional capitals,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now taking a look at what this means for their own security.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that is an important dimension that we take very seriously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I think you will find plenty of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doubts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Seoul and Tokyo about the wisdom of spending these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large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sums of money to build reactors in North Korea. They have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exactly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same debates that we have. And so I do not want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suggest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there is a uniform point of view in those countries. It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very healthy debate.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That said, the governments are completely committed to the provision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these large sums of money to this project. Now, those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sums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from the ROK, 70 percent of the cost of building the light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water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reactors, and from Japan it is $1 billion. They do have to go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 appropriations process in both countries. They are both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democracies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And we are going to hear elements of this debate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played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out as they process. But in my own mind I do not have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doubts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about the firmness of their commitments to this agreement.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these are issues that are followed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more closely in South Korea, of course. There is a great body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expertise there. And their Foreign Minister happens to be in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town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we are getting the benefit of some of their thinking right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while he is here.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 couple of points, although this is very early and so this is quite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preliminary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an analysis. However, I think you would probably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my own remarks at one time or another, I predicted that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Kim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Jong-il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was going to take the title of President. So, confounding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other Americans, he has done something different. He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become the Chairman of something called the National Defense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Commission.</w:t>
      </w:r>
      <w:proofErr w:type="gramEnd"/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as we look at the lineup of the current leadership in North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Korea, there is a disturbingly military cast to it. In fact, I think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South Korea Foreign Minister would tell you that they see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a growing dominance by the military over North Korean decision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8B01BE">
        <w:rPr>
          <w:rFonts w:ascii="NewCenturySchlbk-Roman" w:hAnsi="NewCenturySchlbk-Roman" w:cs="NewCenturySchlbk-Roman"/>
          <w:sz w:val="20"/>
          <w:szCs w:val="20"/>
        </w:rPr>
        <w:t>making,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notwithstanding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fact that there is only one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source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real decisions there, and that is Kim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Jong-il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. So I do not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as a very encouraging sign at all.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He has not been a maker of speeches in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past. And of course he has had 30 years of public life as a senior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personage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now leader. He tends to deliver short exhortations,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not speeches. He has not been someone who has been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very person-to-person sort of leader, but rather a symbolic figure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almost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So, no, there is no sign that he is going to change his style at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late point. Nor are there any indications of his intentions to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travel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outside the country. He does travel within the country. And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travel does include some non-military facilities, although those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visits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fewer in number than his visits to military facilities.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we have no expectation of having any American official meet</w:t>
      </w:r>
    </w:p>
    <w:p w:rsidR="003635FD" w:rsidRPr="008B01BE" w:rsidRDefault="003635FD" w:rsidP="003635F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him, although it has been tried on various occasions.</w:t>
      </w:r>
    </w:p>
    <w:p w:rsidR="003635FD" w:rsidRDefault="003635FD" w:rsidP="003635FD"/>
    <w:p w:rsidR="003635FD" w:rsidRDefault="003635FD" w:rsidP="003635FD"/>
    <w:sectPr w:rsidR="003635F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115" w:rsidRDefault="00520115" w:rsidP="003635FD">
      <w:pPr>
        <w:spacing w:line="240" w:lineRule="auto"/>
      </w:pPr>
      <w:r>
        <w:separator/>
      </w:r>
    </w:p>
  </w:endnote>
  <w:endnote w:type="continuationSeparator" w:id="0">
    <w:p w:rsidR="00520115" w:rsidRDefault="00520115" w:rsidP="00363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FD" w:rsidRDefault="003635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FD" w:rsidRDefault="003635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FD" w:rsidRDefault="003635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115" w:rsidRDefault="00520115" w:rsidP="003635FD">
      <w:pPr>
        <w:spacing w:line="240" w:lineRule="auto"/>
      </w:pPr>
      <w:r>
        <w:separator/>
      </w:r>
    </w:p>
  </w:footnote>
  <w:footnote w:type="continuationSeparator" w:id="0">
    <w:p w:rsidR="00520115" w:rsidRDefault="00520115" w:rsidP="003635F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FD" w:rsidRDefault="003635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FD" w:rsidRPr="008B01BE" w:rsidRDefault="003635FD" w:rsidP="003635FD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sz w:val="20"/>
        <w:szCs w:val="20"/>
      </w:rPr>
    </w:pPr>
    <w:r w:rsidRPr="008B01BE">
      <w:rPr>
        <w:rFonts w:ascii="NewCenturySchlbk-Roman" w:hAnsi="NewCenturySchlbk-Roman" w:cs="NewCenturySchlbk-Roman"/>
        <w:sz w:val="20"/>
        <w:szCs w:val="20"/>
      </w:rPr>
      <w:t>Ambassador K</w:t>
    </w:r>
    <w:r w:rsidRPr="008B01BE">
      <w:rPr>
        <w:rFonts w:ascii="NewCenturySchlbk-Roman" w:hAnsi="NewCenturySchlbk-Roman" w:cs="NewCenturySchlbk-Roman"/>
        <w:sz w:val="15"/>
        <w:szCs w:val="15"/>
      </w:rPr>
      <w:t>ARTMAN</w:t>
    </w:r>
    <w:r w:rsidRPr="008B01BE">
      <w:rPr>
        <w:rFonts w:ascii="NewCenturySchlbk-Roman" w:hAnsi="NewCenturySchlbk-Roman" w:cs="NewCenturySchlbk-Roman"/>
        <w:sz w:val="20"/>
        <w:szCs w:val="20"/>
      </w:rPr>
      <w:t xml:space="preserve">. </w:t>
    </w:r>
    <w:r>
      <w:rPr>
        <w:rFonts w:ascii="NewCenturySchlbk-Roman" w:hAnsi="NewCenturySchlbk-Roman" w:cs="NewCenturySchlbk-Roman"/>
        <w:sz w:val="20"/>
        <w:szCs w:val="20"/>
      </w:rPr>
      <w:t xml:space="preserve">         </w:t>
    </w:r>
    <w:r>
      <w:rPr>
        <w:rFonts w:ascii="NewCenturySchlbk-Roman" w:hAnsi="NewCenturySchlbk-Roman" w:cs="NewCenturySchlbk-Roman"/>
        <w:sz w:val="20"/>
        <w:szCs w:val="20"/>
      </w:rPr>
      <w:t xml:space="preserve">North Korea       Sep 10, </w:t>
    </w:r>
    <w:r>
      <w:rPr>
        <w:rFonts w:ascii="NewCenturySchlbk-Roman" w:hAnsi="NewCenturySchlbk-Roman" w:cs="NewCenturySchlbk-Roman"/>
        <w:sz w:val="20"/>
        <w:szCs w:val="20"/>
      </w:rPr>
      <w:t>98</w:t>
    </w:r>
  </w:p>
  <w:p w:rsidR="003635FD" w:rsidRDefault="003635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FD" w:rsidRDefault="003635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5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5FD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0115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5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5FD"/>
  </w:style>
  <w:style w:type="paragraph" w:styleId="Footer">
    <w:name w:val="footer"/>
    <w:basedOn w:val="Normal"/>
    <w:link w:val="FooterChar"/>
    <w:uiPriority w:val="99"/>
    <w:semiHidden/>
    <w:unhideWhenUsed/>
    <w:rsid w:val="003635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5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3364</Words>
  <Characters>19180</Characters>
  <Application>Microsoft Office Word</Application>
  <DocSecurity>0</DocSecurity>
  <Lines>159</Lines>
  <Paragraphs>44</Paragraphs>
  <ScaleCrop>false</ScaleCrop>
  <Company>Microsoft</Company>
  <LinksUpToDate>false</LinksUpToDate>
  <CharactersWithSpaces>22500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2014-05-07T00:38:00Z</dcterms:created>
  <dcterms:modified xsi:type="dcterms:W3CDTF">2014-05-07T00:49:00Z</dcterms:modified>
</cp:coreProperties>
</file>