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inviting us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before you on such an important subject.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everything that could be said about the relationship has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this morning, and I will not tread the same path that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has. I largely agree with his observations. But let me just say,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I come from.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Russia is in the process—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it a historical</w:t>
      </w:r>
      <w:bookmarkStart w:id="0" w:name="_GoBack"/>
      <w:bookmarkEnd w:id="0"/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it’s—it is that, but it is Russia coming to grips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Russia is no longer a superpower. That is a—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pass that off our tongues. That is a traumatic event for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Russian peoples. They’re used to occupying a huge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huge geopolitical space in the world, and this is a traumatic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adjustment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them. And I think this adjustment is taking place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typical Russian fashion.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going to determine the outcome. We can hasten it, we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retard it. There are many disagreeable aspects to this current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transition, different from previous ones, hopefully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succeeding ones. But preaching to them about how they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just like us is, first of all, not likely to succeed, and,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likely to be useful; indeed, it could be counterproductive.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ought to make certain that they understand our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policy and what we think of it, but that’s different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harassing them and, thus, exacerbating the situation.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on the whole, at this particular juncture, we ought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things that we can do together rather than on 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divide us. And there are many of those. I think—Senator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Isakson talked about Putin’s speech, which began this rhetorical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February, and there were three parts to Putin’s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it—I think it tells more about what’s going on, both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Putin’s mind and in the Russian soul, if you will, than the actual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themselves. He—there were three parts to his speech. 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his speech was, ‘‘At the end of the cold war, when we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flat on our back, you walked all over us. You took advantage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you pushed us here and there.’’ The facts are almost irrelevant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that’s the way they feel. This is part of this descent from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abject poverty and insignificance.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second part of his speech was,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strong again’’—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due to energy, but, ‘‘now we’re strong again, and we’re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push back. We’re not going to take it anymore.’’ And that,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Russian bravado in the face of difficult circumstances.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third part of his speech, nobody paid any attention to.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we need to cooperate. We need to cooperate on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 We need to get on with this accession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Moscow Treaty. We need to cooperate on nonproliferation,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cooperate so that no country feels it necessary to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 uranium.’’ Now, that’s a pretty dramatic statement,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nobody paid any attention to that.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 think what we need to do is to work to understand—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need to sympathize with the Russians, they are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are, but we need to understand what motivates them,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part. And I think the trauma they’re going through is probably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than—for the Russians than almost any other society of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aware.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to try to work on the kinds of things that we do have in common,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are the things that Putin mentioned—nuclear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Iran, those kinds of things—we do not differ significantly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those, and I think we can make progress. The area around Russia,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space, and so on, that is probably the area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come close to confronting each other right now.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personal versus the policy, I don’t disagree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one of the things that has happened since the end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 is that the leaders have gotten together—gotten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better than the bureaucracies on both sides. I don’t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ever been a real reconciliation of the bureaucracies.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like dealing with each other. The first attempt to do it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Gore-Chernomyrdin thing, to force the bureaucracies to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and so on.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there was personal diplomacy. When President Bush, early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first term, met with Putin and says, ‘‘Here’s somebody I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business with,’’ and that sort of suffused a glow,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wasn’t anything underneath it, and it fell apart, partly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actions. Putin reached out after 9/11, reached out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and we pretty much brushed him aside. I think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thought he was going to be able to participate in Afghanistan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on, because they knew much more about it, and so on. So,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now he feels rebuffed, and I think this is his answer.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this solve the problems? No. But Kennebunkport is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quintessentially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atmosphere. And if we can change the atmosphere,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affect the policy. But this is going to be a long road. And,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on our part—hey, we’re the winners here—on our part, it’s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lot of patience, understanding, and firmness, when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think—I think that this is the most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for us to cooperate. And I think we each deeply suspect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motives of the other in it. And I think I would probably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Ukraine. I think having Ukraine lead the Soviet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to the West probably will retard—Soviet Union—Russia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West—will retard Russia going to the West, because they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it as us trying to tear the brotherhood apart and isolate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bring Ukraine into the West.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be very cautious on this. You know, one of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 the—with the previous witness, we talked about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NGO, blah, in Russia. Well, look what happened. The Orange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Revolution—we trumpeted the role of the NGOs in the Orange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Revolution. What do the Russians do? They turn around and say,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‘‘We’ve got NGOs here, we’d better prevent that from happening.’’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it intended? No. No, it wasn’t. But we have—we need to think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put ourselves in Russian shoes and be smarter in the way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handle things.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with energy, for example, I think we ought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clear to the Russians that we are not content with them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energy monopoly, and thus, coercive capability over Europe.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ought to push hard, just as an example, for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pipeline under the Caspian Sea, which would bring Central Asian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gas into Europe. It doesn’t hurt Russia, it simply breaks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monopoly.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 need to be more sophisticated than we have, because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these problems needs to be dealt with on its own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bottom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largely with that, except about 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trip——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Which, in my experience, could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U.S.-Russian relations by a few decades. [Laughter.]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I—no, two people are not going to solve the problems. There’s no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that. And foreign policy is not psychiatry, but foreign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made by states. There is nothing—Russia, United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It’s made by people. And when you’re making policy, you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out, How is the policy—how is it going to be taken?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want to do is, do it in a way that makes it more effective.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believe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very critical of this administration by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know what’s right, you just fall in line behind us.’’ We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consult, and so on, and so forth.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that’s what I’m talking about, and, it seems to me, on—the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where Russia, putatively, is still a superpower, that is in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But the two of them could sit down and say,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‘‘Look, we’re the’’—it could even take off from Putin’s speech at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Verkunde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—‘‘OK, let’s do—let’s figure out what we do after 2009.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 the kind of nuclear world we’d like to see in 30 years? How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deal with nonproliferation? How do we deal with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North Korea?’’ and so on. That is something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of them could, in broad outlines, come to an agreement on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course for negotiations, which, right now, I think, are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nonexistent.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believe that Putin will step down. I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try to manage things from behind the scenes.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he subsequently will attempt to change the Constitution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power on a Prime Minister is another thing.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have one great element of cohesion. If you take what,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putatively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the 10 top people in the structure right now, they’re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chairmen of some of the top corporations and—commercial entities—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So, the overwhelming objective is to preserve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because, if they leave office, then they will lose that. So, there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attempt, which they’re assiduously carrying out, to make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there’s nothing that disrupts the transfer of power.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what’s likely to happen—Putin ruled in a very unusual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followed Yeltsin—a time of great chaos, and so on—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great angst in Russia about things falling apart. 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back together. I believe his successor will have a lot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trouble. I think there could be splits within the leadership,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on. And I agree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gradually this will evolve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which is more reasonable, more stable, and durable.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But—whether it’ll happen immediately after Putin, I don’t know,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will happen.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 very important area for us,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us. As I say, we are still the two big nuclear powers. And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less sanguine about the bilateral—yes—is it stable? Yes. Is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remain stable? I don’t know. Four of our colleagues recently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op-ed saying we ought to move toward complete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disarmament. You know, I don’t—I don’t know how much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in something like that. But if that gets hold in this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could have—be facing something very different.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 think we ought to consult each other on a nuclear future.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kind of a nuclear world do we both think would be 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stable, the most unlikely to precipitate a war—indeed, 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preserve stability? So, I think we have discussions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level. My guess is that the arsenals are not ideally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configured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long range that way.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the nonproliferation—that also spills over into nonproliferation.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still have an NPT. It is flawed. The Iranians are pushing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 you call it?—a gap, a lapse, whatever, in it. But another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NPT is an agreement among all the nuclear powers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reducing their nuclear weapons. So, you can take advantage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perhaps, to put some more pressure on the Iranians.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the—first of all, I think a United States nuclear—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States-Iranian military confrontation is not likely, unless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accident. But I think we have significantly common interests,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indicated, on Iran and on the Iranian nuclear development.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if we can cooperate across the board on nuclear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 bring enough, perhaps, pressure—and solidarity—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will think twice about proceeding, willy-nilly, ahead.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think we need—we should talk to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 don’t think they’re probably in a mood they feel they need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us any favors on Iraq, that they’re broadly content with us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bogged down. But I’m—I think they’re prepared to talk about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most importantly, it could lead to a talk about the region.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from the Iranian perspective, it’s a dangerous region. And we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willing, both to put things like ILSA and the other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line, but to say, ‘‘We’re prepared to look at security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arrangements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you could feel secure.’’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nuclear side, I think it’s important that we have a united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between—or among the United States, the Europeans, 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Russians, and the Chinese. And I think that is not too hard to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don’t think anybody wants Iran to have nuclear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there, we proceed toward—whether it’s—you call it the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GNEP or other kinds of things, to deal specifically with the Iranians’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they say is—‘‘We have been prevented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things, because countries—we make agreements with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they withdraw.’’ If we can have a process sanctioned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that will guarantee, to any state in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U.N. restrictions, nuclear fuel for their reactors, it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we have an overwhelming weapon to use with them.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trying to deny them everything. And it’s beyond the right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one nation to veto. It seems to me that that’s the kind of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in the long run, might work.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short run, it’s—they’re rug merchants, and they’re skillful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playing one off against the other, and so on. And it’s going to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and hard, and they’re going to say yes and no and maybe,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down. But, I think, with patience we can avoid what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would be a real disaster in the region, and that is an Iran</w:t>
      </w:r>
    </w:p>
    <w:p w:rsidR="001A47AA" w:rsidRDefault="001A47AA" w:rsidP="001A47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capability of—quick capability to develop nuclear weapons.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AA" w:rsidRDefault="001A47AA" w:rsidP="001A47AA">
      <w:pPr>
        <w:spacing w:after="0" w:line="240" w:lineRule="auto"/>
      </w:pPr>
      <w:r>
        <w:separator/>
      </w:r>
    </w:p>
  </w:endnote>
  <w:endnote w:type="continuationSeparator" w:id="0">
    <w:p w:rsidR="001A47AA" w:rsidRDefault="001A47AA" w:rsidP="001A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AA" w:rsidRDefault="001A47AA" w:rsidP="001A47AA">
      <w:pPr>
        <w:spacing w:after="0" w:line="240" w:lineRule="auto"/>
      </w:pPr>
      <w:r>
        <w:separator/>
      </w:r>
    </w:p>
  </w:footnote>
  <w:footnote w:type="continuationSeparator" w:id="0">
    <w:p w:rsidR="001A47AA" w:rsidRDefault="001A47AA" w:rsidP="001A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7AA" w:rsidRDefault="001A47AA">
    <w:pPr>
      <w:pStyle w:val="Header"/>
    </w:pPr>
    <w:r>
      <w:t xml:space="preserve">Scowcroft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AA"/>
    <w:rsid w:val="001A47AA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1523-D868-4A7C-91B2-70EFBCDE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AA"/>
  </w:style>
  <w:style w:type="paragraph" w:styleId="Footer">
    <w:name w:val="footer"/>
    <w:basedOn w:val="Normal"/>
    <w:link w:val="FooterChar"/>
    <w:uiPriority w:val="99"/>
    <w:unhideWhenUsed/>
    <w:rsid w:val="001A4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2014-05-07T16:17:00Z</dcterms:modified>
</cp:coreProperties>
</file>