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Secretary Hill, thank you for your time this morning.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Thank you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all that you are doing, obviously quite tireless in your efforts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try to deal with North Korea. It has been interesting sitting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your testimony this morning. You have been asked to speculate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lot of things: What is Kim Jong-Il going to do next?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Why did he do it? That was my question to you this morning: Why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he—why did he launch?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Chinese have been telling him no. Everyone has been telling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him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no. Why did he do it? I think when those missiles were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launched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on the Fourth of July, we here in this country took it very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personally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that you would send these our way on our Independence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Day.</w:t>
      </w:r>
      <w:proofErr w:type="gramEnd"/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you indicated in your testimony earlier, I think you said, you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used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phrase ‘‘there was a missile there for everybody.’’ So it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not necessarily—and I am speculating now—it was not necessarily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directed at the United States to send us a message,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the Japanese, to South Korea, to China, to the neighborhood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general, everyone within proximity, and I think to the world.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am going to be leaving this hearing this morning not any more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entirely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sure why he did it. But I think that is part of our problem.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cannot understand the actions, if you will, of Kim Jong-Il and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he does what he does. That makes your job as the chief negotiator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much more difficult.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Hopefully, he understands that it was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flawed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as well.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Nobody has really discussed the upcoming ASEAN Regional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Forum that is going to be held in Malaysia next week.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is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viewed by many as our first opportunity to kind of have others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engaged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with the Six Party Talks to come together and put the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pressures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will be needed to have North Korea come in and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talk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I know that Secretary Rice is hoping to meet with the North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Korea Foreign Minister.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have read reports that the prognosis for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whether or not we are going to achieve any success is perhaps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very optimistic at this point.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would ask your opinion as to whether you think we are going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have any success in Malaysia. I had a meeting with the foreign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minister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from Thailand and I know he met with Secretary Rice. He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offered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his assistance as well. How can we utilize others to kind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bring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North Korea around? So if you can address what we can expect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next couple weeks?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There was an article in the Wall Street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Journal a couple weeks ago using the terminology ‘‘the threat perception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gap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’’ as it relates to North Korea and how other, the surrounding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nations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South Korea, Japan, China, view, have viewed,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currently view North Korea. It was an interesting observation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what they called the disconnect between how the United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States views the threat of North Korea and how South Korea, who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been sitting literally in the crosshairs of North Korea as the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neighboring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country for 50 years, and a recognition that there is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at stake than just being within missile range from South Korea’s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perspective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concern may be that—and this is the reference in the article—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 is not the nuclear capability or the missiles themselves,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South Koreans fear a United States overreaction could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drive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Pyongyang further into the Chinese camp, thus ruling out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any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reunification. Can you kind of speak to that dynamic that we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dealing with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with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South Korea? Obviously they are very concerned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North Korea’s actions, but they have other issues that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are intimately tied with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with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their neighbor to the north.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appreciate that.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am going to ask you to engage in just one more question of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speculation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. Is North Korea perhaps trying to wait out the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Bush</w:t>
      </w:r>
      <w:proofErr w:type="gramEnd"/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administration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see if they get something better in the next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round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?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appreciate all your good work and I</w:t>
      </w:r>
    </w:p>
    <w:p w:rsidR="008B4CB8" w:rsidRPr="000F2454" w:rsidRDefault="008B4CB8" w:rsidP="008B4CB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thank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you.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742" w:rsidRDefault="00A67742" w:rsidP="008B4CB8">
      <w:pPr>
        <w:spacing w:line="240" w:lineRule="auto"/>
      </w:pPr>
      <w:r>
        <w:separator/>
      </w:r>
    </w:p>
  </w:endnote>
  <w:endnote w:type="continuationSeparator" w:id="0">
    <w:p w:rsidR="00A67742" w:rsidRDefault="00A67742" w:rsidP="008B4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CB8" w:rsidRDefault="008B4C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CB8" w:rsidRDefault="008B4C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CB8" w:rsidRDefault="008B4C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742" w:rsidRDefault="00A67742" w:rsidP="008B4CB8">
      <w:pPr>
        <w:spacing w:line="240" w:lineRule="auto"/>
      </w:pPr>
      <w:r>
        <w:separator/>
      </w:r>
    </w:p>
  </w:footnote>
  <w:footnote w:type="continuationSeparator" w:id="0">
    <w:p w:rsidR="00A67742" w:rsidRDefault="00A67742" w:rsidP="008B4C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CB8" w:rsidRDefault="008B4C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CB8" w:rsidRPr="000F2454" w:rsidRDefault="008B4CB8" w:rsidP="008B4CB8">
    <w:pPr>
      <w:autoSpaceDE w:val="0"/>
      <w:autoSpaceDN w:val="0"/>
      <w:adjustRightInd w:val="0"/>
      <w:spacing w:line="240" w:lineRule="auto"/>
      <w:rPr>
        <w:rFonts w:ascii="NewCenturySchlbk-Roman" w:hAnsi="NewCenturySchlbk-Roman" w:cs="NewCenturySchlbk-Roman"/>
        <w:sz w:val="20"/>
        <w:szCs w:val="20"/>
      </w:rPr>
    </w:pPr>
    <w:r w:rsidRPr="000F2454">
      <w:rPr>
        <w:rFonts w:ascii="NewCenturySchlbk-Roman" w:hAnsi="NewCenturySchlbk-Roman" w:cs="NewCenturySchlbk-Roman"/>
        <w:sz w:val="20"/>
        <w:szCs w:val="20"/>
      </w:rPr>
      <w:t>Senator M</w:t>
    </w:r>
    <w:r w:rsidRPr="000F2454">
      <w:rPr>
        <w:rFonts w:ascii="NewCenturySchlbk-Roman" w:hAnsi="NewCenturySchlbk-Roman" w:cs="NewCenturySchlbk-Roman"/>
        <w:sz w:val="15"/>
        <w:szCs w:val="15"/>
      </w:rPr>
      <w:t>URKOWSKI</w:t>
    </w:r>
    <w:r w:rsidRPr="000F2454">
      <w:rPr>
        <w:rFonts w:ascii="NewCenturySchlbk-Roman" w:hAnsi="NewCenturySchlbk-Roman" w:cs="NewCenturySchlbk-Roman"/>
        <w:sz w:val="20"/>
        <w:szCs w:val="20"/>
      </w:rPr>
      <w:t xml:space="preserve">. </w:t>
    </w:r>
    <w:r>
      <w:rPr>
        <w:rFonts w:ascii="NewCenturySchlbk-Roman" w:hAnsi="NewCenturySchlbk-Roman" w:cs="NewCenturySchlbk-Roman"/>
        <w:sz w:val="20"/>
        <w:szCs w:val="20"/>
      </w:rPr>
      <w:t xml:space="preserve">          </w:t>
    </w:r>
    <w:r>
      <w:rPr>
        <w:rFonts w:ascii="NewCenturySchlbk-Roman" w:hAnsi="NewCenturySchlbk-Roman" w:cs="NewCenturySchlbk-Roman"/>
        <w:sz w:val="20"/>
        <w:szCs w:val="20"/>
      </w:rPr>
      <w:t xml:space="preserve">July 20, 06    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  <w:p w:rsidR="008B4CB8" w:rsidRDefault="008B4CB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CB8" w:rsidRDefault="008B4C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4C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4CB8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7742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4C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CB8"/>
  </w:style>
  <w:style w:type="paragraph" w:styleId="Footer">
    <w:name w:val="footer"/>
    <w:basedOn w:val="Normal"/>
    <w:link w:val="FooterChar"/>
    <w:uiPriority w:val="99"/>
    <w:semiHidden/>
    <w:unhideWhenUsed/>
    <w:rsid w:val="008B4C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4C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3194</Characters>
  <Application>Microsoft Office Word</Application>
  <DocSecurity>0</DocSecurity>
  <Lines>26</Lines>
  <Paragraphs>7</Paragraphs>
  <ScaleCrop>false</ScaleCrop>
  <Company>Microsoft</Company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2014-05-09T02:41:00Z</dcterms:created>
  <dcterms:modified xsi:type="dcterms:W3CDTF">2014-05-09T02:41:00Z</dcterms:modified>
</cp:coreProperties>
</file>