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hearing will come to order. I beg your pardon.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Thank you for being here. Mr. Ambassador, welcome. And welcome,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outside witnesses, as well: Susan Rice, a former Assistant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Secretary of State for Africa, now at Brookings; Stephen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Morrison, one of the leading think-tank experts on Africa, from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CSIS; and Larry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Rossin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the leader of the Save Darfur Coalition.</w:t>
      </w:r>
      <w:proofErr w:type="gramEnd"/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Folks, it’s been 4 years now since the crisis in Darfur erupted,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4 years since the genocide began. And it’s been 3 years and 9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since Congress formally recognized this as genocide. The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both the House and Senate passed, 3 years and 9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ago, and it passed unanimously. Not a single member denied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horror that was underway. It’s been 3 years and 7 months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since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 added its own recognition. On September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9, 2004, in testimony before the committee, then-Secretary of State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Colin Powell said clearly that the killings in Darfur were genocide;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shortly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thereafter, so did President Bush.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So, now, all these years later, the question still remains: What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going to do about it? What are we going to do to stop the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slaughter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to return the survivors to their homes, to bring those responsible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murder, rape, and terror to justice, and to build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lasting peace? What are we going to do about Darfur? That’s the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I’ve asked the Ambassador. And he’s the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administration’s</w:t>
      </w:r>
      <w:proofErr w:type="gramEnd"/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person for Darfur. And, like his predecessor, Deputy Secretary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I have no doubt about his dedication and determination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the right thing.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 December, the Ambassador told a group of Senators that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Khartoum had until the end of the month to agree to the deployment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U.N. peacekeepers. That deadline has long since passed,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agreement by Khartoum to accept the peacekeepers, and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reaction, from the United States or the international community,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refusal.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Today, this committee expects to hear from the Ambassador a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concrete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 of action. I hope that he’ll flesh out the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administration’s</w:t>
      </w:r>
      <w:proofErr w:type="gramEnd"/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plan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B, as was referred to earlier, and tell us how and when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will act on that plan.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What should we do about Darfur? Well, that’s the question I’ve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asked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outside witnesses, because there are almost certainly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steps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 is not planning to take that this committee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consider from these outside witnesses.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have my own strongly held view on what we should do. Most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importantly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we need a comprehensive approach to what is a complex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 We have to work all six sides of what John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Prendergast, one of the leading experts on Darfur, rightly calls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‘‘The Policy Rubik’s Cube.’’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will require the kind of resources,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coordination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and sustained engagement at the highest levels that,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view, we have not yet seen or we have not—not only from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administration, but also we have not seen from our partners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Let me quickly suggest some of the pieces of the complex approach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be taken.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First, pursuing Khartoum is necessary, but not sufficient. We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work on the major rebel groups, as well. Three years ago,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visiting a refugee camp on the Chad-Darfur border, I met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leaders of two of the major rebel groups. I urged them to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with a common program. I offered to host them in Congress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did. I warned them that if they did not, Khartoum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would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their division as an excuse to do nothing. We need a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major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sustained diplomatic initiative to bring these rebels together.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Second, peacekeepers are essential, but they’re not enough. We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peace process. If we end the violence, but fail to achieve a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sustained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settlement in Darfur, the violence will return.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 puts a premium on a single peace process, supported by the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community, including the African Union and the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United Nations, and managed by an oversight group of concerned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Third, unilateral sanctions may be necessary, but will not suffice.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 need a coordinated action from many other countries. The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United States has had significant sanctions on Khartoum since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1990. We’re almost sanctioned out, to use a phrase the President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used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another context.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For pressure to be meaningful, it must be multilateral. The Chinese,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 world, the Europeans, the African Union, everyone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joining together in this campaign. Without American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I see absolutely no prospect of that happening.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Fourth, limiting our focus to Darfur is too narrow. We have to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include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neighbors, especially Chad and the Central African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Republic.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saw firsthand the spillover effects of Darfur—of the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Darfur crisis on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Chad,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it has gotten much worse over the past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3 years. The crisis is putting an incredible strain on the neighbors.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And, at the same time, they have tremendous influence with some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key players. Our Darfur diplomacy and initiatives must include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neighbors.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Finally, and most urgently, convincing Khartoum to accept a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meaningful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peacekeeping force should be our goal, but if it refuses,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imposing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a force must be our mission. I wish that the African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Union had the mandate, the manpower, and the material to do the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job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but it does not. We must set a hard deadline now on Khartoum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accept the hybrid African Union-United Nations force, and we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 planning to impose that force if Khartoum refuses, and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other concrete steps that can start saving lives now.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I’ve long advocated a NATO-led no-fly zone to stop the air support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Khartoum provides to the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 Recently, Khartoum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stepped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its slaughter from the skies. It is within our power to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clip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wings. Yes; a no-fly zone could make it more difficult for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groups to operate, so we should do everything possible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design it with their concerns in mind. And I expect to ask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witnesses about that.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hope that we could come out of this morning with a clear plan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action. For too long, all of us have expressed our outrage at the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destruction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Darfur, without doing anything meaningful to stop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 I think it’s long past time we must act, even if that action is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face of the refusal of Khartoum to accommodate anything.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realize that sounds reminiscent of what I said 12 years ago about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Bosnia, but I think this is incredible. Our grandkids are going to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seeing their own version of Hotel Rwanda that may look even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worse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So, I thank you very much. I also want to point out that Senator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Lugar will be here, but he is testifying before the Armed Services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Committee on Nunn-Lugar, and he’s introducing a judge, before the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Judiciary Committee, from Indiana.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he will be here.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thank you, again, Mr. Ambassador. And I indicated to the Senator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Hampshire, if he had an opening comment on the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Republican side, he’s welcome to it.</w:t>
      </w:r>
    </w:p>
    <w:p w:rsidR="00BD5D6E" w:rsidRDefault="00BD5D6E"/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Thank you, Mr. Ambassador.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now understand why you have not begun to implement plan B.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But what are some of the specific coercive steps in plan B?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Give us some sense of what the impact of sanctioning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29 companies would have on the overall economy.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impact would that have on the oil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trade</w:t>
      </w:r>
      <w:proofErr w:type="gramEnd"/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Sudanese engage in, for example, with the Chinese?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Secretary General has asked you to hold off,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you support a new Darfur Security Council resolution?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My question——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What is the administration’s assessment of the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utility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the efficacy, of imposing a no-fly zone?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must say, Mr. Ambassador, it sounds like the administration is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changing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position. And I thought you said to me that the most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useful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available to us were unilateral sanctions that we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impose that weren’t available to us in the 1990s, that we’re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using in Iraq—I mean, excuse me, in Iran, and that——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in North Korea.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so, I’m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confused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 What are these—what are these multilateral sanctions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going to be so consequential that you’re worried, if we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acted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our own, we would lose?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got that.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But in the meantime, a lot of people are going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die.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I—Senator.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Sorry.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Mr. Ambassador, this hearing, to me, sounds eerily like a hearing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took place 14 years ago about Bosnia. And the temporizing,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number of times you’ve pointed out how the—which is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doubt, it occurs—that the rebels are engaging in atrocities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themselves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 I heard that for 3 years, the last year of the Bush administration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first 2 years of the Clinton administration.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yet, there is—and the question I asked then, and I’m going to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ask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now: Is the—are the atrocities that are being carried out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sanctioned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by, cooperated with, or a blind eye being turned by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Khartoum, not significantly greater than the atrocities that are occurring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hands of the rebels?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Well, I wish you’d stop talking about it——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Well, I’m——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Look, I’m——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No, no; it’s not politically sensitive. I mean, we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went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this exercise a couple of years ago, in coaxing out of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the word ‘‘genocide.’’ Why won’t you just say? Is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‘‘genocide’’ still the operative word?</w:t>
      </w:r>
      <w:proofErr w:type="gramEnd"/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It is. So, genocide is being——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Committed in Darfur.</w:t>
      </w:r>
      <w:proofErr w:type="gramEnd"/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All right.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right, now——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Well, it seems to me that the need for an agreement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rebels and the government gets trumped by the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attitude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Khartoum, that has virtually nothing to do with the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rebels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by Khartoum’s supporting and engaging in a systematic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effort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engage in genocide. Notwithstanding the fact you may not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get an agreement between the rebels and the government,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things we could do now that could significantly——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Reduce the number of casualties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occasioned by the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receiving support from Khartoum.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They are distinguishable. And I am at a loss as to why we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aren’t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engaging in everything, including the use of military force,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stop it. I met with the NATO commanders in Europe. I then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spent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with the Supreme Allied Commander of Europe, prior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General Jones leaving. I was told that we had the physical capability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essentially shutting down the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that it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somewhere around 2,500 troops, that if we were to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argue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strenuously, within the confines of NATO, for such a force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imposition of a no-fly zone, we could radically change the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ground. That does not get you a settlement, but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have the ancillary benefit of stopping thousands upon thousands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of being slaughtered and/or left to be slaughtered.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So, I find the desire to have a comprehensive settlement—or, it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reminds me, if I can use a terrible metaphor—it’s kind of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someone is on the table, bleeding to death, and they have incurable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cancer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and the doctors stand there and say, ‘‘Now, unless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come up with a holistic approach to this and figure out how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only stop the bleeding, but cure this patient of cancer, we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hang on and wait until we get an overall plan here.’’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People are bleeding to death now. There are—the camps that I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visited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you could see it. When I walked into the camp in Chad on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border of the northernmost camp at the time, I stunned,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later learned—I didn’t realize I stunned anybody—but I stunned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U.N. personnel there by insisting I meet with only the women.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the men did not like that at all. And I insisted that happen.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once I got a group of, I don’t know how many, women in one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tents, it took a while, but then they started talking about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happening to them. It’s happening as we speak right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 Nothing has fundamentally changed.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so, you know, it’s kind of like—the analogy I’d make is, the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patient’s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bleeding on the table, and we talk about making sure that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everything’s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be OK, not just—let’s stop the bleeding. Let’s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stop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bleeding, or do everything in our power to stop the bleeding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unilaterally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I must tell you—well, I won’t tell you. I think it’s a moral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imperative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that. But I got the same arguments. You know,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interesting, when we acted—finally acted in Bosnia, and we finally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acted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Kosovo, we did it unilaterally first. Everybody talks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this is—well, that’s a bunch of malarkey. It was finally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unilaterally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did it. We acted responsibly and morally, and the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rest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civilized world had to respond. I would argue the same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happen here. I think we could embarrass our European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allies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acting more responsibly. And I think it’s not only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to take force off the table, I think it’s time to put force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table and use it, and use it now.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But—and I acknowledge, that will not solve the situation, but it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mean there will be 10, 100, 500, 1,000, 2,000, 5,000, 15,000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women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will not be raped, children who will not die, and people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not be just murdered, just indiscriminately.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But you don’t need to hear that—I think you do need to hear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me, but I don’t expect that it will have much impact. But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just want to be clear. I think it is genocide, we can act now, and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act now. If the President were asking me, if I were Secretary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State, I would use American force now. But that’s me.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Anyone have anything they’d like to say before—or would you?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I’d invite you, if you want to make any—I don’t expect you to make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closing comment, but you’re welcome to, if you’d like.</w:t>
      </w:r>
    </w:p>
    <w:p w:rsidR="0053498A" w:rsidRDefault="0053498A"/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Remember the arguments—if I—don’t mind me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interrupting—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remember sitting with Lord Owen, saying, ‘‘You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we can’t use force, because—guess what? We may jeopardize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British forces on the ground. We may jeopardize those forces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ground.’’ We were talking about jeopardizing military force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using force. And now, we’re using an adjunct to that. It is true,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of force will jeopardize the NGOs on the ground. But the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NGOs are already jeopardized. They’re in tough shape right now.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I’m anxious to hear the other witnesses, but I don’t get as—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won’t say ‘‘rosy,’’ that wouldn’t be fair—as optimistic a picture of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what’s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happening on the ground today, and the last month, and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hopefully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next month, as you seem to think exists. But—you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access to information than I do, but it’s not my impression.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But, anyway, go—I’m sorry to interrupt you, but——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You know how we got Dayton? We got Dayton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used force.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That’s why we got Dayton. This malarkey of—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whole notion about how we’re rewriting history—we got Dayton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used force and we killed bad guys. That’s what we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 And we got Kosovo because we were prepared and made it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Milosevic we were ready to kill him. That’s how we got it.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I’m not big on killing people, but, I tell you what, this is incredible,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what’s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happening. And I promise you—I promise you, we’re all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sit here, 5 and 10 years from now, and we’re going to be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saying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‘‘Why didn’t we do the things that we can do?’’ There’s risk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involved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but the risk is relatively low compared to the absolute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devastation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taking place, and continuing to.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Anyway, I apologize. I just think we’re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temporizing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everything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 much.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thank you, Mr. Ambassador. Thank you very much.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Dr. Morrison, can you recall whether any of our allies thought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Slobodan Milosevic was doing was genocide? I don’t recall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them thinking it was genocide. Matter of fact, I was in,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think, every capital in Europe, and I was told by each of them,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British, that this was a civil war, it wasn’t genocide.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Am I missing something here? I mean, can you think of any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Europe has declared genocide in play recently?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Any nation.</w:t>
      </w:r>
      <w:proofErr w:type="gramEnd"/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Pick one for me.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No; it’s not anything. I’m asking a simple question.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It’s a simple question. You made the point——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Sure you are. You know whether or not——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You’re a very bright guy——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You’re very well informed. Can you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recall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government, during the late eighties, early nineties, in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Europe, saying what Slobodan Milosevic was engaged in was genocide?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Name me one. Now, you were around as long as I am. This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full-time day job. You know, I mean, you know, you do it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day. Can you think of a—the point I’m making is that you point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is not a consensus that there’s genocide going on in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Darfur, among our allies and others, as if that carries any weight,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whether or not we’ll get their cooperation. You offer it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might go to the facts as whether or not genocide has occurred.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I’m just giving you the last recent example of genocide. I remember,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 years, if not being the lone voice, one of the lone voices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saying genocide is being conducted by a guy named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Slobodan Milosevic out of Belgrade, and I remember being lectured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British, the French, the Germans, everyone, ‘‘No, it was not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,’’ including many here in this country.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so, I guess all I’m saying is, the fact that our friends don’t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recognize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what’s going on is genocide doesn’t lend any credibility or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weight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to me, that there is or is not genocide. I just wondered if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heard anybody reference genocide.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I would respectfully suggest one of the reasons why our European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friends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others don’t want to recognize this as genocide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is a trump card. Once a nation engages in genocide—a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government—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 is an implicit understanding that they have forfeited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sovereignty. There’s no legal understanding of that.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 should be, in my view. But there is no legal understanding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under international law. But that changes the whole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dynamic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reason why guys like me have been pushing for 4 years to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genocide is to create that exact atmosphere, to make it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impossible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people to argue—not impossible—difficult for them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argue that somehow Khartoum has legitimacy. I believe they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legitimacy. I believe they have forfeited their sovereignty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their concerted engagement in a policy of genocide.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That’s just me.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So, I just—I find the argument that none others say this is genocide—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don’t remember anybody else in 1989, 1990, 1991, 1992,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1993, 1994, saying genocide existed in the Balkans, in Bosnia.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That’s the only point I want to make.</w:t>
      </w:r>
    </w:p>
    <w:p w:rsidR="0053498A" w:rsidRDefault="0053498A" w:rsidP="0053498A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used to have a friend——</w:t>
      </w:r>
    </w:p>
    <w:p w:rsidR="0053498A" w:rsidRDefault="0053498A" w:rsidP="0053498A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Please.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I’d invite——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Your comment.</w:t>
      </w:r>
      <w:proofErr w:type="gramEnd"/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Well, I’m not asking for support. I think the only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you’re going to get support is act. The only way we got support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Balkans is, we acted, we shamed the French Government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acting. Their public thought, in overwhelming numbers, it was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 The French Government said it was not. I remember, my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detailed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discussion with the President and then-Secretary of State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Oval Office, and asking, ‘‘Well, if we act, who will follow?’’;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‘‘They will follow, because they cannot fail to follow.’’ Do you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anybody in the European populations think what’s not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is genocide, notwithstanding what their governments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So, I guess what I’m saying to you is, we come at this from a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perspective. I agree with Mr.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Rossin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when he said that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he—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don’t know his exact quote—he said that diplomacy without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stiff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to back it up has—is not likely to work. I don’t know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ever—I don’t know that he used the phrase ‘‘never work,’’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likely to work. And so, I approach this from a completely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perspective than you. I respect your point of view. You’re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learned fellow. But I just think that if you start off with the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proposition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Khartoum has no interest in a political settlement—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no interest—what is their interest in a political settlement?—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you would argue, ‘‘Well, if they have an interest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political—they have no interest, then you have to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sanction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them.’’ Well, what sanctions are going to be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sufficient</w:t>
      </w:r>
      <w:proofErr w:type="gramEnd"/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enough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them to conclude that changing a fundamental policy is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interest?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you point out: We lack moral standing. I agree. This administration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squandered our ability to be able to lead the world in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positive direction. But if we lack moral standing in the use of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we clearly lack it in diplomacy. I mean, if we lack it one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we lack it both places. Matter of fact, the only place we’re—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rate, I apologize for—I just—we just start off with a fundamentally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premise, and I think in 5 years there’ll be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another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500,000 or million people dead, maybe more.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I would say, to Susan—excuse me—I would say to the Honorable—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you know, it is true, there weren’t that many who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died in Kosovo, but 300,000 had already died in the Balkans—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300,000. So, I don’t want to—you know, I happen to agree with you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Darfur. But I think these comparisons—I’d—we acted, in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Bosnia, under much less—much less consequence to the people.</w:t>
      </w:r>
      <w:proofErr w:type="gramEnd"/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 was a gigantic consequence in our failure to act. It ended up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300,000 women and children being dead. And when we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acted—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when we acted, finally, thank God, in Kosovo, there were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295,000 women and children in the mountains waiting for the winter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come, about to be starved to death. And so, I think they’re—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sense, they’re comparable. What is not comparable is Presidential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in my view.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But my time is up. I’m 33 seconds beyond it. I don’t want to, in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curtail any response to what I had to say, but let me yield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friend, and then invite any response you’d have to anything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said.</w:t>
      </w:r>
    </w:p>
    <w:p w:rsidR="0053498A" w:rsidRDefault="0053498A" w:rsidP="0053498A"/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have one question, if I may. Ambassador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Rossin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you talked about the mechanisms that need to be set up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implement plan B. Do you have any indication as to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far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 the road the administration is in equipping the administration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actually implement plan B, if it were signed by the President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tomorrow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I know there’s no way you can answer with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 specificity, but if, tomorrow, the President turned to you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said, ‘‘Set these mechanisms up,’’ how long would it take?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Dr. Morrison, leaving military option off the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table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and a more aggressively diplomacy, do you agree with the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Ambassador, in terms of the lack of a mechanism in place to aggressively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engage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diplomacy with the potential use of economic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No; with reference to us. With reference to the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United States, not only acting on its own, but seeking multilateral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support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actions that are contemplated in plan B. In other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words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how prepared are they, if it—if, tomorrow, the President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turned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Ambassador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Natsios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and says, ‘‘Go. I’m signing the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,’’ how prepared for this vigorous diplomacy that you very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skillfully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argue for—how prepared are we to implement it?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From the standpoint of EU members, what incentive—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a moral incentive, what incentive is there to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engage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in, and participate in, multilateral sanctions? Is there any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political or military or strategy interest that major EU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is at stake for them if the situation in Sudan continues,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continues, as it has the last 4 years?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what are those?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are some of those implications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downstream</w:t>
      </w:r>
      <w:proofErr w:type="gramEnd"/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settings for European countries?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Yeah, but there’s a lot at stake there.</w:t>
      </w:r>
      <w:proofErr w:type="gramEnd"/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mean, there’s the——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Possibility of a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nuclearized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Korean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Peninsula, a nuclear Japan, and a response from China.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similar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kinds——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Yeah.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understand. Yeah. That’s a valid point.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Yes, Susan.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Last question.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Susan, the point made by Senator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Lugar is self-evidently valid, that this is pretty complicated. And,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his phrase, it warrants walking around the problem a little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longer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 You’ve walked around it for a while. If, in fact—is there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any—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do you have any reason to believe that if, in fact, we move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three phases you’re talking about before we get to unilateral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use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force, or even multilateral use of force, is there any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reason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believe that in the circumstance of the use of force—targeted,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point out—that there would be the ability of any significant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portion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13,000 aid workers to be able to continue to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function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region, or do you—or do you take it as a given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for all intents and purposes, unless the military action generated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response from Khartoum that was favorable, in terms of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changing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position, that it would be a price that would have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paid? How do you calculate it?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Targeted military strikes.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Well, I thank you. I thank you all. This is—all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three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you have made a significant contribution to our deliberation,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appreciate it very much. I think we’re going to be asking</w:t>
      </w:r>
    </w:p>
    <w:p w:rsidR="0053498A" w:rsidRPr="00E104D4" w:rsidRDefault="0053498A" w:rsidP="0053498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assistance again. I doubt whether this is going to go away.</w:t>
      </w:r>
    </w:p>
    <w:p w:rsidR="0053498A" w:rsidRDefault="0053498A" w:rsidP="0053498A"/>
    <w:sectPr w:rsidR="0053498A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52E5" w:rsidRDefault="008F52E5" w:rsidP="0053498A">
      <w:pPr>
        <w:spacing w:line="240" w:lineRule="auto"/>
      </w:pPr>
      <w:r>
        <w:separator/>
      </w:r>
    </w:p>
  </w:endnote>
  <w:endnote w:type="continuationSeparator" w:id="0">
    <w:p w:rsidR="008F52E5" w:rsidRDefault="008F52E5" w:rsidP="0053498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98A" w:rsidRDefault="0053498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98A" w:rsidRDefault="0053498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98A" w:rsidRDefault="005349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52E5" w:rsidRDefault="008F52E5" w:rsidP="0053498A">
      <w:pPr>
        <w:spacing w:line="240" w:lineRule="auto"/>
      </w:pPr>
      <w:r>
        <w:separator/>
      </w:r>
    </w:p>
  </w:footnote>
  <w:footnote w:type="continuationSeparator" w:id="0">
    <w:p w:rsidR="008F52E5" w:rsidRDefault="008F52E5" w:rsidP="0053498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98A" w:rsidRDefault="0053498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98A" w:rsidRDefault="0053498A">
    <w:pPr>
      <w:pStyle w:val="Header"/>
    </w:pPr>
    <w:r>
      <w:t xml:space="preserve">Senator Biden                     April 11, 2007           </w:t>
    </w:r>
    <w: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98A" w:rsidRDefault="0053498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498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0045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498A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8F52E5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349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498A"/>
  </w:style>
  <w:style w:type="paragraph" w:styleId="Footer">
    <w:name w:val="footer"/>
    <w:basedOn w:val="Normal"/>
    <w:link w:val="FooterChar"/>
    <w:uiPriority w:val="99"/>
    <w:semiHidden/>
    <w:unhideWhenUsed/>
    <w:rsid w:val="005349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49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3612</Words>
  <Characters>20594</Characters>
  <Application>Microsoft Office Word</Application>
  <DocSecurity>0</DocSecurity>
  <Lines>171</Lines>
  <Paragraphs>48</Paragraphs>
  <ScaleCrop>false</ScaleCrop>
  <Company>Microsoft</Company>
  <LinksUpToDate>false</LinksUpToDate>
  <CharactersWithSpaces>24158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2014-05-14T00:58:00Z</dcterms:created>
  <dcterms:modified xsi:type="dcterms:W3CDTF">2014-05-14T01:14:00Z</dcterms:modified>
</cp:coreProperties>
</file>