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 We all share the outrage at what’s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going on in Darfur, and you’ve expressed it quite clearly, calling it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 what it is today: genocide. And for that very clear and unequivocal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expression, I express my appreciation.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would note it’s probably pretty easy to play Secretary of State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the editorial boardroom of the Washington Post, but I presume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 don’t have to figure out how to get a resolution passed, they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don’t have to worry about how to get a resolution enforced. And so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I—I think it was Teddy Roosevelt once said, ‘‘It’s not the critic who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counts, but the person in the arena,’’ and you are in the arena, and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appreciate that.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also appreciate the work of colleagues at the State Department,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work that Ambassador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Danforth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on the resolution in the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North-South conflict, and the U.S. leading the world today in responding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genocide.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I just want to say thank you. I want to applaud you for your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personal intervention and for your efforts now to continue to work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 the Security Council to get something done.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do have just one question. My colleague, Senator Alexander,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kind of, talked about the neighborhood and the neighbor response.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There’s been little discussion today about Chad. I know we’ve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talked about Egypt. But they’ve been directly affected by this. Can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 talk a little bit about the problems that the Darfur crisis has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created for them? And are they getting the support they need? How</w:t>
      </w:r>
    </w:p>
    <w:p w:rsidR="002B79F2" w:rsidRPr="002B79F2" w:rsidRDefault="002B79F2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 they fitting into this?</w:t>
      </w:r>
    </w:p>
    <w:p w:rsidR="004D488F" w:rsidRPr="004D488F" w:rsidRDefault="004D488F" w:rsidP="002B79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sectPr w:rsidR="004D488F" w:rsidRPr="004D488F" w:rsidSect="00BD5D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CF5" w:rsidRDefault="00320CF5" w:rsidP="004D488F">
      <w:pPr>
        <w:spacing w:line="240" w:lineRule="auto"/>
      </w:pPr>
      <w:r>
        <w:separator/>
      </w:r>
    </w:p>
  </w:endnote>
  <w:endnote w:type="continuationSeparator" w:id="0">
    <w:p w:rsidR="00320CF5" w:rsidRDefault="00320CF5" w:rsidP="004D48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90" w:rsidRDefault="007A26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90" w:rsidRDefault="007A26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90" w:rsidRDefault="007A26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CF5" w:rsidRDefault="00320CF5" w:rsidP="004D488F">
      <w:pPr>
        <w:spacing w:line="240" w:lineRule="auto"/>
      </w:pPr>
      <w:r>
        <w:separator/>
      </w:r>
    </w:p>
  </w:footnote>
  <w:footnote w:type="continuationSeparator" w:id="0">
    <w:p w:rsidR="00320CF5" w:rsidRDefault="00320CF5" w:rsidP="004D48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90" w:rsidRDefault="007A26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FE0" w:rsidRPr="002B79F2" w:rsidRDefault="007A2690" w:rsidP="002B79F2">
    <w:pPr>
      <w:autoSpaceDE w:val="0"/>
      <w:autoSpaceDN w:val="0"/>
      <w:adjustRightInd w:val="0"/>
      <w:spacing w:line="240" w:lineRule="auto"/>
      <w:rPr>
        <w:rFonts w:ascii="NewCenturySchlbk-Roman" w:hAnsi="NewCenturySchlbk-Roman" w:cs="NewCenturySchlbk-Roman"/>
        <w:color w:val="000000"/>
        <w:sz w:val="16"/>
        <w:szCs w:val="16"/>
      </w:rPr>
    </w:pP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Senator C</w:t>
    </w:r>
    <w:r w:rsidRPr="002B79F2">
      <w:rPr>
        <w:rFonts w:ascii="NewCenturySchlbk-Roman" w:hAnsi="NewCenturySchlbk-Roman" w:cs="NewCenturySchlbk-Roman"/>
        <w:color w:val="000000"/>
        <w:sz w:val="15"/>
        <w:szCs w:val="15"/>
      </w:rPr>
      <w:t>OLEMAN</w:t>
    </w:r>
    <w:r w:rsidRPr="002B79F2">
      <w:rPr>
        <w:rFonts w:ascii="NewCenturySchlbk-Roman" w:hAnsi="NewCenturySchlbk-Roman" w:cs="NewCenturySchlbk-Roman"/>
        <w:color w:val="000000"/>
        <w:sz w:val="20"/>
        <w:szCs w:val="20"/>
      </w:rPr>
      <w:t xml:space="preserve">.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</w:t>
    </w:r>
    <w:r w:rsidR="00BE6FE0" w:rsidRPr="002B79F2">
      <w:rPr>
        <w:rFonts w:ascii="NewCenturySchlbk-Roman" w:hAnsi="NewCenturySchlbk-Roman" w:cs="NewCenturySchlbk-Roman"/>
        <w:color w:val="000000"/>
        <w:sz w:val="16"/>
        <w:szCs w:val="16"/>
      </w:rPr>
      <w:t>SEPTEMBER 9, 2004</w:t>
    </w:r>
    <w:r>
      <w:rPr>
        <w:rFonts w:ascii="NewCenturySchlbk-Roman" w:hAnsi="NewCenturySchlbk-Roman" w:cs="NewCenturySchlbk-Roman"/>
        <w:color w:val="000000"/>
        <w:sz w:val="16"/>
        <w:szCs w:val="16"/>
      </w:rPr>
      <w:t xml:space="preserve">                   </w:t>
    </w:r>
    <w:r>
      <w:rPr>
        <w:rFonts w:ascii="NewCenturySchlbk-Roman" w:hAnsi="NewCenturySchlbk-Roman" w:cs="NewCenturySchlbk-Roman"/>
        <w:color w:val="000000"/>
        <w:sz w:val="16"/>
        <w:szCs w:val="16"/>
      </w:rPr>
      <w:t>Sudan</w:t>
    </w:r>
  </w:p>
  <w:p w:rsidR="00BE6FE0" w:rsidRPr="002B79F2" w:rsidRDefault="00BE6FE0" w:rsidP="002B79F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90" w:rsidRDefault="007A26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488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6357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0901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9F2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0CF5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488F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601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690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4719B"/>
    <w:rsid w:val="008501D3"/>
    <w:rsid w:val="0085033A"/>
    <w:rsid w:val="00851A0E"/>
    <w:rsid w:val="00855B34"/>
    <w:rsid w:val="00855ECD"/>
    <w:rsid w:val="00856906"/>
    <w:rsid w:val="008572B7"/>
    <w:rsid w:val="00860D7B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41B1"/>
    <w:rsid w:val="00996701"/>
    <w:rsid w:val="00997158"/>
    <w:rsid w:val="009A43BF"/>
    <w:rsid w:val="009A6F0D"/>
    <w:rsid w:val="009B0FA7"/>
    <w:rsid w:val="009B17F1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E6FE0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54"/>
    <w:rsid w:val="00CC7CFB"/>
    <w:rsid w:val="00CD197D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0546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48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488F"/>
  </w:style>
  <w:style w:type="paragraph" w:styleId="Footer">
    <w:name w:val="footer"/>
    <w:basedOn w:val="Normal"/>
    <w:link w:val="FooterChar"/>
    <w:uiPriority w:val="99"/>
    <w:semiHidden/>
    <w:unhideWhenUsed/>
    <w:rsid w:val="004D48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48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B371D88-D762-4802-9C20-4D0B90F26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2014-05-17T02:54:00Z</dcterms:created>
  <dcterms:modified xsi:type="dcterms:W3CDTF">2014-05-17T02:54:00Z</dcterms:modified>
</cp:coreProperties>
</file>