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Today, the Subcommittee on African Affairs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up a complex and compelling case, the case of Sudan. For our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purposes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today, we are stepping out of what might be called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weak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states framework that we have been using in our hearings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look at situations in Somalia and Liberia, and the Democratic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Republic of Congo.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will come as no great shock to the administration that I am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hearings and that framework to try to draw attention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situations, and to try to suggest that the United States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focus on them in a more serious and coherent and committed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fashion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tried to make the point again and again that it is in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United </w:t>
      </w:r>
      <w:proofErr w:type="gramStart"/>
      <w:r>
        <w:rPr>
          <w:rFonts w:cs="Times New Roman"/>
          <w:color w:val="000000"/>
          <w:sz w:val="20"/>
          <w:szCs w:val="20"/>
        </w:rPr>
        <w:t>States ’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interests to develop a long-term approach to engagement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difficult places, rather than just abandoning them to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criminal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opportunists and abusive warlords.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today, we talk about Sudan. And Sudan has the attention of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administration. It seems to me to be a focus of this </w:t>
      </w:r>
      <w:proofErr w:type="gramStart"/>
      <w:r>
        <w:rPr>
          <w:rFonts w:cs="Times New Roman"/>
          <w:color w:val="000000"/>
          <w:sz w:val="20"/>
          <w:szCs w:val="20"/>
        </w:rPr>
        <w:t>administration ’s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significant policy initiative in the region. The President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Secretary of State have spoken out about Sudan.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President appointed Senator John Danforth to be his Special Envoy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Peace in Sudan. USAID Administrator Andrew </w:t>
      </w:r>
      <w:proofErr w:type="spellStart"/>
      <w:r>
        <w:rPr>
          <w:rFonts w:cs="Times New Roman"/>
          <w:color w:val="000000"/>
          <w:sz w:val="20"/>
          <w:szCs w:val="20"/>
        </w:rPr>
        <w:t>Natsios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was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named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Special Humanitarian Coordinator for Sudan. As a result of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Senator </w:t>
      </w:r>
      <w:proofErr w:type="gramStart"/>
      <w:r>
        <w:rPr>
          <w:rFonts w:cs="Times New Roman"/>
          <w:color w:val="000000"/>
          <w:sz w:val="20"/>
          <w:szCs w:val="20"/>
        </w:rPr>
        <w:t>Danforth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efforts, the International Eminent Persons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Group has investigated means for preventing abductions and slavery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reported on its findings. And in the case of Sudan, no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talking about a quick fix. Clearly everyone involved with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administration ’s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initiative recognizes that a long-term commitment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required if we are serious about helping the Sudanese people end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nightmare in which they have lived, and in too many instances,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died</w:t>
      </w:r>
      <w:proofErr w:type="gramEnd"/>
      <w:r>
        <w:rPr>
          <w:rFonts w:cs="Times New Roman"/>
          <w:color w:val="000000"/>
          <w:sz w:val="20"/>
          <w:szCs w:val="20"/>
        </w:rPr>
        <w:t>, over these many years.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give the administration credit for making this issue a priority,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give Sudan advocates even more credit, because it was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work over the years that got Sudan on the agenda in the first</w:t>
      </w:r>
    </w:p>
    <w:p w:rsidR="0004108A" w:rsidRPr="00357088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  <w:proofErr w:type="gramStart"/>
      <w:r>
        <w:rPr>
          <w:rFonts w:cs="Times New Roman"/>
          <w:color w:val="000000"/>
          <w:sz w:val="20"/>
          <w:szCs w:val="20"/>
        </w:rPr>
        <w:t>place</w:t>
      </w:r>
      <w:proofErr w:type="gramEnd"/>
      <w:r>
        <w:rPr>
          <w:rFonts w:cs="Times New Roman"/>
          <w:color w:val="000000"/>
          <w:sz w:val="20"/>
          <w:szCs w:val="20"/>
        </w:rPr>
        <w:t>. Human rights activists, advocates focused on fighting religious persecution, individuals and groups most appalled by the persistence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slavery in Sudan, humanitarian professionals horrified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desperate conditions in much of the country, Sudanese refugees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haunted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their own memories and working to help their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countrymen</w:t>
      </w:r>
      <w:proofErr w:type="gramEnd"/>
      <w:r>
        <w:rPr>
          <w:rFonts w:cs="Times New Roman"/>
          <w:color w:val="000000"/>
          <w:sz w:val="20"/>
          <w:szCs w:val="20"/>
        </w:rPr>
        <w:t>: These voices made the difference and joined with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voices long concerned about Sudan ’s involvement in international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terrorism</w:t>
      </w:r>
      <w:proofErr w:type="gramEnd"/>
      <w:r>
        <w:rPr>
          <w:rFonts w:cs="Times New Roman"/>
          <w:color w:val="000000"/>
          <w:sz w:val="20"/>
          <w:szCs w:val="20"/>
        </w:rPr>
        <w:t>. These voices have moved the truth from Sudan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obscurity to the baseline for policy.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Finally, we are at a point at which we do not need to have another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establishing the brutal nature of the conflict. We do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need another hearing to conclude that gross human rights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abuses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committed regularly in Sudan. We do not need another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hearing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establishing that parts of the country persist in near-constant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humanitarian crisis.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Obviously, we have to keep these truths in mind. We must remember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an estimated two million who have died in just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past decade from war-related causes and that millions more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displaced, but we must also move beyond stating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gruesome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statistics to focus at last on actions and responses.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 that vein, we do not need to have a hearing to try to identify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administration ’s policy goals. They have been clearly identified: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 ensure that Sudan is not a base for international terrorism,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end the civil war through a just and lasting peace, to secure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unhindered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access for humanitarian efforts, and to improve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rights conditions for the Sudanese people.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not question these objectives. I accept them and I applaud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>. I have called this hearing today because I am trying to figure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exactly where we are in the process of pursuing them and precisely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plan to move ahead.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Many in Congress want to use capital market sanctions and disclosure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provisions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which are contained in the House version of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 Peace Act to apply pressure to the Government of Sudan.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made my position clear on that issue. But the administration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opposes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provisions. We should talk about that point of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contention</w:t>
      </w:r>
      <w:proofErr w:type="gramEnd"/>
      <w:r>
        <w:rPr>
          <w:rFonts w:cs="Times New Roman"/>
          <w:color w:val="000000"/>
          <w:sz w:val="20"/>
          <w:szCs w:val="20"/>
        </w:rPr>
        <w:t>, and as you know, many of my colleagues are deeply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committed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these provisions. But the sanctions are not the focus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hearing today. Regardless of our disagreements on that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</w:t>
      </w:r>
      <w:proofErr w:type="gramEnd"/>
      <w:r>
        <w:rPr>
          <w:rFonts w:cs="Times New Roman"/>
          <w:color w:val="000000"/>
          <w:sz w:val="20"/>
          <w:szCs w:val="20"/>
        </w:rPr>
        <w:t>, we ought to be able to find a way to move our policy agenda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let us explore how we might do that. What are the tools </w:t>
      </w: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toolbox beyond the capital market proposal? What kind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leverage do we have with the parties? What incentives and disincentives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hold out to encourage behavior that will bring us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closer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achieving our goals?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to take the toolbox analogy a little bit further, what about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nuts and bolts of implementation? Do we have the </w:t>
      </w:r>
      <w:proofErr w:type="gramStart"/>
      <w:r>
        <w:rPr>
          <w:rFonts w:cs="Times New Roman"/>
          <w:color w:val="000000"/>
          <w:sz w:val="20"/>
          <w:szCs w:val="20"/>
        </w:rPr>
        <w:t>personnel,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resources, the appropriate mechanisms for decision making that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required to move this policy forward in four very challenging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areas</w:t>
      </w:r>
      <w:proofErr w:type="gramEnd"/>
      <w:r>
        <w:rPr>
          <w:rFonts w:cs="Times New Roman"/>
          <w:color w:val="000000"/>
          <w:sz w:val="20"/>
          <w:szCs w:val="20"/>
        </w:rPr>
        <w:t>? Are we moving quickly enough, or are our efforts languishing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lack of a sense of urgency or effective means of execution?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give some examples of the kinds of issues I would like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explore. Senator Danforth succeeded in getting both the Government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and the Sudanese People ’s Liberation Army to agree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allow a monitoring team to verify their stated commitment not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intentionally attack civilian targets. That happened in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spring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as I understand it, we still have no monitors on the ground,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reports of attacks on civilians persist. So what are we </w:t>
      </w:r>
      <w:proofErr w:type="gramStart"/>
      <w:r>
        <w:rPr>
          <w:rFonts w:cs="Times New Roman"/>
          <w:color w:val="000000"/>
          <w:sz w:val="20"/>
          <w:szCs w:val="20"/>
        </w:rPr>
        <w:t>waiting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Or to take another example, one of our policy goals is to improve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 rights situation in Sudan. The Eminent Persons Group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16 recommendations in its report on Slavery, Abduction,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Forced Servitude in Sudan. Who is following up on these recommendations?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the Bureau of Democracy, Human Rights,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Labor involved in developing and executing a concrete plan to pursue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recommendations? I have a long list of questions along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lines.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so we have the attention of the administration at very high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levels</w:t>
      </w:r>
      <w:proofErr w:type="gramEnd"/>
      <w:r>
        <w:rPr>
          <w:rFonts w:cs="Times New Roman"/>
          <w:color w:val="000000"/>
          <w:sz w:val="20"/>
          <w:szCs w:val="20"/>
        </w:rPr>
        <w:t>. We have a number of different segments of the American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public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interested in the issue. We have a tremendous amount of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here in the Congress to make progress in Sudan.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as Chairman of the Subcommittee on African Affairs, I look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ingredients and really marvel at them. This is a remarkable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assets to bring to bear on an African issue. I hope that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make the most of them.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with that, and certainly in recognition of what a tremendous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asset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is in this regard, I turn to the ranking member, Senator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Frist, whose personal commitment to Sudan is truly extraordinary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whose partnership I greatly value on all of the subcommittee ’s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endeavors</w:t>
      </w:r>
      <w:proofErr w:type="gramEnd"/>
      <w:r>
        <w:rPr>
          <w:rFonts w:cs="Times New Roman"/>
          <w:color w:val="000000"/>
          <w:sz w:val="20"/>
          <w:szCs w:val="20"/>
        </w:rPr>
        <w:t>, but on this issue really most of all.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Today, the Subcommittee on African Affairs takes up the complex and compelling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Sudan. For our purposes today, we are stepping out of the weak states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framework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we have been using to look at situations in Somalia, Liberia,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Democratic Republic of the Congo. It will come as no great shock to the Administration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 am using those hearings and that framework to try to draw attention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those situations, and to try to suggest that the United States needs to focus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 in a more serious, coherent and committed fashion. I have tried to make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point, again and again, that it is in the interest of the United States to develop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long-term approach to engagement in these difficult places, rather than abandoning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criminal opportunists and abusive warlords.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But today, we talk about Sudan, and Sudan has the attention of the Administration.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seems to me to be the focus of this Administration’s most significant major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initiative in the region. The President and the Secretary of State have spoken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Sudan. The President appointed Senator John Danforth to be his Special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Envoy for Peace in Sudan. USAID Administrator Andrew </w:t>
      </w:r>
      <w:proofErr w:type="spellStart"/>
      <w:r>
        <w:rPr>
          <w:rFonts w:cs="Times New Roman"/>
          <w:color w:val="000000"/>
          <w:sz w:val="16"/>
          <w:szCs w:val="16"/>
        </w:rPr>
        <w:t>Natsios</w:t>
      </w:r>
      <w:proofErr w:type="spellEnd"/>
      <w:r>
        <w:rPr>
          <w:rFonts w:cs="Times New Roman"/>
          <w:color w:val="000000"/>
          <w:sz w:val="16"/>
          <w:szCs w:val="16"/>
        </w:rPr>
        <w:t xml:space="preserve"> was named Special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Humanitarian Coordinator for Sudan. As a result of Senator Danforth’s efforts,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International Eminent Persons Group has investigated means for preventing abductions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slavery and has reported on its findings. And in the case of Sudan,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one is talking about a quick fix. Clearly everyone involved with the Administration’s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initiative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recognizes that a long-term commitment is required if we are serious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helping the Sudanese people end the nightmare in which they have lived,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too many instances died, over these many years.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give the Administration credit for making this issue a priority, but I give Sudan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advocates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even more credit, because it was their work over the years that got Sudan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agenda in the first place. Human rights activists, advocates focused on fighting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religious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persecution, individuals and groups most appalled by the persistence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slavery in Sudan, humanitarian professionals horrified by the desperate conditions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much of the country, Sudanese refugees haunted by their own memories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to help their countrymen—these voices made the difference, and, joined</w:t>
      </w:r>
    </w:p>
    <w:p w:rsidR="0004108A" w:rsidRPr="00357088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many voices long concerned about Sudan’s involvement in international terrorism, these voices have moved the truth about Sudan from obscurity to the baseline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policy.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we are at a point at which we do not need to have another hearing establishing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brutal nature of the conflict. We do not need another hearing to conclude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gross human rights abuses are committed regularly in Sudan. We do not need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another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hearing establishing that parts of country persist in a near-constant state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humanitarian crisis. We must keep these truths in mind, we must remember that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</w:t>
      </w:r>
      <w:proofErr w:type="gramEnd"/>
      <w:r>
        <w:rPr>
          <w:rFonts w:cs="Times New Roman"/>
          <w:color w:val="000000"/>
          <w:sz w:val="16"/>
          <w:szCs w:val="16"/>
        </w:rPr>
        <w:t xml:space="preserve"> estimated two million people have died in just the past decade from war-related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causes</w:t>
      </w:r>
      <w:proofErr w:type="gramEnd"/>
      <w:r>
        <w:rPr>
          <w:rFonts w:cs="Times New Roman"/>
          <w:color w:val="000000"/>
          <w:sz w:val="16"/>
          <w:szCs w:val="16"/>
        </w:rPr>
        <w:t>, and that millions more have been displaced, but we must also move beyond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gruesome statistics to focus at last on actions and responses.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And, in that vein, we do not need to have a hearing to try to identify the Administration’s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policy</w:t>
      </w:r>
      <w:proofErr w:type="gramEnd"/>
      <w:r>
        <w:rPr>
          <w:rFonts w:cs="Times New Roman"/>
          <w:color w:val="000000"/>
          <w:sz w:val="16"/>
          <w:szCs w:val="16"/>
        </w:rPr>
        <w:t xml:space="preserve"> goals. They have been clearly identified: to ensure that Sudan is not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base for international terrorism, to end the civil war through a just and lasting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peace</w:t>
      </w:r>
      <w:proofErr w:type="gramEnd"/>
      <w:r>
        <w:rPr>
          <w:rFonts w:cs="Times New Roman"/>
          <w:color w:val="000000"/>
          <w:sz w:val="16"/>
          <w:szCs w:val="16"/>
        </w:rPr>
        <w:t>, to secure unhindered access for humanitarian efforts, and to improve human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rights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conditions for the Sudanese people. I do not question those objectives. I accept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I applaud them. I have called this hearing today because I am trying to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figure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 exactly where we are in the process of pursuing them, and precisely how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plan to move ahead. Many in Congress want to use capital market sanctions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disclosure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provisions, which are contained in the House version of the Sudan Peace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Act, to apply pressure to the Government of Sudan. I have made my position clear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issue. But the Administration opposes these provisions. We should talk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about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point of contention—and as you know, many of my colleagues are deeply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committed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those provisions—but the sanctions are not the focus of the hearing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today</w:t>
      </w:r>
      <w:proofErr w:type="gramEnd"/>
      <w:r>
        <w:rPr>
          <w:rFonts w:cs="Times New Roman"/>
          <w:color w:val="000000"/>
          <w:sz w:val="16"/>
          <w:szCs w:val="16"/>
        </w:rPr>
        <w:t>. Regardless of our disagreements on that issue, we ought to be able to find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way to move our policy agenda forward.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So let us explore how we might do that. What are the tools in our policy </w:t>
      </w:r>
      <w:proofErr w:type="gramStart"/>
      <w:r>
        <w:rPr>
          <w:rFonts w:cs="Times New Roman"/>
          <w:color w:val="000000"/>
          <w:sz w:val="16"/>
          <w:szCs w:val="16"/>
        </w:rPr>
        <w:t>toolbox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beyond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capital market proposal? What kind of leverage do we have with the </w:t>
      </w:r>
      <w:proofErr w:type="gramStart"/>
      <w:r>
        <w:rPr>
          <w:rFonts w:cs="Times New Roman"/>
          <w:color w:val="000000"/>
          <w:sz w:val="16"/>
          <w:szCs w:val="16"/>
        </w:rPr>
        <w:t>parties;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incentives and disincentives can we hold out to encourage behavior that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 us closer to achieving our goals? And to take the toolbox analogy a bit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further</w:t>
      </w:r>
      <w:proofErr w:type="gramEnd"/>
      <w:r>
        <w:rPr>
          <w:rFonts w:cs="Times New Roman"/>
          <w:color w:val="000000"/>
          <w:sz w:val="16"/>
          <w:szCs w:val="16"/>
        </w:rPr>
        <w:t xml:space="preserve">, what about the nuts and bolts of implementation? Do we have the </w:t>
      </w:r>
      <w:proofErr w:type="gramStart"/>
      <w:r>
        <w:rPr>
          <w:rFonts w:cs="Times New Roman"/>
          <w:color w:val="000000"/>
          <w:sz w:val="16"/>
          <w:szCs w:val="16"/>
        </w:rPr>
        <w:t>personnel,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resources, the appropriate mechanisms for decision-making that are required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move this policy forward in four very challenging areas? Are we </w:t>
      </w:r>
      <w:proofErr w:type="gramStart"/>
      <w:r>
        <w:rPr>
          <w:rFonts w:cs="Times New Roman"/>
          <w:color w:val="000000"/>
          <w:sz w:val="16"/>
          <w:szCs w:val="16"/>
        </w:rPr>
        <w:t>moving</w:t>
      </w:r>
      <w:proofErr w:type="gramEnd"/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quickly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enough, or are our efforts languishing for lack of a sense of urgency or effective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execution?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Let me give some examples of the kinds of issues I want to explore. Senator Danforth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succeeded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getting both the Government of Sudan and the Sudanese People’s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Liberation Army to agree to allow a monitoring team to verify their stated commitment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intentionally attack civilian targets. That happened in spring. But as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understand it, we still have no monitors on the ground, and reports of attacks on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civilians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persist. What are we waiting for? Or to take another example, the Eminent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Persons Group made sixteen recommendations in its report on Slavery, Abduction,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Forced Servitude in Sudan. Who is following up on these recommendations? Is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Bureau of Democracy, Human Rights, and Labor involved in developing and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executing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concrete plan to pursue those recommendations? I have a long list of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questions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along these lines.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And so we have the attention of the Administration at very high levels. We have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number of different segments of the American public interested in this issue. We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tremendous amount of will here in the Congress to help make progress in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Sudan. And as Chairman of the Subcommittee on African Affairs, I look at these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ingredients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marvel at them. This is a remarkable set of assets to bring to bear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African issue. I hope that we make the most of them.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Senator Frist.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a statement here from Senator Boxer, who wanted to be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here</w:t>
      </w:r>
      <w:proofErr w:type="gramEnd"/>
      <w:r>
        <w:rPr>
          <w:rFonts w:cs="Times New Roman"/>
          <w:color w:val="000000"/>
          <w:sz w:val="20"/>
          <w:szCs w:val="20"/>
        </w:rPr>
        <w:t>, but she had a scheduling conflict, so I will enter this into the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record</w:t>
      </w:r>
      <w:proofErr w:type="gramEnd"/>
      <w:r>
        <w:rPr>
          <w:rFonts w:cs="Times New Roman"/>
          <w:color w:val="000000"/>
          <w:sz w:val="20"/>
          <w:szCs w:val="20"/>
        </w:rPr>
        <w:t>, if there is no objection.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 w:rsidRPr="0004108A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We will now turn to our first panel. Today,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 hear from Assistant Secretary of State for African Affairs,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Walter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, who is just back from Nairobi and Khartoum,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has been working on these issues. And, Mr. Secretary, as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always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certainly appreciate your willingness to be here today to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answer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our questions and to, if you will, go into the weeds, if necessary,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figure out some of the specifics. And I would ask you to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proceed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your testimony at this time.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Mr. Secretary. We certainly appreciate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report and look forward to asking you some questions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But, first, we will listen to Mr. Roger Winter, who we also have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 today, from the U.S. Agency for International Development,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 is the Assistant Administrator for Democracy, Conflict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Humanitarian Assistance.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much, Mr. Winter.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start the questions for panel one. We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10-minute rounds. And I will start. I will ask the first questions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Winter, if you want to add something, please speak up.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, you noted the civilian bombing verification team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fully staffed and operational in what you called the very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future. What does that mean? Does it mean by the end of this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month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End of August?</w:t>
      </w:r>
      <w:proofErr w:type="gramEnd"/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will be the team’s mandate?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And in the Danforth report, it refers to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staff of 15, and your written statement refers to 25 staff. What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accurate, and what is an adequate number to do the job?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K</w:t>
      </w:r>
      <w:r>
        <w:rPr>
          <w:rFonts w:cs="Times New Roman"/>
          <w:color w:val="000000"/>
          <w:sz w:val="15"/>
          <w:szCs w:val="15"/>
        </w:rPr>
        <w:t>ANSTEINER</w:t>
      </w:r>
      <w:r>
        <w:rPr>
          <w:rFonts w:cs="Times New Roman"/>
          <w:color w:val="000000"/>
          <w:sz w:val="20"/>
          <w:szCs w:val="20"/>
        </w:rPr>
        <w:t>. Twenty-five is what we believe is going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needed for this. And we have the funding—Charlie, how is—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we have the funding for?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 pretty big country, obviously. Is 25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enough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you, at least described or alluded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logistical support that the team will have, but just go over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again.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the financing is $5 million.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And the goal is to total how much?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You described that the information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come back that the team collects and that it would be analyzed.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you said certain things would flow from that.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What kinds of action would it trigger if it is verified that the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bombing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continuing?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been talking about the international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Eminent Persons Group and the careful report they presented on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Slavery, Abduction, and Forced Servitude in Sudan. Has either the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 the accompanying recommendations been translated into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Arabic or any other languages? And to what extent has this report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disseminated in Sudan or elsewhere outside of the United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States?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When will the Arabic translation be </w:t>
      </w:r>
      <w:proofErr w:type="gramStart"/>
      <w:r>
        <w:rPr>
          <w:rFonts w:cs="Times New Roman"/>
          <w:color w:val="000000"/>
          <w:sz w:val="20"/>
          <w:szCs w:val="20"/>
        </w:rPr>
        <w:t>done,</w:t>
      </w:r>
      <w:proofErr w:type="gramEnd"/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when can I reasonably expect that the various versions of this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 disseminated, and how broadly will it be disseminated?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I am still not 100 percent certain about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consequences are for continued civilian bombing. It is not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deter this activity unless there is some sense of clear consequences.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Obviously you mentioned the impact of the bilateral relationship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fact that it could have a negative impact on the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process, but I guess I am looking for something a little more</w:t>
      </w:r>
    </w:p>
    <w:p w:rsidR="002D7ADC" w:rsidRDefault="002D7ADC" w:rsidP="002D7AD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precise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pleased you mentioned some of those,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do think this is a good forum to put on the record what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these issues and potential consequences are.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Several of the recommendations of the Eminent Persons Group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need for additional human rights monitoring and research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practice of slavery in Sudan. And the group notes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information has been difficult to obtain because both parties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conflict have obstructed research into the practice.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wonder if you could talk about the motivations behind this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obstructionism. The Khartoum Government, of course, must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believe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gains more from tacit acceptance of this practice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would gain from a full scale assault on the practice of slavery.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 you think that is true? And, if so, what motivates the calculation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Khartoum on this issue in your view?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>, I am just going to ask the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half of that question and then turn to you.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the other side, I am even more sort of intrigued and concerned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fact that the group finds that the SPLM has obstructed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investigations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into slavery when it is primarily in the communities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South that are affected by the crime. Could you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discuss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their reluctance to address this issue more forcefully?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Senator Frist.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will begin a second round. And I want to go back to the Eminent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Persons report. But first let me follow on Senator Frist’s last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. Would the President veto a bill that contained </w:t>
      </w:r>
      <w:proofErr w:type="gramStart"/>
      <w:r>
        <w:rPr>
          <w:rFonts w:cs="Times New Roman"/>
          <w:color w:val="000000"/>
          <w:sz w:val="20"/>
          <w:szCs w:val="20"/>
        </w:rPr>
        <w:t>capital</w:t>
      </w:r>
      <w:proofErr w:type="gramEnd"/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market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sanctions?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Fair enough.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ask you, again, about the Eminent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Persons report. It recommends that the United States in collaboration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governments should establish a mechanism to follow up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Quarter of this year?</w:t>
      </w:r>
      <w:proofErr w:type="gramEnd"/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recommendations. What steps are you taking to establish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mechanism?</w:t>
      </w:r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When can we expect the roll out that you </w:t>
      </w:r>
      <w:proofErr w:type="gramStart"/>
      <w:r>
        <w:rPr>
          <w:rFonts w:cs="Times New Roman"/>
          <w:color w:val="000000"/>
          <w:sz w:val="20"/>
          <w:szCs w:val="20"/>
        </w:rPr>
        <w:t>just</w:t>
      </w:r>
      <w:proofErr w:type="gramEnd"/>
    </w:p>
    <w:p w:rsidR="00EE6815" w:rsidRDefault="00EE6815" w:rsidP="00EE6815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described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04108A" w:rsidRDefault="0004108A" w:rsidP="0004108A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Yes, Mr. Winter.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 right.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am going to now go to a subject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was getting into, and it has to do with this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dilemma of seeking assistance in fighting terrorism, while 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same time wanting to achieve so many of the goals that we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tried to achieve with regard to Sudan.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the questions about implementing our policy goals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regard to terrorist threats are probably, as you suggested, in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general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best left to secure settings. But I do want to get into one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it in this open hearing.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we push Khartoum to take clear steps to ensure that Sudan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 a haven for international terrorists, I assume that we are offering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 incentives for progress and disincentives for failure.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generally how we try to influence behavior in any situation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what about a scenario in which the Government of Sudan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being very cooperative on the counter-terrorism front but completely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uncooperative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regard to these other policy goals, like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rights and humanitarian access? It would seem to me that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only way this would work would be a scenario in which incentives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disincentives involved are separate and distinct for these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different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policy initiatives. Otherwise, we risk losing leverage to reward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behavior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one area and leaving ourselves without any tools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use in another. Do you think this is the case?</w:t>
      </w:r>
    </w:p>
    <w:p w:rsidR="0037706A" w:rsidRDefault="0037706A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is right. And I am wondering how plausible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think it is that the United States will use meaningful disincentives,</w:t>
      </w:r>
    </w:p>
    <w:p w:rsidR="00C508FC" w:rsidRPr="00572A17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sticks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if you will, to respond to failures on the humanitarian front, if we are enjoying cooperation on counter-terrorism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From press reports, that might be the situation we are finding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ourselves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in. What kind of sticks have we employed in recent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months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Winter.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Why do we not get into some of the </w:t>
      </w:r>
      <w:proofErr w:type="gramStart"/>
      <w:r>
        <w:rPr>
          <w:rFonts w:cs="Times New Roman"/>
          <w:color w:val="000000"/>
          <w:sz w:val="20"/>
          <w:szCs w:val="20"/>
        </w:rPr>
        <w:t>specifics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humanitarian access? And this is for both of you. What steps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taken to respond to the Government of Sudan’s ban on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humanitarian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flights in Western Upper Nile?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You were talking about this, Mr. Winter.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what has been the consequence for the Government of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Sudan? And what can be done for the Sudanese civilians in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Western Upper Nile despite the ban? Mr. Winter, do you want to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that?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 you want to follow on that?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Say that one more time.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A moment.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Excuse me, 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. You may finish.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just wanted to determine if 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coming back right now or not. Had you finished your answer?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am just going to continue then with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third round, and obviously when Senator </w:t>
      </w:r>
      <w:proofErr w:type="spellStart"/>
      <w:r>
        <w:rPr>
          <w:rFonts w:cs="Times New Roman"/>
          <w:color w:val="000000"/>
          <w:sz w:val="20"/>
          <w:szCs w:val="20"/>
        </w:rPr>
        <w:t>Frist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comes back, we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 back to him, but thank you for your answer to that.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will ask both of you: What is the current status of the recent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dispute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over where OLS flights should originate? What is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Government’s position on the Government of Sudan’s demand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relief flights must originate from northern Sudan as opposed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cs="Times New Roman"/>
          <w:color w:val="000000"/>
          <w:sz w:val="20"/>
          <w:szCs w:val="20"/>
        </w:rPr>
        <w:t>Lokichokio</w:t>
      </w:r>
      <w:proofErr w:type="spellEnd"/>
      <w:r>
        <w:rPr>
          <w:rFonts w:cs="Times New Roman"/>
          <w:color w:val="000000"/>
          <w:sz w:val="20"/>
          <w:szCs w:val="20"/>
        </w:rPr>
        <w:t xml:space="preserve"> in Kenya? Has this issue been resolved?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>, in the past, Egypt and Libya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engaged in an alternative peace initiative that competed with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IGAD and allowed the parties to the conflict to play various negotiators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off</w:t>
      </w:r>
      <w:proofErr w:type="gramEnd"/>
      <w:r>
        <w:rPr>
          <w:rFonts w:cs="Times New Roman"/>
          <w:color w:val="000000"/>
          <w:sz w:val="20"/>
          <w:szCs w:val="20"/>
        </w:rPr>
        <w:t xml:space="preserve"> each other.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Libya is always something of a wild card. But say a little bit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Egypt. Has the Egyptian approach to Sudan fundamentally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changed</w:t>
      </w:r>
      <w:proofErr w:type="gramEnd"/>
      <w:r>
        <w:rPr>
          <w:rFonts w:cs="Times New Roman"/>
          <w:color w:val="000000"/>
          <w:sz w:val="20"/>
          <w:szCs w:val="20"/>
        </w:rPr>
        <w:t>, and did their interests change here?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Secretary, last month, you told the House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International Relations Committee that oil revenue is critical to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solution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Sudan. And I am told that Senator </w:t>
      </w:r>
      <w:proofErr w:type="spellStart"/>
      <w:r>
        <w:rPr>
          <w:rFonts w:cs="Times New Roman"/>
          <w:color w:val="000000"/>
          <w:sz w:val="20"/>
          <w:szCs w:val="20"/>
        </w:rPr>
        <w:t>Danforth</w:t>
      </w:r>
      <w:proofErr w:type="spellEnd"/>
      <w:r>
        <w:rPr>
          <w:rFonts w:cs="Times New Roman"/>
          <w:color w:val="000000"/>
          <w:sz w:val="20"/>
          <w:szCs w:val="20"/>
        </w:rPr>
        <w:t xml:space="preserve"> has expressed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same view.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Could you tell me why you think that oil will be a force for </w:t>
      </w:r>
      <w:proofErr w:type="gramStart"/>
      <w:r>
        <w:rPr>
          <w:rFonts w:cs="Times New Roman"/>
          <w:color w:val="000000"/>
          <w:sz w:val="20"/>
          <w:szCs w:val="20"/>
        </w:rPr>
        <w:t>peace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Sudan, when competition for valuable resources has been a force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driving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conflict in so many other places in Africa, in Sierra Leone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Congo, for example? What is different about this situation?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 My last couple of questions, before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turn to Senator Brownback, are more in the sort of nuts 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bolts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area.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the United States pursues multiple policy aims in Sudan, coordination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seem to be difficult. What are the internal </w:t>
      </w:r>
      <w:proofErr w:type="gramStart"/>
      <w:r>
        <w:rPr>
          <w:rFonts w:cs="Times New Roman"/>
          <w:color w:val="000000"/>
          <w:sz w:val="20"/>
          <w:szCs w:val="20"/>
        </w:rPr>
        <w:t>mechanisms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administration to ensure that our efforts on all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fronts are coordinated and properly sequenced?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So you do think there </w:t>
      </w: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enough people to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goals daily, to seize on every opportunity as these issues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forward?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Enough people on the ground in Sudan?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How about our liaisons with the humanitarian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community</w:t>
      </w:r>
      <w:proofErr w:type="gramEnd"/>
      <w:r>
        <w:rPr>
          <w:rFonts w:cs="Times New Roman"/>
          <w:color w:val="000000"/>
          <w:sz w:val="20"/>
          <w:szCs w:val="20"/>
        </w:rPr>
        <w:t>, both OLS and non OLS? Are they adequate?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Do we have a permanent presence following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IGAD process? How many people——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this their exclusive responsibility, or are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dealing with all the very important things that are happening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Kenya as well?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 very much.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delighted to see my colleague Senator Brownback here. I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ask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for a statement or a line of questioning.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thank you, Senator Brownback. And obviously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recognize the tremendous importance of this country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situation and admire your commitment on the issue.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want to thank both of you for your tremendous patience,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especially Secretary </w:t>
      </w:r>
      <w:proofErr w:type="spellStart"/>
      <w:r>
        <w:rPr>
          <w:rFonts w:cs="Times New Roman"/>
          <w:color w:val="000000"/>
          <w:sz w:val="20"/>
          <w:szCs w:val="20"/>
        </w:rPr>
        <w:t>Kansteiner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 your participation in all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hearings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year. We are very pleased with the series of hearings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had. And you have been a great contributor to them, so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thank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 very much.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have an excellent second panel today. I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ask them to come forward at this time.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start this panel. As I said, it is an excellent private panel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witnesses.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John Prendergast is the co-director of the Africa Program 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 Crisis Group. During the Clinton administration,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served as Special Advisor to the U.S. State Department specializing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conflict resolution initiatives in Africa.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Prior to joining the State Department, Mr. Prendergast was an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executive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fellow of the United States Institute of Peace and, before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, Director for African Affairs at the National Security Council.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Sir, it is good to have you with us again, and I will have you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your testimony.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thank all of you for your patience today 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testimony. And I do just have a few questions that I would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like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pursue.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 for Dr. Morrison and Mr. Prendergast: To what degree is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corruption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problem within the Sudanese Government today, 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about within the SPLM? And let me sort of suggest why I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ask</w:t>
      </w:r>
      <w:proofErr w:type="gramEnd"/>
      <w:r>
        <w:rPr>
          <w:rFonts w:cs="Times New Roman"/>
          <w:color w:val="000000"/>
          <w:sz w:val="20"/>
          <w:szCs w:val="20"/>
        </w:rPr>
        <w:t>. I am trying to understand something about the calculus of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leadership</w:t>
      </w:r>
      <w:proofErr w:type="gramEnd"/>
      <w:r>
        <w:rPr>
          <w:rFonts w:cs="Times New Roman"/>
          <w:color w:val="000000"/>
          <w:sz w:val="20"/>
          <w:szCs w:val="20"/>
        </w:rPr>
        <w:t xml:space="preserve"> here.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Why should the Government of Sudan negotiate a just peace that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ends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conflict, recognizes the South’s right to self-determination,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includes mechanisms for transparency in the oil sector 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revenue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sharing?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Today, that government need not take the South’s views into account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its policies, and can spend its limited oil revenues in any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pleases. Since the Sudanese Government does not appear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terribly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interested in the general well being of the Sudanese people,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promise of overall development does not seem to be a significant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carrot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them, or in the case of the SPLA, if elites currently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enjoy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lion’s share of resources and have no interest in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accountability</w:t>
      </w:r>
      <w:proofErr w:type="gramEnd"/>
      <w:r>
        <w:rPr>
          <w:rFonts w:cs="Times New Roman"/>
          <w:color w:val="000000"/>
          <w:sz w:val="20"/>
          <w:szCs w:val="20"/>
        </w:rPr>
        <w:t>, how appealing will these revenue-sharing schemes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us start with Dr. Morrison.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ask the same two witnesses if there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divergence between the economic and military realities that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confront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parties to the conflict in Sudan and the perceptions of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parties. In other words, are there, sort of, if you would, any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cherished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illusions that need to be dispensed with if the peace process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move forward?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Anything on that, Dr. Morrison?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Right.</w:t>
      </w:r>
      <w:proofErr w:type="gramEnd"/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Thank you. I have got one more for the both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you, and then a couple for each of the other witnesses. What institutions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 do you think have demonstrated a real commitment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improving the lives of the Sudanese people, and are these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institutions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going to have a meaningful seat at the table in negotiations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future of Sudan?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Thank you for all those helpful answers. </w:t>
      </w:r>
      <w:proofErr w:type="gramStart"/>
      <w:r>
        <w:rPr>
          <w:rFonts w:cs="Times New Roman"/>
          <w:color w:val="000000"/>
          <w:sz w:val="20"/>
          <w:szCs w:val="20"/>
        </w:rPr>
        <w:t>Ms.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Rone</w:t>
      </w:r>
      <w:proofErr w:type="spellEnd"/>
      <w:r>
        <w:rPr>
          <w:rFonts w:cs="Times New Roman"/>
          <w:color w:val="000000"/>
          <w:sz w:val="20"/>
          <w:szCs w:val="20"/>
        </w:rPr>
        <w:t>, what is your assessment of the administration’s view of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 and its potential to draw the parties into a peace agreement?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Is this realistic?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Do you think it is possible for an oil </w:t>
      </w:r>
      <w:proofErr w:type="gramStart"/>
      <w:r>
        <w:rPr>
          <w:rFonts w:cs="Times New Roman"/>
          <w:color w:val="000000"/>
          <w:sz w:val="20"/>
          <w:szCs w:val="20"/>
        </w:rPr>
        <w:t>company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even operate responsibly in Sudan today given the government’s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tactics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 civil war?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Yes.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Mr. Townsend, how should humanitarian access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Sudan be addressed? What specific steps should </w:t>
      </w:r>
      <w:proofErr w:type="gramStart"/>
      <w:r>
        <w:rPr>
          <w:rFonts w:cs="Times New Roman"/>
          <w:color w:val="000000"/>
          <w:sz w:val="20"/>
          <w:szCs w:val="20"/>
        </w:rPr>
        <w:t>be</w:t>
      </w:r>
      <w:proofErr w:type="gramEnd"/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taken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the ground in the short term to achieve our policy of approving—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improving access and also in the long term?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Finally, would you say that the humanitarian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community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satisfied with the efforts of the United States to hold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of Sudan to its commitments regarding OLS and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:rsidR="00C508FC" w:rsidRDefault="00C508FC"/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thank all of you not just for your patience and your help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today</w:t>
      </w:r>
      <w:proofErr w:type="gramEnd"/>
      <w:r>
        <w:rPr>
          <w:rFonts w:cs="Times New Roman"/>
          <w:color w:val="000000"/>
          <w:sz w:val="20"/>
          <w:szCs w:val="20"/>
        </w:rPr>
        <w:t>, but for your commitment to this situation. You are a very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impressive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panel. And although we have been at this a long time,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be valuable to spend even more time talking to you.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subcommittee can only handle so many hearings in a year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fairness to my colleagues. And I hope people recognize that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decision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hold this hearing and to spend a lot of time looking at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detail is a signal of how serious we are about this.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it is a bipartisan seriousness. It is not a Republican issue.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not a Democratic issue. It is an issue that all Americans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care about. And we do, of course, want the cooperation of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Sudanese Government when it comes to our No. 1 priority,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fighting terrorism. And we do desperately want peace in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country, a permanent fair peace. But we will not allow either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those goals to undercut the necessity of protecting human rights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guaranteeing humanitarian assistance. And that is, as far as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concerned, the message that I am getting from many of the</w:t>
      </w:r>
    </w:p>
    <w:p w:rsidR="00C508FC" w:rsidRDefault="00C508FC" w:rsidP="00C508F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comments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each of you have made.</w:t>
      </w:r>
    </w:p>
    <w:p w:rsidR="00C508FC" w:rsidRDefault="00C508FC"/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you. For both of you, again: What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timing? And you were sort of getting at this. Are there clear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deadlines</w:t>
      </w:r>
      <w:proofErr w:type="gramEnd"/>
      <w:r>
        <w:rPr>
          <w:rFonts w:cs="Times New Roman"/>
          <w:color w:val="000000"/>
          <w:sz w:val="20"/>
          <w:szCs w:val="20"/>
        </w:rPr>
        <w:t>, economic, political or military that the parties to the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conflict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really need to meet to maintain their interests? And how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United States most effectively take advantage of the parties’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timeline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push our agenda?</w:t>
      </w:r>
    </w:p>
    <w:p w:rsidR="009A2811" w:rsidRDefault="009A2811" w:rsidP="009A2811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9A2811" w:rsidRDefault="009A2811"/>
    <w:sectPr w:rsidR="009A2811" w:rsidSect="00C048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E3" w:rsidRDefault="004E7CE3" w:rsidP="009A2811">
      <w:r>
        <w:separator/>
      </w:r>
    </w:p>
  </w:endnote>
  <w:endnote w:type="continuationSeparator" w:id="0">
    <w:p w:rsidR="004E7CE3" w:rsidRDefault="004E7CE3" w:rsidP="009A2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E3" w:rsidRDefault="004E7CE3" w:rsidP="009A2811">
      <w:r>
        <w:separator/>
      </w:r>
    </w:p>
  </w:footnote>
  <w:footnote w:type="continuationSeparator" w:id="0">
    <w:p w:rsidR="004E7CE3" w:rsidRDefault="004E7CE3" w:rsidP="009A2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Header"/>
    </w:pPr>
    <w:r>
      <w:rPr>
        <w:rFonts w:cs="Times New Roman"/>
        <w:color w:val="000000"/>
        <w:sz w:val="20"/>
        <w:szCs w:val="20"/>
      </w:rPr>
      <w:t>Senator F</w:t>
    </w:r>
    <w:r>
      <w:rPr>
        <w:rFonts w:cs="Times New Roman"/>
        <w:color w:val="000000"/>
        <w:sz w:val="15"/>
        <w:szCs w:val="15"/>
      </w:rPr>
      <w:t>EINGOLD</w:t>
    </w:r>
    <w:r>
      <w:rPr>
        <w:rFonts w:cs="Times New Roman"/>
        <w:color w:val="000000"/>
        <w:sz w:val="20"/>
        <w:szCs w:val="20"/>
      </w:rPr>
      <w:t xml:space="preserve">.                      </w:t>
    </w:r>
    <w:r>
      <w:rPr>
        <w:rFonts w:cs="Times New Roman"/>
        <w:color w:val="000000"/>
        <w:sz w:val="20"/>
        <w:szCs w:val="20"/>
      </w:rPr>
      <w:t xml:space="preserve">June 11, 02             </w:t>
    </w:r>
    <w:r>
      <w:rPr>
        <w:rFonts w:cs="Times New 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811" w:rsidRDefault="009A28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08A"/>
    <w:rsid w:val="0004108A"/>
    <w:rsid w:val="002D7ADC"/>
    <w:rsid w:val="0037706A"/>
    <w:rsid w:val="004E7CE3"/>
    <w:rsid w:val="009A2811"/>
    <w:rsid w:val="00C0482E"/>
    <w:rsid w:val="00C508FC"/>
    <w:rsid w:val="00EE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8A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2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811"/>
    <w:rPr>
      <w:rFonts w:ascii="Times New Roman" w:eastAsiaTheme="minorEastAsia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2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811"/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4227</Words>
  <Characters>24097</Characters>
  <Application>Microsoft Office Word</Application>
  <DocSecurity>0</DocSecurity>
  <Lines>200</Lines>
  <Paragraphs>56</Paragraphs>
  <ScaleCrop>false</ScaleCrop>
  <Company>Missouri State University</Company>
  <LinksUpToDate>false</LinksUpToDate>
  <CharactersWithSpaces>28268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Kayla</cp:lastModifiedBy>
  <cp:revision>5</cp:revision>
  <dcterms:created xsi:type="dcterms:W3CDTF">2014-05-12T19:53:00Z</dcterms:created>
  <dcterms:modified xsi:type="dcterms:W3CDTF">2014-05-17T23:36:00Z</dcterms:modified>
</cp:coreProperties>
</file>