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4F781" w14:textId="77777777" w:rsidR="00641A32" w:rsidRPr="0028784D" w:rsidRDefault="00641A32" w:rsidP="00641A32">
      <w:pPr>
        <w:spacing w:after="0" w:line="240" w:lineRule="auto"/>
        <w:contextualSpacing/>
        <w:rPr>
          <w:rFonts w:ascii="Times New Roman" w:hAnsi="Times New Roman"/>
          <w:color w:val="000000"/>
          <w:sz w:val="24"/>
          <w:szCs w:val="24"/>
        </w:rPr>
      </w:pPr>
      <w:r w:rsidRPr="0028784D">
        <w:rPr>
          <w:rFonts w:ascii="Times New Roman" w:hAnsi="Times New Roman"/>
          <w:noProof/>
          <w:sz w:val="24"/>
          <w:szCs w:val="24"/>
        </w:rPr>
        <w:drawing>
          <wp:anchor distT="0" distB="0" distL="114300" distR="114300" simplePos="0" relativeHeight="251659264" behindDoc="0" locked="0" layoutInCell="1" allowOverlap="1" wp14:anchorId="7C10CB8A" wp14:editId="2B5D75E1">
            <wp:simplePos x="0" y="0"/>
            <wp:positionH relativeFrom="margin">
              <wp:align>center</wp:align>
            </wp:positionH>
            <wp:positionV relativeFrom="margin">
              <wp:posOffset>-457200</wp:posOffset>
            </wp:positionV>
            <wp:extent cx="2305050" cy="1590040"/>
            <wp:effectExtent l="0" t="0" r="6350" b="10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05050" cy="1590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17DEAF"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0CC6E314"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45022159"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7DC63E2D"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394C454D" w14:textId="77777777" w:rsidR="00641A32" w:rsidRPr="0028784D" w:rsidRDefault="00641A32" w:rsidP="00641A32">
      <w:pPr>
        <w:spacing w:after="0" w:line="240" w:lineRule="auto"/>
        <w:contextualSpacing/>
        <w:jc w:val="right"/>
        <w:rPr>
          <w:rFonts w:ascii="Times New Roman" w:hAnsi="Times New Roman"/>
          <w:color w:val="000000"/>
          <w:sz w:val="24"/>
          <w:szCs w:val="24"/>
        </w:rPr>
      </w:pPr>
    </w:p>
    <w:p w14:paraId="3E0B65AD" w14:textId="77777777" w:rsidR="00641A32" w:rsidRPr="0028784D" w:rsidRDefault="00641A32" w:rsidP="00641A32">
      <w:pPr>
        <w:spacing w:after="0" w:line="240" w:lineRule="auto"/>
        <w:contextualSpacing/>
        <w:rPr>
          <w:rFonts w:ascii="Times New Roman" w:hAnsi="Times New Roman"/>
          <w:color w:val="000000"/>
          <w:sz w:val="24"/>
          <w:szCs w:val="24"/>
        </w:rPr>
      </w:pPr>
    </w:p>
    <w:p w14:paraId="56487B5B" w14:textId="77777777" w:rsidR="00641A32" w:rsidRPr="0028784D" w:rsidRDefault="00641A32" w:rsidP="00641A32">
      <w:pPr>
        <w:spacing w:after="0" w:line="240" w:lineRule="auto"/>
        <w:contextualSpacing/>
        <w:jc w:val="right"/>
        <w:rPr>
          <w:rFonts w:ascii="Times New Roman" w:hAnsi="Times New Roman"/>
          <w:b/>
          <w:color w:val="000000"/>
          <w:sz w:val="24"/>
          <w:szCs w:val="24"/>
        </w:rPr>
      </w:pPr>
      <w:r>
        <w:rPr>
          <w:rFonts w:ascii="Times New Roman" w:hAnsi="Times New Roman"/>
          <w:b/>
          <w:color w:val="000000"/>
          <w:sz w:val="24"/>
          <w:szCs w:val="24"/>
        </w:rPr>
        <w:t>Jeffrey M. Pavlacic, B.S.</w:t>
      </w:r>
      <w:r w:rsidRPr="0028784D">
        <w:rPr>
          <w:rFonts w:ascii="Times New Roman" w:hAnsi="Times New Roman"/>
          <w:b/>
          <w:color w:val="000000"/>
          <w:sz w:val="24"/>
          <w:szCs w:val="24"/>
        </w:rPr>
        <w:br/>
        <w:t>University of Mississippi</w:t>
      </w:r>
      <w:r w:rsidRPr="0028784D">
        <w:rPr>
          <w:rFonts w:ascii="Times New Roman" w:hAnsi="Times New Roman"/>
          <w:b/>
          <w:color w:val="000000"/>
          <w:sz w:val="24"/>
          <w:szCs w:val="24"/>
        </w:rPr>
        <w:br/>
        <w:t>Clinical-Disaster Research Center (UM-CDRC)</w:t>
      </w:r>
    </w:p>
    <w:p w14:paraId="35B14646" w14:textId="77777777" w:rsidR="00641A32" w:rsidRPr="0028784D" w:rsidRDefault="00641A32" w:rsidP="00641A32">
      <w:pPr>
        <w:spacing w:after="0" w:line="240" w:lineRule="auto"/>
        <w:contextualSpacing/>
        <w:jc w:val="right"/>
        <w:rPr>
          <w:rFonts w:ascii="Times New Roman" w:hAnsi="Times New Roman"/>
          <w:b/>
          <w:color w:val="000000"/>
          <w:sz w:val="24"/>
          <w:szCs w:val="24"/>
        </w:rPr>
      </w:pPr>
      <w:r w:rsidRPr="0028784D">
        <w:rPr>
          <w:rFonts w:ascii="Times New Roman" w:hAnsi="Times New Roman"/>
          <w:b/>
          <w:color w:val="000000"/>
          <w:sz w:val="24"/>
          <w:szCs w:val="24"/>
        </w:rPr>
        <w:t>Kinard Hall Suite 203, The University of Mississippi</w:t>
      </w:r>
    </w:p>
    <w:p w14:paraId="6CE1BAB4" w14:textId="77777777" w:rsidR="00641A32" w:rsidRPr="0028784D" w:rsidRDefault="00641A32" w:rsidP="00641A32">
      <w:pPr>
        <w:spacing w:after="0" w:line="240" w:lineRule="auto"/>
        <w:contextualSpacing/>
        <w:jc w:val="right"/>
        <w:rPr>
          <w:rFonts w:ascii="Times New Roman" w:hAnsi="Times New Roman"/>
          <w:b/>
          <w:color w:val="000000"/>
          <w:sz w:val="24"/>
          <w:szCs w:val="24"/>
        </w:rPr>
      </w:pPr>
      <w:r w:rsidRPr="0028784D">
        <w:rPr>
          <w:rFonts w:ascii="Times New Roman" w:hAnsi="Times New Roman"/>
          <w:b/>
          <w:color w:val="000000"/>
          <w:sz w:val="24"/>
          <w:szCs w:val="24"/>
        </w:rPr>
        <w:t>University, MS 38677-1848</w:t>
      </w:r>
    </w:p>
    <w:p w14:paraId="2AC46BFA" w14:textId="77777777" w:rsidR="00641A32" w:rsidRDefault="00641A32" w:rsidP="00641A32">
      <w:pPr>
        <w:rPr>
          <w:rFonts w:ascii="Times New Roman" w:hAnsi="Times New Roman"/>
          <w:color w:val="000000"/>
          <w:sz w:val="24"/>
          <w:szCs w:val="24"/>
        </w:rPr>
      </w:pPr>
      <w:r>
        <w:rPr>
          <w:rFonts w:ascii="Times New Roman" w:hAnsi="Times New Roman"/>
          <w:color w:val="000000"/>
          <w:sz w:val="24"/>
          <w:szCs w:val="24"/>
        </w:rPr>
        <w:t>January 11th, 2018</w:t>
      </w:r>
    </w:p>
    <w:p w14:paraId="4C6F0E8A" w14:textId="77777777" w:rsidR="00641A32" w:rsidRDefault="00641A32" w:rsidP="00641A32">
      <w:pPr>
        <w:rPr>
          <w:rFonts w:ascii="Times New Roman" w:hAnsi="Times New Roman"/>
          <w:i/>
          <w:color w:val="000000"/>
          <w:sz w:val="24"/>
          <w:szCs w:val="24"/>
        </w:rPr>
      </w:pPr>
      <w:r>
        <w:rPr>
          <w:rFonts w:ascii="Times New Roman" w:hAnsi="Times New Roman"/>
          <w:color w:val="000000"/>
          <w:sz w:val="24"/>
          <w:szCs w:val="24"/>
        </w:rPr>
        <w:t xml:space="preserve">Dr. Dolores </w:t>
      </w:r>
      <w:commentRangeStart w:id="0"/>
      <w:r>
        <w:rPr>
          <w:rFonts w:ascii="Times New Roman" w:hAnsi="Times New Roman"/>
          <w:color w:val="000000"/>
          <w:sz w:val="24"/>
          <w:szCs w:val="24"/>
        </w:rPr>
        <w:t>Albarracin</w:t>
      </w:r>
      <w:commentRangeEnd w:id="0"/>
      <w:r w:rsidR="00D27BE9">
        <w:rPr>
          <w:rStyle w:val="CommentReference"/>
        </w:rPr>
        <w:commentReference w:id="0"/>
      </w:r>
      <w:r>
        <w:rPr>
          <w:rFonts w:ascii="Times New Roman" w:hAnsi="Times New Roman"/>
          <w:color w:val="000000"/>
          <w:sz w:val="24"/>
          <w:szCs w:val="24"/>
        </w:rPr>
        <w:t xml:space="preserve">, </w:t>
      </w:r>
      <w:r>
        <w:rPr>
          <w:rFonts w:ascii="Times New Roman" w:hAnsi="Times New Roman"/>
          <w:i/>
          <w:color w:val="000000"/>
          <w:sz w:val="24"/>
          <w:szCs w:val="24"/>
        </w:rPr>
        <w:t>Editor</w:t>
      </w:r>
    </w:p>
    <w:p w14:paraId="5B8DB13A" w14:textId="77777777" w:rsidR="00641A32" w:rsidRDefault="00641A32" w:rsidP="00641A32">
      <w:pPr>
        <w:rPr>
          <w:rFonts w:ascii="Times New Roman" w:hAnsi="Times New Roman"/>
          <w:color w:val="000000"/>
          <w:sz w:val="24"/>
          <w:szCs w:val="24"/>
        </w:rPr>
      </w:pPr>
      <w:r>
        <w:rPr>
          <w:rFonts w:ascii="Times New Roman" w:hAnsi="Times New Roman"/>
          <w:color w:val="000000"/>
          <w:sz w:val="24"/>
          <w:szCs w:val="24"/>
        </w:rPr>
        <w:t xml:space="preserve">Psychological Bulletin </w:t>
      </w:r>
    </w:p>
    <w:p w14:paraId="65D4E9E4" w14:textId="77777777" w:rsidR="00641A32" w:rsidRDefault="00641A32" w:rsidP="00641A32">
      <w:pPr>
        <w:rPr>
          <w:rFonts w:ascii="Times New Roman" w:hAnsi="Times New Roman"/>
          <w:color w:val="000000"/>
          <w:sz w:val="24"/>
          <w:szCs w:val="24"/>
        </w:rPr>
      </w:pPr>
    </w:p>
    <w:p w14:paraId="341DB847" w14:textId="5606EAE0" w:rsidR="00641A32" w:rsidRDefault="00D27BE9" w:rsidP="00641A32">
      <w:pPr>
        <w:rPr>
          <w:rFonts w:ascii="Times New Roman" w:hAnsi="Times New Roman"/>
          <w:color w:val="000000"/>
          <w:sz w:val="24"/>
          <w:szCs w:val="24"/>
        </w:rPr>
      </w:pPr>
      <w:r>
        <w:rPr>
          <w:rFonts w:ascii="Times New Roman" w:hAnsi="Times New Roman"/>
          <w:color w:val="000000"/>
          <w:sz w:val="24"/>
          <w:szCs w:val="24"/>
        </w:rPr>
        <w:t xml:space="preserve">Dr. </w:t>
      </w:r>
      <w:commentRangeStart w:id="1"/>
      <w:r>
        <w:rPr>
          <w:rFonts w:ascii="Times New Roman" w:hAnsi="Times New Roman"/>
          <w:color w:val="000000"/>
          <w:sz w:val="24"/>
          <w:szCs w:val="24"/>
        </w:rPr>
        <w:t>Albarraci</w:t>
      </w:r>
      <w:r w:rsidR="00641A32">
        <w:rPr>
          <w:rFonts w:ascii="Times New Roman" w:hAnsi="Times New Roman"/>
          <w:color w:val="000000"/>
          <w:sz w:val="24"/>
          <w:szCs w:val="24"/>
        </w:rPr>
        <w:t>n</w:t>
      </w:r>
      <w:commentRangeEnd w:id="1"/>
      <w:r>
        <w:rPr>
          <w:rStyle w:val="CommentReference"/>
        </w:rPr>
        <w:commentReference w:id="1"/>
      </w:r>
      <w:r w:rsidR="00641A32">
        <w:rPr>
          <w:rFonts w:ascii="Times New Roman" w:hAnsi="Times New Roman"/>
          <w:color w:val="000000"/>
          <w:sz w:val="24"/>
          <w:szCs w:val="24"/>
        </w:rPr>
        <w:t xml:space="preserve">, </w:t>
      </w:r>
    </w:p>
    <w:p w14:paraId="73335D92" w14:textId="77777777" w:rsidR="00641A32" w:rsidRDefault="00641A32" w:rsidP="00641A32">
      <w:pPr>
        <w:rPr>
          <w:rFonts w:ascii="Times New Roman" w:hAnsi="Times New Roman"/>
          <w:color w:val="000000"/>
          <w:sz w:val="24"/>
          <w:szCs w:val="24"/>
        </w:rPr>
      </w:pPr>
      <w:r>
        <w:rPr>
          <w:rFonts w:ascii="Times New Roman" w:hAnsi="Times New Roman"/>
          <w:color w:val="000000"/>
          <w:sz w:val="24"/>
          <w:szCs w:val="24"/>
        </w:rPr>
        <w:t xml:space="preserve">We are submitting our manuscript entitled “A Meta-Analysis of Expressive Writing on Positive Psychology Variables and Traumatic Stress” for publication at </w:t>
      </w:r>
      <w:r>
        <w:rPr>
          <w:rFonts w:ascii="Times New Roman" w:hAnsi="Times New Roman"/>
          <w:i/>
          <w:color w:val="000000"/>
          <w:sz w:val="24"/>
          <w:szCs w:val="24"/>
        </w:rPr>
        <w:t xml:space="preserve">Psychological Bulletin. </w:t>
      </w:r>
      <w:r>
        <w:rPr>
          <w:rFonts w:ascii="Times New Roman" w:hAnsi="Times New Roman"/>
          <w:color w:val="000000"/>
          <w:sz w:val="24"/>
          <w:szCs w:val="24"/>
        </w:rPr>
        <w:t xml:space="preserve">We believe our submission targets the call for papers regarding replication and reproducibility and are thus submitting it for consideration in the special issue. </w:t>
      </w:r>
    </w:p>
    <w:p w14:paraId="1499ABD1" w14:textId="314210FB" w:rsidR="00735B42" w:rsidRDefault="00641A32">
      <w:pPr>
        <w:rPr>
          <w:rFonts w:ascii="Times New Roman" w:hAnsi="Times New Roman"/>
          <w:color w:val="000000"/>
          <w:sz w:val="24"/>
          <w:szCs w:val="24"/>
        </w:rPr>
      </w:pPr>
      <w:r>
        <w:rPr>
          <w:rFonts w:ascii="Times New Roman" w:hAnsi="Times New Roman"/>
          <w:color w:val="000000"/>
          <w:sz w:val="24"/>
          <w:szCs w:val="24"/>
        </w:rPr>
        <w:t xml:space="preserve">This meta-analysis </w:t>
      </w:r>
      <w:r w:rsidR="00D27BE9">
        <w:rPr>
          <w:rFonts w:ascii="Times New Roman" w:hAnsi="Times New Roman"/>
          <w:color w:val="000000"/>
          <w:sz w:val="24"/>
          <w:szCs w:val="24"/>
        </w:rPr>
        <w:t xml:space="preserve">examines </w:t>
      </w:r>
      <w:r>
        <w:rPr>
          <w:rFonts w:ascii="Times New Roman" w:hAnsi="Times New Roman"/>
          <w:color w:val="000000"/>
          <w:sz w:val="24"/>
          <w:szCs w:val="24"/>
        </w:rPr>
        <w:t xml:space="preserve">whether or not expressive writing impacts posttraumatic stress, posttraumatic growth, and quality of life using random effects models. </w:t>
      </w:r>
      <w:r w:rsidR="00D27BE9">
        <w:rPr>
          <w:rFonts w:ascii="Times New Roman" w:hAnsi="Times New Roman"/>
          <w:color w:val="000000"/>
          <w:sz w:val="24"/>
          <w:szCs w:val="24"/>
        </w:rPr>
        <w:t>Studies in this area revealed</w:t>
      </w:r>
      <w:r>
        <w:rPr>
          <w:rFonts w:ascii="Times New Roman" w:hAnsi="Times New Roman"/>
          <w:color w:val="000000"/>
          <w:sz w:val="24"/>
          <w:szCs w:val="24"/>
        </w:rPr>
        <w:t xml:space="preserve"> a small effect size for posttraumatic stress and a negligible effect size for both </w:t>
      </w:r>
      <w:proofErr w:type="gramStart"/>
      <w:r>
        <w:rPr>
          <w:rFonts w:ascii="Times New Roman" w:hAnsi="Times New Roman"/>
          <w:color w:val="000000"/>
          <w:sz w:val="24"/>
          <w:szCs w:val="24"/>
        </w:rPr>
        <w:t>quality</w:t>
      </w:r>
      <w:proofErr w:type="gramEnd"/>
      <w:r>
        <w:rPr>
          <w:rFonts w:ascii="Times New Roman" w:hAnsi="Times New Roman"/>
          <w:color w:val="000000"/>
          <w:sz w:val="24"/>
          <w:szCs w:val="24"/>
        </w:rPr>
        <w:t xml:space="preserve"> of life and posttraumatic growth. Given the current interest in replication and reproducibility issues, we believe your journal is a good fit for the article. While our meta focuses on effect sizes of our outcome variables primarily, we also </w:t>
      </w:r>
      <w:r w:rsidR="002443BF">
        <w:rPr>
          <w:rFonts w:ascii="Times New Roman" w:hAnsi="Times New Roman"/>
          <w:color w:val="000000"/>
          <w:sz w:val="24"/>
          <w:szCs w:val="24"/>
        </w:rPr>
        <w:t xml:space="preserve">discuss </w:t>
      </w:r>
      <w:r>
        <w:rPr>
          <w:rFonts w:ascii="Times New Roman" w:hAnsi="Times New Roman"/>
          <w:color w:val="000000"/>
          <w:sz w:val="24"/>
          <w:szCs w:val="24"/>
        </w:rPr>
        <w:t xml:space="preserve">issues regarding power and heterogeneity of solicited studies. </w:t>
      </w:r>
      <w:r w:rsidR="00D27BE9">
        <w:rPr>
          <w:rFonts w:ascii="Times New Roman" w:hAnsi="Times New Roman"/>
          <w:color w:val="000000"/>
          <w:sz w:val="24"/>
          <w:szCs w:val="24"/>
        </w:rPr>
        <w:t xml:space="preserve">These issues </w:t>
      </w:r>
      <w:r w:rsidR="002443BF">
        <w:rPr>
          <w:rFonts w:ascii="Times New Roman" w:hAnsi="Times New Roman"/>
          <w:color w:val="000000"/>
          <w:sz w:val="24"/>
          <w:szCs w:val="24"/>
        </w:rPr>
        <w:t xml:space="preserve">impact the ability of researchers to reproduce findings. </w:t>
      </w:r>
    </w:p>
    <w:p w14:paraId="66613B7A" w14:textId="77777777" w:rsidR="002443BF" w:rsidRDefault="002443BF">
      <w:pPr>
        <w:rPr>
          <w:rFonts w:ascii="Times New Roman" w:hAnsi="Times New Roman"/>
          <w:i/>
          <w:color w:val="000000"/>
          <w:sz w:val="24"/>
          <w:szCs w:val="24"/>
        </w:rPr>
      </w:pPr>
      <w:r>
        <w:rPr>
          <w:rFonts w:ascii="Times New Roman" w:hAnsi="Times New Roman"/>
          <w:color w:val="000000"/>
          <w:sz w:val="24"/>
          <w:szCs w:val="24"/>
        </w:rPr>
        <w:t xml:space="preserve">My co-authors and I have no industry affiliations, and we have no conflicts of interest to disclose. There is no overlap between the contents of this manuscript and any other published material or materials in press. Portions of the content of the manuscript were submitted as a poster presentation to the Association for Behavior Analysis International, but this manuscript is not under review at any other journal. All authors have seen and approved this version of the manuscript. We understand that the copyright to the pertinent manuscript will be transferred to </w:t>
      </w:r>
      <w:r>
        <w:rPr>
          <w:rFonts w:ascii="Times New Roman" w:hAnsi="Times New Roman"/>
          <w:i/>
          <w:color w:val="000000"/>
          <w:sz w:val="24"/>
          <w:szCs w:val="24"/>
        </w:rPr>
        <w:t xml:space="preserve">Psychological Bulletin. </w:t>
      </w:r>
    </w:p>
    <w:p w14:paraId="3B33AD42" w14:textId="77777777" w:rsidR="002443BF" w:rsidRDefault="002443BF">
      <w:pPr>
        <w:rPr>
          <w:rFonts w:ascii="Times New Roman" w:hAnsi="Times New Roman"/>
          <w:color w:val="000000"/>
          <w:sz w:val="24"/>
          <w:szCs w:val="24"/>
        </w:rPr>
      </w:pPr>
      <w:r>
        <w:rPr>
          <w:rFonts w:ascii="Times New Roman" w:hAnsi="Times New Roman"/>
          <w:color w:val="000000"/>
          <w:sz w:val="24"/>
          <w:szCs w:val="24"/>
        </w:rPr>
        <w:lastRenderedPageBreak/>
        <w:t xml:space="preserve">We very much appreciate your consideration of our submission. If there is anything else we can do to assist you regarding this submission, please do not hesitate to contact me at the email address listed below. </w:t>
      </w:r>
    </w:p>
    <w:p w14:paraId="488A9312" w14:textId="77777777" w:rsidR="002443BF" w:rsidRDefault="002443BF">
      <w:pPr>
        <w:rPr>
          <w:rFonts w:ascii="Times New Roman" w:hAnsi="Times New Roman"/>
          <w:color w:val="000000"/>
          <w:sz w:val="24"/>
          <w:szCs w:val="24"/>
        </w:rPr>
      </w:pPr>
      <w:r>
        <w:rPr>
          <w:rFonts w:ascii="Times New Roman" w:hAnsi="Times New Roman"/>
          <w:color w:val="000000"/>
          <w:sz w:val="24"/>
          <w:szCs w:val="24"/>
        </w:rPr>
        <w:t xml:space="preserve">Best, </w:t>
      </w:r>
    </w:p>
    <w:p w14:paraId="0738E811" w14:textId="77777777" w:rsidR="002443BF" w:rsidRDefault="002443BF">
      <w:pPr>
        <w:rPr>
          <w:rFonts w:ascii="Times New Roman" w:hAnsi="Times New Roman"/>
          <w:color w:val="000000"/>
          <w:sz w:val="24"/>
          <w:szCs w:val="24"/>
        </w:rPr>
      </w:pPr>
      <w:r>
        <w:rPr>
          <w:rFonts w:ascii="Times New Roman" w:hAnsi="Times New Roman"/>
          <w:color w:val="000000"/>
          <w:sz w:val="24"/>
          <w:szCs w:val="24"/>
        </w:rPr>
        <w:t xml:space="preserve">Jeffrey M. Pavlacic </w:t>
      </w:r>
    </w:p>
    <w:p w14:paraId="2D2B9571" w14:textId="77777777" w:rsidR="002443BF" w:rsidRPr="002443BF" w:rsidRDefault="002443BF">
      <w:pPr>
        <w:rPr>
          <w:rFonts w:ascii="Times New Roman" w:hAnsi="Times New Roman"/>
          <w:color w:val="000000"/>
          <w:sz w:val="24"/>
          <w:szCs w:val="24"/>
        </w:rPr>
      </w:pPr>
      <w:r>
        <w:rPr>
          <w:rFonts w:ascii="Times New Roman" w:hAnsi="Times New Roman"/>
          <w:color w:val="000000"/>
          <w:sz w:val="24"/>
          <w:szCs w:val="24"/>
        </w:rPr>
        <w:t>jpavlacic@go.olemiss.edu</w:t>
      </w:r>
      <w:bookmarkStart w:id="2" w:name="_GoBack"/>
      <w:bookmarkEnd w:id="2"/>
    </w:p>
    <w:sectPr w:rsidR="002443BF" w:rsidRPr="002443BF" w:rsidSect="001B36F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avlacic, Jeffrey M" w:date="2018-01-11T17:57:00Z" w:initials="PJM">
    <w:p w14:paraId="27F4485F" w14:textId="7D6836D5" w:rsidR="00D27BE9" w:rsidRDefault="00D27BE9">
      <w:pPr>
        <w:pStyle w:val="CommentText"/>
      </w:pPr>
      <w:r>
        <w:rPr>
          <w:rStyle w:val="CommentReference"/>
        </w:rPr>
        <w:annotationRef/>
      </w:r>
      <w:r>
        <w:t xml:space="preserve">Her name has a little mark where instead of a dot on the </w:t>
      </w:r>
      <w:proofErr w:type="spellStart"/>
      <w:r>
        <w:t>i</w:t>
      </w:r>
      <w:proofErr w:type="spellEnd"/>
      <w:r>
        <w:t xml:space="preserve">. do you know how to fix that? </w:t>
      </w:r>
    </w:p>
  </w:comment>
  <w:comment w:id="1" w:author="Pavlacic, Jeffrey M" w:date="2018-01-11T17:58:00Z" w:initials="PJM">
    <w:p w14:paraId="626D73BB" w14:textId="260411BB" w:rsidR="00D27BE9" w:rsidRDefault="00D27BE9">
      <w:pPr>
        <w:pStyle w:val="CommentText"/>
      </w:pPr>
      <w:r>
        <w:rPr>
          <w:rStyle w:val="CommentReference"/>
        </w:rPr>
        <w:annotationRef/>
      </w:r>
      <w:r>
        <w:t>Same thing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F4485F" w15:done="0"/>
  <w15:commentEx w15:paraId="626D73B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vlacic, Jeffrey M">
    <w15:presenceInfo w15:providerId="None" w15:userId="Pavlacic, Jeffrey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A32"/>
    <w:rsid w:val="001B36F3"/>
    <w:rsid w:val="002443BF"/>
    <w:rsid w:val="00456389"/>
    <w:rsid w:val="00641A32"/>
    <w:rsid w:val="00891262"/>
    <w:rsid w:val="00D27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62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41A32"/>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1A32"/>
    <w:rPr>
      <w:color w:val="0000FF"/>
      <w:u w:val="single"/>
    </w:rPr>
  </w:style>
  <w:style w:type="character" w:styleId="CommentReference">
    <w:name w:val="annotation reference"/>
    <w:basedOn w:val="DefaultParagraphFont"/>
    <w:uiPriority w:val="99"/>
    <w:semiHidden/>
    <w:unhideWhenUsed/>
    <w:rsid w:val="00D27BE9"/>
    <w:rPr>
      <w:sz w:val="18"/>
      <w:szCs w:val="18"/>
    </w:rPr>
  </w:style>
  <w:style w:type="paragraph" w:styleId="CommentText">
    <w:name w:val="annotation text"/>
    <w:basedOn w:val="Normal"/>
    <w:link w:val="CommentTextChar"/>
    <w:uiPriority w:val="99"/>
    <w:semiHidden/>
    <w:unhideWhenUsed/>
    <w:rsid w:val="00D27BE9"/>
    <w:pPr>
      <w:spacing w:line="240" w:lineRule="auto"/>
    </w:pPr>
    <w:rPr>
      <w:sz w:val="24"/>
      <w:szCs w:val="24"/>
    </w:rPr>
  </w:style>
  <w:style w:type="character" w:customStyle="1" w:styleId="CommentTextChar">
    <w:name w:val="Comment Text Char"/>
    <w:basedOn w:val="DefaultParagraphFont"/>
    <w:link w:val="CommentText"/>
    <w:uiPriority w:val="99"/>
    <w:semiHidden/>
    <w:rsid w:val="00D27BE9"/>
    <w:rPr>
      <w:rFonts w:ascii="Calibri" w:eastAsia="Calibri" w:hAnsi="Calibri" w:cs="Times New Roman"/>
    </w:rPr>
  </w:style>
  <w:style w:type="paragraph" w:styleId="CommentSubject">
    <w:name w:val="annotation subject"/>
    <w:basedOn w:val="CommentText"/>
    <w:next w:val="CommentText"/>
    <w:link w:val="CommentSubjectChar"/>
    <w:uiPriority w:val="99"/>
    <w:semiHidden/>
    <w:unhideWhenUsed/>
    <w:rsid w:val="00D27BE9"/>
    <w:rPr>
      <w:b/>
      <w:bCs/>
      <w:sz w:val="20"/>
      <w:szCs w:val="20"/>
    </w:rPr>
  </w:style>
  <w:style w:type="character" w:customStyle="1" w:styleId="CommentSubjectChar">
    <w:name w:val="Comment Subject Char"/>
    <w:basedOn w:val="CommentTextChar"/>
    <w:link w:val="CommentSubject"/>
    <w:uiPriority w:val="99"/>
    <w:semiHidden/>
    <w:rsid w:val="00D27BE9"/>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D27BE9"/>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D27BE9"/>
    <w:rPr>
      <w:rFonts w:ascii="Times New Roman" w:eastAsia="Calibri"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792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320</Words>
  <Characters>1826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Pavlacic, Jeffrey M</dc:creator>
  <cp:keywords/>
  <dc:description/>
  <cp:lastModifiedBy>Pavlacic, Jeffrey M</cp:lastModifiedBy>
  <cp:revision>2</cp:revision>
  <dcterms:created xsi:type="dcterms:W3CDTF">2018-01-11T23:39:00Z</dcterms:created>
  <dcterms:modified xsi:type="dcterms:W3CDTF">2018-01-11T23:59:00Z</dcterms:modified>
</cp:coreProperties>
</file>