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22A76" w14:textId="77777777" w:rsidR="00666ACF" w:rsidRPr="00E91083" w:rsidRDefault="00666ACF" w:rsidP="00D44D14">
      <w:pPr>
        <w:wordWrap/>
        <w:spacing w:line="480" w:lineRule="auto"/>
        <w:jc w:val="left"/>
      </w:pPr>
    </w:p>
    <w:p w14:paraId="71C3B619" w14:textId="77777777" w:rsidR="00666ACF" w:rsidRPr="00E91083" w:rsidRDefault="00666ACF" w:rsidP="00D44D14">
      <w:pPr>
        <w:wordWrap/>
        <w:spacing w:line="480" w:lineRule="auto"/>
        <w:jc w:val="left"/>
      </w:pPr>
    </w:p>
    <w:p w14:paraId="7C2DD6FD" w14:textId="77777777" w:rsidR="00666ACF" w:rsidRPr="00E91083" w:rsidRDefault="00666ACF" w:rsidP="00D44D14">
      <w:pPr>
        <w:wordWrap/>
        <w:spacing w:line="480" w:lineRule="auto"/>
        <w:jc w:val="left"/>
      </w:pPr>
    </w:p>
    <w:p w14:paraId="059D9622" w14:textId="77777777" w:rsidR="00666ACF" w:rsidRPr="00E91083" w:rsidRDefault="00666ACF" w:rsidP="00D44D14">
      <w:pPr>
        <w:wordWrap/>
        <w:spacing w:line="480" w:lineRule="auto"/>
        <w:jc w:val="left"/>
      </w:pPr>
    </w:p>
    <w:p w14:paraId="09955153" w14:textId="77777777" w:rsidR="00666ACF" w:rsidRPr="00E91083" w:rsidRDefault="00666ACF" w:rsidP="00D44D14">
      <w:pPr>
        <w:wordWrap/>
        <w:spacing w:line="480" w:lineRule="auto"/>
        <w:jc w:val="left"/>
      </w:pPr>
    </w:p>
    <w:p w14:paraId="405D8EC1" w14:textId="77777777" w:rsidR="00666ACF" w:rsidRPr="00E91083" w:rsidRDefault="00666ACF" w:rsidP="00D44D14">
      <w:pPr>
        <w:wordWrap/>
        <w:spacing w:line="480" w:lineRule="auto"/>
        <w:jc w:val="left"/>
      </w:pPr>
    </w:p>
    <w:p w14:paraId="603A6564" w14:textId="77777777" w:rsidR="00822481" w:rsidRPr="0027411C" w:rsidRDefault="00AA6AC7" w:rsidP="00D44D14">
      <w:pPr>
        <w:wordWrap/>
        <w:spacing w:line="480" w:lineRule="auto"/>
        <w:jc w:val="center"/>
      </w:pPr>
      <w:r w:rsidRPr="0027411C">
        <w:t xml:space="preserve">English </w:t>
      </w:r>
      <w:r w:rsidR="00822481" w:rsidRPr="0027411C">
        <w:t xml:space="preserve">Semantic </w:t>
      </w:r>
      <w:r w:rsidRPr="0027411C">
        <w:t>Word-Pair</w:t>
      </w:r>
      <w:r w:rsidR="00822481" w:rsidRPr="0027411C">
        <w:t xml:space="preserve"> Norms and a Searchable Web Portal </w:t>
      </w:r>
      <w:r w:rsidRPr="0027411C">
        <w:t>for Experimental Stimuli Creation</w:t>
      </w:r>
    </w:p>
    <w:p w14:paraId="3B50A105" w14:textId="77777777" w:rsidR="00666ACF" w:rsidRPr="0027411C" w:rsidRDefault="00666ACF" w:rsidP="00D44D14">
      <w:pPr>
        <w:wordWrap/>
        <w:spacing w:line="480" w:lineRule="auto"/>
        <w:jc w:val="center"/>
      </w:pPr>
      <w:r w:rsidRPr="0027411C">
        <w:t>Erin M. Buchanan</w:t>
      </w:r>
    </w:p>
    <w:p w14:paraId="1F3E01AE" w14:textId="77777777" w:rsidR="00666ACF" w:rsidRPr="0027411C" w:rsidRDefault="00666ACF" w:rsidP="00D44D14">
      <w:pPr>
        <w:wordWrap/>
        <w:spacing w:line="480" w:lineRule="auto"/>
        <w:jc w:val="center"/>
      </w:pPr>
      <w:r w:rsidRPr="0027411C">
        <w:t>Jessica</w:t>
      </w:r>
      <w:r w:rsidR="004815C9" w:rsidRPr="0027411C">
        <w:t xml:space="preserve"> L.</w:t>
      </w:r>
      <w:r w:rsidRPr="0027411C">
        <w:t xml:space="preserve"> Holmes</w:t>
      </w:r>
    </w:p>
    <w:p w14:paraId="28D320EB" w14:textId="77777777" w:rsidR="00666ACF" w:rsidRPr="0027411C" w:rsidRDefault="00666ACF" w:rsidP="00D44D14">
      <w:pPr>
        <w:wordWrap/>
        <w:spacing w:line="480" w:lineRule="auto"/>
        <w:jc w:val="center"/>
      </w:pPr>
      <w:r w:rsidRPr="0027411C">
        <w:t>Marilee</w:t>
      </w:r>
      <w:r w:rsidR="00A902CD" w:rsidRPr="0027411C">
        <w:t xml:space="preserve"> L.</w:t>
      </w:r>
      <w:r w:rsidRPr="0027411C">
        <w:t xml:space="preserve"> </w:t>
      </w:r>
      <w:proofErr w:type="spellStart"/>
      <w:r w:rsidRPr="0027411C">
        <w:t>Teasley</w:t>
      </w:r>
      <w:proofErr w:type="spellEnd"/>
    </w:p>
    <w:p w14:paraId="46A28D65" w14:textId="77777777" w:rsidR="00666ACF" w:rsidRPr="0027411C" w:rsidRDefault="00666ACF" w:rsidP="00D44D14">
      <w:pPr>
        <w:wordWrap/>
        <w:spacing w:line="480" w:lineRule="auto"/>
        <w:jc w:val="center"/>
      </w:pPr>
      <w:r w:rsidRPr="0027411C">
        <w:t>Missouri State University</w:t>
      </w:r>
    </w:p>
    <w:p w14:paraId="6517341B" w14:textId="77777777" w:rsidR="00F76701" w:rsidRPr="0027411C" w:rsidRDefault="00F76701" w:rsidP="00D44D14">
      <w:pPr>
        <w:wordWrap/>
        <w:spacing w:line="480" w:lineRule="auto"/>
        <w:jc w:val="center"/>
      </w:pPr>
      <w:r w:rsidRPr="0027411C">
        <w:t xml:space="preserve">Keith </w:t>
      </w:r>
      <w:r w:rsidR="00822481" w:rsidRPr="0027411C">
        <w:t xml:space="preserve">A. </w:t>
      </w:r>
      <w:r w:rsidRPr="0027411C">
        <w:t>Hutchison</w:t>
      </w:r>
    </w:p>
    <w:p w14:paraId="4636D689" w14:textId="77777777" w:rsidR="00F76701" w:rsidRPr="0027411C" w:rsidRDefault="00F76701" w:rsidP="00D44D14">
      <w:pPr>
        <w:wordWrap/>
        <w:spacing w:line="480" w:lineRule="auto"/>
        <w:jc w:val="center"/>
      </w:pPr>
      <w:r w:rsidRPr="0027411C">
        <w:t>Montana State University</w:t>
      </w:r>
    </w:p>
    <w:p w14:paraId="40D120BC" w14:textId="77777777" w:rsidR="00B7586D" w:rsidRPr="0027411C" w:rsidRDefault="00B7586D" w:rsidP="00B7586D">
      <w:pPr>
        <w:wordWrap/>
        <w:spacing w:line="480" w:lineRule="auto"/>
        <w:jc w:val="left"/>
        <w:rPr>
          <w:b/>
        </w:rPr>
        <w:sectPr w:rsidR="00B7586D" w:rsidRPr="0027411C" w:rsidSect="004811B6">
          <w:headerReference w:type="default" r:id="rId9"/>
          <w:endnotePr>
            <w:numFmt w:val="decimal"/>
          </w:endnotePr>
          <w:pgSz w:w="11906" w:h="16838"/>
          <w:pgMar w:top="1440" w:right="1440" w:bottom="1440" w:left="1440" w:header="720" w:footer="720" w:gutter="0"/>
          <w:cols w:space="0"/>
          <w:docGrid w:linePitch="272"/>
        </w:sectPr>
      </w:pPr>
    </w:p>
    <w:p w14:paraId="31E19368" w14:textId="77777777" w:rsidR="00626399" w:rsidRPr="0027411C" w:rsidRDefault="00626399" w:rsidP="00B7586D">
      <w:pPr>
        <w:wordWrap/>
        <w:spacing w:line="480" w:lineRule="auto"/>
        <w:jc w:val="center"/>
      </w:pPr>
      <w:r w:rsidRPr="0027411C">
        <w:rPr>
          <w:b/>
        </w:rPr>
        <w:lastRenderedPageBreak/>
        <w:t>Acknowledgment</w:t>
      </w:r>
    </w:p>
    <w:p w14:paraId="35E0BEB8" w14:textId="77777777" w:rsidR="005943A4" w:rsidRPr="0027411C" w:rsidRDefault="005943A4" w:rsidP="005943A4">
      <w:pPr>
        <w:widowControl/>
        <w:wordWrap/>
        <w:spacing w:line="480" w:lineRule="auto"/>
        <w:jc w:val="left"/>
        <w:rPr>
          <w:kern w:val="0"/>
        </w:rPr>
      </w:pPr>
      <w:r w:rsidRPr="0027411C">
        <w:rPr>
          <w:kern w:val="0"/>
        </w:rPr>
        <w:t>This project was partially funded through a faculty research grant from Missouri State University.  We would like to thank the Graduate College and Psychology Department for their support.</w:t>
      </w:r>
      <w:r w:rsidR="00845E35" w:rsidRPr="0027411C">
        <w:rPr>
          <w:kern w:val="0"/>
        </w:rPr>
        <w:t xml:space="preserve"> </w:t>
      </w:r>
    </w:p>
    <w:p w14:paraId="0A016CB1" w14:textId="77777777" w:rsidR="00626399" w:rsidRPr="0027411C" w:rsidRDefault="00626399" w:rsidP="005943A4">
      <w:pPr>
        <w:wordWrap/>
        <w:spacing w:line="480" w:lineRule="auto"/>
        <w:outlineLvl w:val="0"/>
        <w:rPr>
          <w:b/>
        </w:rPr>
      </w:pPr>
      <w:r w:rsidRPr="0027411C">
        <w:rPr>
          <w:b/>
        </w:rPr>
        <w:br w:type="page"/>
      </w:r>
    </w:p>
    <w:p w14:paraId="73B37F97" w14:textId="77777777" w:rsidR="00AF1B78" w:rsidRPr="0027411C" w:rsidRDefault="0050083A" w:rsidP="006C6EE9">
      <w:pPr>
        <w:wordWrap/>
        <w:spacing w:line="480" w:lineRule="auto"/>
        <w:jc w:val="center"/>
        <w:outlineLvl w:val="0"/>
      </w:pPr>
      <w:r w:rsidRPr="0027411C">
        <w:lastRenderedPageBreak/>
        <w:t>Abstract</w:t>
      </w:r>
    </w:p>
    <w:p w14:paraId="4832B406" w14:textId="77777777" w:rsidR="00AF1B78" w:rsidRPr="0027411C" w:rsidRDefault="0050083A" w:rsidP="00D44D14">
      <w:pPr>
        <w:wordWrap/>
        <w:spacing w:line="480" w:lineRule="auto"/>
        <w:jc w:val="left"/>
      </w:pPr>
      <w:r w:rsidRPr="0027411C">
        <w:t xml:space="preserve">As researchers explore the complexity of memory </w:t>
      </w:r>
      <w:r w:rsidR="003A163C" w:rsidRPr="0027411C">
        <w:t xml:space="preserve">and </w:t>
      </w:r>
      <w:r w:rsidR="00F260F0" w:rsidRPr="0027411C">
        <w:t>language hierarchies</w:t>
      </w:r>
      <w:r w:rsidRPr="0027411C">
        <w:t xml:space="preserve">, </w:t>
      </w:r>
      <w:r w:rsidR="00F260F0" w:rsidRPr="0027411C">
        <w:t>there is a</w:t>
      </w:r>
      <w:r w:rsidRPr="0027411C">
        <w:t xml:space="preserve"> need to expand normed </w:t>
      </w:r>
      <w:r w:rsidR="00F260F0" w:rsidRPr="0027411C">
        <w:t xml:space="preserve">stimulus </w:t>
      </w:r>
      <w:r w:rsidRPr="0027411C">
        <w:t>database</w:t>
      </w:r>
      <w:r w:rsidR="00F260F0" w:rsidRPr="0027411C">
        <w:t>s</w:t>
      </w:r>
      <w:r w:rsidR="00666ACF" w:rsidRPr="0027411C">
        <w:t xml:space="preserve">. </w:t>
      </w:r>
      <w:r w:rsidRPr="0027411C">
        <w:t>Therefore, we present 1</w:t>
      </w:r>
      <w:r w:rsidR="003A163C" w:rsidRPr="0027411C">
        <w:t>,</w:t>
      </w:r>
      <w:r w:rsidRPr="0027411C">
        <w:t>80</w:t>
      </w:r>
      <w:r w:rsidR="002C7AA2" w:rsidRPr="0027411C">
        <w:t>8</w:t>
      </w:r>
      <w:r w:rsidRPr="0027411C">
        <w:t xml:space="preserve"> words</w:t>
      </w:r>
      <w:r w:rsidR="00596DA7" w:rsidRPr="0027411C">
        <w:t xml:space="preserve"> paired with their features</w:t>
      </w:r>
      <w:r w:rsidR="00913362" w:rsidRPr="0027411C">
        <w:t xml:space="preserve"> and concept-concept information</w:t>
      </w:r>
      <w:r w:rsidRPr="0027411C">
        <w:t xml:space="preserve"> that were collected using previously established norming methods (McRae</w:t>
      </w:r>
      <w:r w:rsidR="00ED50F3" w:rsidRPr="0027411C">
        <w:t xml:space="preserve">, Cree, Seidenberg, &amp; </w:t>
      </w:r>
      <w:proofErr w:type="spellStart"/>
      <w:r w:rsidR="00ED50F3" w:rsidRPr="0027411C">
        <w:t>McNorgan</w:t>
      </w:r>
      <w:proofErr w:type="spellEnd"/>
      <w:r w:rsidR="00ED50F3" w:rsidRPr="0027411C">
        <w:t>, 2005</w:t>
      </w:r>
      <w:r w:rsidRPr="0027411C">
        <w:t xml:space="preserve">), </w:t>
      </w:r>
      <w:r w:rsidR="000850AF" w:rsidRPr="0027411C">
        <w:t>which</w:t>
      </w:r>
      <w:r w:rsidRPr="0027411C">
        <w:t xml:space="preserve"> </w:t>
      </w:r>
      <w:r w:rsidR="00666ACF" w:rsidRPr="0027411C">
        <w:t>supplement</w:t>
      </w:r>
      <w:r w:rsidR="000850AF" w:rsidRPr="0027411C">
        <w:t>s existing stimuli and</w:t>
      </w:r>
      <w:r w:rsidR="00F260F0" w:rsidRPr="0027411C">
        <w:t xml:space="preserve"> comple</w:t>
      </w:r>
      <w:r w:rsidRPr="0027411C">
        <w:t>ment</w:t>
      </w:r>
      <w:r w:rsidR="000850AF" w:rsidRPr="0027411C">
        <w:t xml:space="preserve">s </w:t>
      </w:r>
      <w:r w:rsidRPr="0027411C">
        <w:t>the Semantic Priming Project</w:t>
      </w:r>
      <w:r w:rsidR="00113D6F" w:rsidRPr="0027411C">
        <w:t xml:space="preserve"> (Hutchison et al., 2010)</w:t>
      </w:r>
      <w:r w:rsidRPr="0027411C">
        <w:t xml:space="preserve">. The dataset includes </w:t>
      </w:r>
      <w:r w:rsidR="00AA6AC7" w:rsidRPr="0027411C">
        <w:t>many</w:t>
      </w:r>
      <w:r w:rsidR="00113D6F" w:rsidRPr="0027411C">
        <w:t xml:space="preserve"> words (nouns, verbs, adjectives, etc.)</w:t>
      </w:r>
      <w:r w:rsidRPr="0027411C">
        <w:t xml:space="preserve">, which </w:t>
      </w:r>
      <w:r w:rsidR="00F260F0" w:rsidRPr="0027411C">
        <w:t>exceeds</w:t>
      </w:r>
      <w:r w:rsidRPr="0027411C">
        <w:t xml:space="preserve"> the previous </w:t>
      </w:r>
      <w:r w:rsidR="00666ACF" w:rsidRPr="0027411C">
        <w:t>collections</w:t>
      </w:r>
      <w:r w:rsidRPr="0027411C">
        <w:t xml:space="preserve"> of nouns and verbs</w:t>
      </w:r>
      <w:r w:rsidR="003A163C" w:rsidRPr="0027411C">
        <w:t xml:space="preserve"> (Vinson &amp; Vigliocco, 2008)</w:t>
      </w:r>
      <w:r w:rsidRPr="0027411C">
        <w:t xml:space="preserve">. The </w:t>
      </w:r>
      <w:r w:rsidR="006C6EE9" w:rsidRPr="0027411C">
        <w:t>relation</w:t>
      </w:r>
      <w:r w:rsidRPr="0027411C">
        <w:t xml:space="preserve"> between other semantic norms, as well as a short review</w:t>
      </w:r>
      <w:r w:rsidR="00DF4D79" w:rsidRPr="0027411C">
        <w:t xml:space="preserve"> of word pair norms</w:t>
      </w:r>
      <w:r w:rsidRPr="0027411C">
        <w:t xml:space="preserve"> is provided. Stimuli are provided </w:t>
      </w:r>
      <w:r w:rsidR="003A163C" w:rsidRPr="0027411C">
        <w:t>in conjunction</w:t>
      </w:r>
      <w:r w:rsidRPr="0027411C">
        <w:t xml:space="preserve"> with </w:t>
      </w:r>
      <w:r w:rsidR="003A163C" w:rsidRPr="0027411C">
        <w:t>a searchable</w:t>
      </w:r>
      <w:r w:rsidRPr="0027411C">
        <w:t xml:space="preserve"> web portal that allows researchers to create a set of </w:t>
      </w:r>
      <w:r w:rsidR="003A163C" w:rsidRPr="0027411C">
        <w:t>experimental</w:t>
      </w:r>
      <w:r w:rsidRPr="0027411C">
        <w:t xml:space="preserve"> stimuli without prior programming knowledge. When used in tandem with previous norming efforts, precise stimuli sets can</w:t>
      </w:r>
      <w:r w:rsidR="003A163C" w:rsidRPr="0027411C">
        <w:t xml:space="preserve"> </w:t>
      </w:r>
      <w:r w:rsidRPr="0027411C">
        <w:t>be created for</w:t>
      </w:r>
      <w:r w:rsidR="003A163C" w:rsidRPr="0027411C">
        <w:t xml:space="preserve"> future</w:t>
      </w:r>
      <w:r w:rsidRPr="0027411C">
        <w:t xml:space="preserve"> research endeavors.</w:t>
      </w:r>
    </w:p>
    <w:p w14:paraId="5C3120DF" w14:textId="77777777" w:rsidR="00181D7F" w:rsidRPr="0027411C" w:rsidRDefault="00781C68" w:rsidP="006C6EE9">
      <w:pPr>
        <w:wordWrap/>
        <w:spacing w:line="480" w:lineRule="auto"/>
        <w:jc w:val="left"/>
        <w:outlineLvl w:val="0"/>
      </w:pPr>
      <w:r w:rsidRPr="0027411C">
        <w:rPr>
          <w:i/>
        </w:rPr>
        <w:t>Keywords:</w:t>
      </w:r>
      <w:r w:rsidRPr="0027411C">
        <w:t xml:space="preserve"> database, stimuli, semantics, words</w:t>
      </w:r>
      <w:r w:rsidR="00505D7A" w:rsidRPr="0027411C">
        <w:t>, norms</w:t>
      </w:r>
    </w:p>
    <w:p w14:paraId="63C6EAEB" w14:textId="77777777" w:rsidR="00181D7F" w:rsidRPr="0027411C" w:rsidRDefault="00181D7F" w:rsidP="00D44D14">
      <w:pPr>
        <w:wordWrap/>
        <w:spacing w:line="480" w:lineRule="auto"/>
        <w:jc w:val="left"/>
      </w:pPr>
      <w:r w:rsidRPr="0027411C">
        <w:br w:type="page"/>
      </w:r>
    </w:p>
    <w:p w14:paraId="612F2664" w14:textId="77777777" w:rsidR="00AA6AC7" w:rsidRPr="0027411C" w:rsidRDefault="00AA6AC7" w:rsidP="00AA6AC7">
      <w:pPr>
        <w:wordWrap/>
        <w:spacing w:line="480" w:lineRule="auto"/>
        <w:jc w:val="center"/>
      </w:pPr>
      <w:r w:rsidRPr="0027411C">
        <w:lastRenderedPageBreak/>
        <w:t>English Semantic Word-Pair Norms and a Searchable Web Portal for Experimental Stimuli Creation</w:t>
      </w:r>
    </w:p>
    <w:p w14:paraId="68E0AF2E" w14:textId="77777777" w:rsidR="00D551AE" w:rsidRPr="0027411C" w:rsidRDefault="000850AF" w:rsidP="00BA45AD">
      <w:pPr>
        <w:wordWrap/>
        <w:spacing w:line="480" w:lineRule="auto"/>
        <w:ind w:firstLine="800"/>
        <w:jc w:val="left"/>
      </w:pPr>
      <w:r w:rsidRPr="0027411C">
        <w:t>P</w:t>
      </w:r>
      <w:r w:rsidR="00D551AE" w:rsidRPr="0027411C">
        <w:t xml:space="preserve">sychologists, </w:t>
      </w:r>
      <w:r w:rsidRPr="0027411C">
        <w:t xml:space="preserve">linguists, and researchers in </w:t>
      </w:r>
      <w:r w:rsidR="00D551AE" w:rsidRPr="0027411C">
        <w:t xml:space="preserve">modern languages require </w:t>
      </w:r>
      <w:r w:rsidRPr="0027411C">
        <w:t>both traditional knowledge about what words mean and</w:t>
      </w:r>
      <w:r w:rsidR="00D551AE" w:rsidRPr="0027411C">
        <w:t xml:space="preserve"> how those words are used </w:t>
      </w:r>
      <w:r w:rsidR="00596DA7" w:rsidRPr="0027411C">
        <w:t>when paired in</w:t>
      </w:r>
      <w:r w:rsidR="00D551AE" w:rsidRPr="0027411C">
        <w:t xml:space="preserve"> context. For instance, we know that rocks can roll, but when rock and roll are </w:t>
      </w:r>
      <w:r w:rsidR="00BB371A" w:rsidRPr="0027411C">
        <w:t>paired</w:t>
      </w:r>
      <w:r w:rsidR="00D551AE" w:rsidRPr="0027411C">
        <w:t xml:space="preserve"> together, mossy stones no longer come to mind.</w:t>
      </w:r>
      <w:r w:rsidRPr="0027411C">
        <w:t xml:space="preserve">  Up-to-date</w:t>
      </w:r>
      <w:r w:rsidR="00C419B1" w:rsidRPr="0027411C">
        <w:t xml:space="preserve"> online access of word meanings will empower linguistic research, especially given language's ability to mold and change with culture. </w:t>
      </w:r>
      <w:r w:rsidR="00D551AE" w:rsidRPr="0027411C">
        <w:t xml:space="preserve"> Several collections of word meanings and usages already exist online (</w:t>
      </w:r>
      <w:proofErr w:type="spellStart"/>
      <w:r w:rsidR="00D551AE" w:rsidRPr="0027411C">
        <w:t>Fellbaum</w:t>
      </w:r>
      <w:proofErr w:type="spellEnd"/>
      <w:r w:rsidR="00D551AE" w:rsidRPr="0027411C">
        <w:t xml:space="preserve">, 1998; Nelson, McEvoy, &amp; Schreiber, 2004), </w:t>
      </w:r>
      <w:r w:rsidR="002E5F2D" w:rsidRPr="0027411C">
        <w:t>but several impediments occur when tryin</w:t>
      </w:r>
      <w:r w:rsidR="00396F4B" w:rsidRPr="0027411C">
        <w:t xml:space="preserve">g to use these stimuli.  First, a researcher may want to use </w:t>
      </w:r>
      <w:r w:rsidR="000A0325" w:rsidRPr="0027411C">
        <w:t xml:space="preserve">existing </w:t>
      </w:r>
      <w:r w:rsidR="00396F4B" w:rsidRPr="0027411C">
        <w:t xml:space="preserve">databases </w:t>
      </w:r>
      <w:r w:rsidR="000A0325" w:rsidRPr="0027411C">
        <w:t>to obtain</w:t>
      </w:r>
      <w:r w:rsidR="00413FDE" w:rsidRPr="0027411C">
        <w:t xml:space="preserve"> psycholinguistic</w:t>
      </w:r>
      <w:r w:rsidR="000A0325" w:rsidRPr="0027411C">
        <w:t xml:space="preserve"> measures</w:t>
      </w:r>
      <w:r w:rsidR="00396F4B" w:rsidRPr="0027411C">
        <w:t xml:space="preserve">, but </w:t>
      </w:r>
      <w:r w:rsidR="000A0325" w:rsidRPr="0027411C">
        <w:t xml:space="preserve">will likely find </w:t>
      </w:r>
      <w:r w:rsidR="00396F4B" w:rsidRPr="0027411C">
        <w:t xml:space="preserve">very little overlap between the </w:t>
      </w:r>
      <w:r w:rsidR="00413FDE" w:rsidRPr="0027411C">
        <w:t>concepts</w:t>
      </w:r>
      <w:r w:rsidR="00396F4B" w:rsidRPr="0027411C">
        <w:t xml:space="preserve"> present in all of these databases.  </w:t>
      </w:r>
      <w:r w:rsidR="007A3F30" w:rsidRPr="0027411C">
        <w:t xml:space="preserve">Second, </w:t>
      </w:r>
      <w:r w:rsidR="00E64414" w:rsidRPr="0027411C">
        <w:t xml:space="preserve">this information is spread across different journal and researcher websites, which makes material combination a tedious task.  A </w:t>
      </w:r>
      <w:r w:rsidR="00396F4B" w:rsidRPr="0027411C">
        <w:t xml:space="preserve">solution to </w:t>
      </w:r>
      <w:r w:rsidR="00E64414" w:rsidRPr="0027411C">
        <w:t>these limiting factors is to expand norms and to create an online portal for the storage and creation of stimuli sets</w:t>
      </w:r>
      <w:r w:rsidR="0087344F" w:rsidRPr="0027411C">
        <w:t xml:space="preserve">. </w:t>
      </w:r>
    </w:p>
    <w:p w14:paraId="0EAD6449" w14:textId="77777777" w:rsidR="00413FDE" w:rsidRPr="0027411C" w:rsidRDefault="00413FDE" w:rsidP="00413FDE">
      <w:pPr>
        <w:wordWrap/>
        <w:spacing w:line="480" w:lineRule="auto"/>
        <w:ind w:firstLine="800"/>
        <w:jc w:val="left"/>
      </w:pPr>
      <w:r w:rsidRPr="0027411C">
        <w:t xml:space="preserve">Concept information can be delineated into two categories when discussing word norm databases: 1) single-word variables, such as </w:t>
      </w:r>
      <w:proofErr w:type="spellStart"/>
      <w:r w:rsidRPr="0027411C">
        <w:t>imaginability</w:t>
      </w:r>
      <w:proofErr w:type="spellEnd"/>
      <w:r w:rsidRPr="0027411C">
        <w:t>, concreteness, or</w:t>
      </w:r>
      <w:r w:rsidR="007D69E1" w:rsidRPr="0027411C">
        <w:t xml:space="preserve"> number of</w:t>
      </w:r>
      <w:r w:rsidRPr="0027411C">
        <w:t xml:space="preserve"> phonemes and 2) word-pair variables, wherein two words are linked</w:t>
      </w:r>
      <w:r w:rsidR="00596DA7" w:rsidRPr="0027411C">
        <w:t xml:space="preserve"> together</w:t>
      </w:r>
      <w:r w:rsidR="007E5539" w:rsidRPr="0027411C">
        <w:t>,</w:t>
      </w:r>
      <w:r w:rsidR="00596DA7" w:rsidRPr="0027411C">
        <w:t xml:space="preserve"> and variables denote </w:t>
      </w:r>
      <w:r w:rsidRPr="0027411C">
        <w:t>when those concepts are combined. Both</w:t>
      </w:r>
      <w:r w:rsidR="007D69E1" w:rsidRPr="0027411C">
        <w:t xml:space="preserve"> category</w:t>
      </w:r>
      <w:r w:rsidRPr="0027411C">
        <w:t xml:space="preserve"> types can be important when planning an experiment using word stimuli as an area of interest, and many databases contain a mix of variables.  For example, the Nelson et al. (2004) free association norms contain both single-word information (concreteness, cue-set size, word frequency) and word-pair information (forward strength, backward strength).  </w:t>
      </w:r>
      <w:r w:rsidR="00D22BD0" w:rsidRPr="0027411C">
        <w:t>For the word-pair variables, these values are only useful when exploring the cue and target together (i.e. first word-second word</w:t>
      </w:r>
      <w:r w:rsidR="00E1725A" w:rsidRPr="0027411C">
        <w:t>, concept-feature, concept-concept</w:t>
      </w:r>
      <w:r w:rsidR="00D22BD0" w:rsidRPr="0027411C">
        <w:t xml:space="preserve">) because changing word combinations result in different </w:t>
      </w:r>
      <w:r w:rsidR="00D22BD0" w:rsidRPr="0027411C">
        <w:lastRenderedPageBreak/>
        <w:t>variable values.</w:t>
      </w:r>
      <w:r w:rsidR="00072A1C" w:rsidRPr="0027411C">
        <w:t xml:space="preserve">  In this study, we have collected </w:t>
      </w:r>
      <w:r w:rsidR="007D69E1" w:rsidRPr="0027411C">
        <w:t>semantic feature production norms, which are, in essence, word-pair information.  Each of the concepts was combined with their listed features, and a frequency of the concept-feature pair was calculated.</w:t>
      </w:r>
      <w:r w:rsidR="00596DA7" w:rsidRPr="0027411C">
        <w:t xml:space="preserve">  </w:t>
      </w:r>
      <w:r w:rsidR="007D69E1" w:rsidRPr="0027411C">
        <w:t>Further, we used these lists of concept and feature frequency to calculate the cosine value between concepts, which created another word-pair variable.</w:t>
      </w:r>
      <w:r w:rsidR="00596DA7" w:rsidRPr="0027411C">
        <w:t xml:space="preserve">  Both of these variables should be considered word-pair norms because both words are necessary to understanding the numeric variable (i.e. frequency, cosine)</w:t>
      </w:r>
      <w:r w:rsidR="00F249DA" w:rsidRPr="0027411C">
        <w:t xml:space="preserve">.  </w:t>
      </w:r>
      <w:r w:rsidR="007D69E1" w:rsidRPr="0027411C">
        <w:t xml:space="preserve">Therefore, we use the term </w:t>
      </w:r>
      <w:r w:rsidR="007D69E1" w:rsidRPr="0027411C">
        <w:rPr>
          <w:i/>
        </w:rPr>
        <w:t>word-pair relations</w:t>
      </w:r>
      <w:r w:rsidR="007D69E1" w:rsidRPr="0027411C">
        <w:t xml:space="preserve"> to describe any</w:t>
      </w:r>
      <w:r w:rsidR="009B1B42" w:rsidRPr="0027411C">
        <w:t xml:space="preserve"> variable where</w:t>
      </w:r>
      <w:r w:rsidR="007D69E1" w:rsidRPr="0027411C">
        <w:t xml:space="preserve"> concepts are paired with either their features or other concepts</w:t>
      </w:r>
      <w:r w:rsidR="00B65134" w:rsidRPr="0027411C">
        <w:t xml:space="preserve"> and supplementing previous work on these norms was a major goal of this data collection.</w:t>
      </w:r>
      <w:r w:rsidR="007D69E1" w:rsidRPr="0027411C">
        <w:t xml:space="preserve"> </w:t>
      </w:r>
    </w:p>
    <w:p w14:paraId="2CECFF91" w14:textId="77777777" w:rsidR="005E3AC3" w:rsidRPr="0027411C" w:rsidRDefault="002B0621" w:rsidP="00BA45AD">
      <w:pPr>
        <w:wordWrap/>
        <w:spacing w:line="480" w:lineRule="auto"/>
        <w:jc w:val="left"/>
        <w:rPr>
          <w:spacing w:val="10"/>
        </w:rPr>
      </w:pPr>
      <w:r w:rsidRPr="0027411C">
        <w:rPr>
          <w:spacing w:val="10"/>
        </w:rPr>
        <w:tab/>
      </w:r>
      <w:r w:rsidR="0085732B" w:rsidRPr="0027411C">
        <w:rPr>
          <w:spacing w:val="10"/>
        </w:rPr>
        <w:t>When examining or using word-pairs as experimental stimuli</w:t>
      </w:r>
      <w:r w:rsidRPr="0027411C">
        <w:rPr>
          <w:spacing w:val="10"/>
        </w:rPr>
        <w:t xml:space="preserve">, one inherent problem is that some words have stronger connections in memory than other words.  Those connections can aide our ability to read or name words quickly via meaning (Meyer &amp; </w:t>
      </w:r>
      <w:proofErr w:type="spellStart"/>
      <w:r w:rsidRPr="0027411C">
        <w:t>Schvaneveldt</w:t>
      </w:r>
      <w:proofErr w:type="spellEnd"/>
      <w:r w:rsidRPr="0027411C">
        <w:t>, 1971</w:t>
      </w:r>
      <w:r w:rsidRPr="0027411C">
        <w:rPr>
          <w:spacing w:val="10"/>
        </w:rPr>
        <w:t xml:space="preserve">) or even influence our visual perception for words we did not think were shown to us (Davenport &amp; Potter, 2005).  </w:t>
      </w:r>
      <w:r w:rsidR="0055355E" w:rsidRPr="0027411C">
        <w:rPr>
          <w:spacing w:val="10"/>
        </w:rPr>
        <w:t>T</w:t>
      </w:r>
      <w:r w:rsidRPr="0027411C">
        <w:rPr>
          <w:spacing w:val="10"/>
        </w:rPr>
        <w:t xml:space="preserve">he differences in word pair </w:t>
      </w:r>
      <w:r w:rsidR="006C6EE9" w:rsidRPr="0027411C">
        <w:rPr>
          <w:spacing w:val="10"/>
        </w:rPr>
        <w:t>relations</w:t>
      </w:r>
      <w:r w:rsidRPr="0027411C">
        <w:rPr>
          <w:spacing w:val="10"/>
        </w:rPr>
        <w:t xml:space="preserve"> can be a disadvantage to researcher</w:t>
      </w:r>
      <w:r w:rsidR="00572715" w:rsidRPr="0027411C">
        <w:rPr>
          <w:spacing w:val="10"/>
        </w:rPr>
        <w:t>s</w:t>
      </w:r>
      <w:r w:rsidRPr="0027411C">
        <w:rPr>
          <w:spacing w:val="10"/>
        </w:rPr>
        <w:t xml:space="preserve"> trying to explore </w:t>
      </w:r>
      <w:r w:rsidR="00781281" w:rsidRPr="0027411C">
        <w:rPr>
          <w:spacing w:val="10"/>
        </w:rPr>
        <w:t xml:space="preserve">other </w:t>
      </w:r>
      <w:r w:rsidRPr="0027411C">
        <w:rPr>
          <w:spacing w:val="10"/>
        </w:rPr>
        <w:t xml:space="preserve">cognitive topics, such as memory or </w:t>
      </w:r>
      <w:r w:rsidR="0055355E" w:rsidRPr="0027411C">
        <w:rPr>
          <w:spacing w:val="10"/>
        </w:rPr>
        <w:t>perception</w:t>
      </w:r>
      <w:r w:rsidR="00781281" w:rsidRPr="0027411C">
        <w:rPr>
          <w:spacing w:val="10"/>
        </w:rPr>
        <w:t>,</w:t>
      </w:r>
      <w:r w:rsidR="0055355E" w:rsidRPr="0027411C">
        <w:rPr>
          <w:spacing w:val="10"/>
        </w:rPr>
        <w:t xml:space="preserve"> because </w:t>
      </w:r>
      <w:r w:rsidR="00781281" w:rsidRPr="0027411C">
        <w:rPr>
          <w:spacing w:val="10"/>
        </w:rPr>
        <w:t xml:space="preserve">such </w:t>
      </w:r>
      <w:r w:rsidRPr="0027411C">
        <w:rPr>
          <w:spacing w:val="10"/>
        </w:rPr>
        <w:t xml:space="preserve">differences can distort </w:t>
      </w:r>
      <w:r w:rsidR="00781281" w:rsidRPr="0027411C">
        <w:rPr>
          <w:spacing w:val="10"/>
        </w:rPr>
        <w:t xml:space="preserve">experimental </w:t>
      </w:r>
      <w:r w:rsidRPr="0027411C">
        <w:rPr>
          <w:spacing w:val="10"/>
        </w:rPr>
        <w:t xml:space="preserve">findings </w:t>
      </w:r>
      <w:r w:rsidR="00572715" w:rsidRPr="0027411C">
        <w:rPr>
          <w:spacing w:val="10"/>
        </w:rPr>
        <w:t>if such</w:t>
      </w:r>
      <w:r w:rsidRPr="0027411C">
        <w:rPr>
          <w:spacing w:val="10"/>
        </w:rPr>
        <w:t xml:space="preserve"> factors </w:t>
      </w:r>
      <w:r w:rsidR="00572715" w:rsidRPr="0027411C">
        <w:rPr>
          <w:spacing w:val="10"/>
        </w:rPr>
        <w:t xml:space="preserve">are </w:t>
      </w:r>
      <w:r w:rsidRPr="0027411C">
        <w:rPr>
          <w:spacing w:val="10"/>
        </w:rPr>
        <w:t>not controlled.</w:t>
      </w:r>
      <w:r w:rsidR="00986F55" w:rsidRPr="0027411C">
        <w:rPr>
          <w:spacing w:val="10"/>
        </w:rPr>
        <w:t xml:space="preserve">  For example, semantic priming research investigates the </w:t>
      </w:r>
      <w:r w:rsidR="00B46CB9" w:rsidRPr="0027411C">
        <w:rPr>
          <w:spacing w:val="10"/>
        </w:rPr>
        <w:t>facilitation</w:t>
      </w:r>
      <w:r w:rsidR="00986F55" w:rsidRPr="0027411C">
        <w:rPr>
          <w:spacing w:val="10"/>
        </w:rPr>
        <w:t xml:space="preserve"> in processing speed for a target word when participants are presented with a </w:t>
      </w:r>
      <w:r w:rsidR="00B46CB9" w:rsidRPr="0027411C">
        <w:rPr>
          <w:spacing w:val="10"/>
        </w:rPr>
        <w:t xml:space="preserve">prior </w:t>
      </w:r>
      <w:r w:rsidR="00986F55" w:rsidRPr="0027411C">
        <w:rPr>
          <w:spacing w:val="10"/>
        </w:rPr>
        <w:t>related cue word</w:t>
      </w:r>
      <w:r w:rsidR="00B46CB9" w:rsidRPr="0027411C">
        <w:rPr>
          <w:spacing w:val="10"/>
        </w:rPr>
        <w:t xml:space="preserve"> as compared to an unrelated cue.  Priming differences are attributed to the meaning-based overlap between related concepts, such that activation from the cue word readies the processor for the related target word.  When the target word is viewed, recognition is accelerated because the same feature nodes are already activated (Collins &amp; Loftus, 1975</w:t>
      </w:r>
      <w:r w:rsidR="00AC149B" w:rsidRPr="0027411C">
        <w:rPr>
          <w:spacing w:val="10"/>
        </w:rPr>
        <w:t>;</w:t>
      </w:r>
      <w:r w:rsidR="00B46CB9" w:rsidRPr="0027411C">
        <w:rPr>
          <w:spacing w:val="10"/>
        </w:rPr>
        <w:t xml:space="preserve"> Stolz &amp; </w:t>
      </w:r>
      <w:proofErr w:type="spellStart"/>
      <w:r w:rsidR="00B46CB9" w:rsidRPr="0027411C">
        <w:rPr>
          <w:spacing w:val="10"/>
        </w:rPr>
        <w:t>Besner</w:t>
      </w:r>
      <w:proofErr w:type="spellEnd"/>
      <w:r w:rsidR="00B46CB9" w:rsidRPr="0027411C">
        <w:rPr>
          <w:spacing w:val="10"/>
        </w:rPr>
        <w:t xml:space="preserve">, </w:t>
      </w:r>
      <w:r w:rsidR="0027411C">
        <w:rPr>
          <w:spacing w:val="10"/>
        </w:rPr>
        <w:t>1999</w:t>
      </w:r>
      <w:r w:rsidR="00AC149B" w:rsidRPr="0027411C">
        <w:rPr>
          <w:spacing w:val="10"/>
        </w:rPr>
        <w:t>;</w:t>
      </w:r>
      <w:r w:rsidR="00B46CB9" w:rsidRPr="0027411C">
        <w:rPr>
          <w:spacing w:val="10"/>
        </w:rPr>
        <w:t xml:space="preserve"> </w:t>
      </w:r>
      <w:proofErr w:type="spellStart"/>
      <w:r w:rsidR="00B46CB9" w:rsidRPr="0027411C">
        <w:rPr>
          <w:spacing w:val="10"/>
        </w:rPr>
        <w:t>Plaut</w:t>
      </w:r>
      <w:proofErr w:type="spellEnd"/>
      <w:r w:rsidR="00B46CB9" w:rsidRPr="0027411C">
        <w:rPr>
          <w:spacing w:val="10"/>
        </w:rPr>
        <w:t xml:space="preserve">, 1995).  </w:t>
      </w:r>
      <w:r w:rsidR="00AC149B" w:rsidRPr="0027411C">
        <w:rPr>
          <w:spacing w:val="10"/>
        </w:rPr>
        <w:t xml:space="preserve">Meta-analytic studies of semantic priming have shown that context-based </w:t>
      </w:r>
      <w:r w:rsidR="00CA5A75" w:rsidRPr="0027411C">
        <w:rPr>
          <w:spacing w:val="10"/>
        </w:rPr>
        <w:t xml:space="preserve">connections in memory (association) were </w:t>
      </w:r>
      <w:r w:rsidR="00CA5A75" w:rsidRPr="0027411C">
        <w:rPr>
          <w:spacing w:val="10"/>
        </w:rPr>
        <w:lastRenderedPageBreak/>
        <w:t xml:space="preserve">present in stimuli for studies on meaning-based priming, thus </w:t>
      </w:r>
      <w:r w:rsidR="00CD6764" w:rsidRPr="0027411C">
        <w:rPr>
          <w:spacing w:val="10"/>
        </w:rPr>
        <w:t>drawing attention to the opportunity to study these factors separately (Lucas, 2000; Hutchison, 2003).  Consequently, res</w:t>
      </w:r>
      <w:r w:rsidR="00E61D6E" w:rsidRPr="0027411C">
        <w:rPr>
          <w:spacing w:val="10"/>
        </w:rPr>
        <w:t>earch</w:t>
      </w:r>
      <w:r w:rsidR="00781281" w:rsidRPr="0027411C">
        <w:rPr>
          <w:spacing w:val="10"/>
        </w:rPr>
        <w:t>ers</w:t>
      </w:r>
      <w:r w:rsidR="00E61D6E" w:rsidRPr="0027411C">
        <w:rPr>
          <w:spacing w:val="10"/>
        </w:rPr>
        <w:t xml:space="preserve"> such as </w:t>
      </w:r>
      <w:proofErr w:type="spellStart"/>
      <w:r w:rsidR="00E61D6E" w:rsidRPr="0027411C">
        <w:rPr>
          <w:spacing w:val="10"/>
        </w:rPr>
        <w:t>Ferrand</w:t>
      </w:r>
      <w:proofErr w:type="spellEnd"/>
      <w:r w:rsidR="00E61D6E" w:rsidRPr="0027411C">
        <w:rPr>
          <w:spacing w:val="10"/>
        </w:rPr>
        <w:t xml:space="preserve"> and New </w:t>
      </w:r>
      <w:r w:rsidR="00CD6764" w:rsidRPr="0027411C">
        <w:rPr>
          <w:spacing w:val="10"/>
        </w:rPr>
        <w:t xml:space="preserve">(2004) </w:t>
      </w:r>
      <w:r w:rsidR="00781281" w:rsidRPr="0027411C">
        <w:rPr>
          <w:spacing w:val="10"/>
        </w:rPr>
        <w:t xml:space="preserve">have </w:t>
      </w:r>
      <w:r w:rsidR="000850AF" w:rsidRPr="0027411C">
        <w:rPr>
          <w:spacing w:val="10"/>
        </w:rPr>
        <w:t xml:space="preserve">shown separate </w:t>
      </w:r>
      <w:r w:rsidR="00CD6764" w:rsidRPr="0027411C">
        <w:rPr>
          <w:spacing w:val="10"/>
        </w:rPr>
        <w:t>lexical decision priming for both semantic-only (DOLPHIN-WHALE) and associative-only (SPIDER-WEB) connections.</w:t>
      </w:r>
      <w:r w:rsidR="005E3AC3" w:rsidRPr="0027411C">
        <w:rPr>
          <w:spacing w:val="10"/>
        </w:rPr>
        <w:t xml:space="preserve">  </w:t>
      </w:r>
    </w:p>
    <w:p w14:paraId="1B151640" w14:textId="77777777" w:rsidR="005E3AC3" w:rsidRPr="0027411C" w:rsidRDefault="005B53D6" w:rsidP="005E3AC3">
      <w:pPr>
        <w:wordWrap/>
        <w:spacing w:line="480" w:lineRule="auto"/>
        <w:ind w:firstLine="720"/>
        <w:jc w:val="left"/>
      </w:pPr>
      <w:r w:rsidRPr="0027411C">
        <w:rPr>
          <w:spacing w:val="10"/>
        </w:rPr>
        <w:t>The simplest solution to this dilemma is to use the available databases of word information to create stimuli for experiments.</w:t>
      </w:r>
      <w:r w:rsidR="005E3AC3" w:rsidRPr="0027411C">
        <w:rPr>
          <w:spacing w:val="10"/>
        </w:rPr>
        <w:t xml:space="preserve">  </w:t>
      </w:r>
      <w:r w:rsidR="005E3AC3" w:rsidRPr="0027411C">
        <w:t>A current literature search for semantic word norms illustrates the dearth of recent meaning</w:t>
      </w:r>
      <w:r w:rsidR="00717D4C" w:rsidRPr="0027411C">
        <w:t>-</w:t>
      </w:r>
      <w:r w:rsidR="005E3AC3" w:rsidRPr="0027411C">
        <w:t>based information in the psycholinguistic literature (specifically, those norms accessible for download).  At present, McRae</w:t>
      </w:r>
      <w:r w:rsidR="00781281" w:rsidRPr="0027411C">
        <w:t>,</w:t>
      </w:r>
      <w:r w:rsidR="005E3AC3" w:rsidRPr="0027411C">
        <w:t xml:space="preserve"> </w:t>
      </w:r>
      <w:r w:rsidR="00781281" w:rsidRPr="0027411C">
        <w:t xml:space="preserve">Cree, Seidenberg, and </w:t>
      </w:r>
      <w:proofErr w:type="spellStart"/>
      <w:r w:rsidR="00781281" w:rsidRPr="0027411C">
        <w:t>McNorgan</w:t>
      </w:r>
      <w:proofErr w:type="spellEnd"/>
      <w:r w:rsidR="00F61925" w:rsidRPr="0027411C">
        <w:t xml:space="preserve"> (2005)</w:t>
      </w:r>
      <w:r w:rsidR="005E3AC3" w:rsidRPr="0027411C">
        <w:t xml:space="preserve"> and Vinson and Vigliocco</w:t>
      </w:r>
      <w:r w:rsidR="00F61925" w:rsidRPr="0027411C">
        <w:t xml:space="preserve"> (2008)</w:t>
      </w:r>
      <w:r w:rsidR="005E3AC3" w:rsidRPr="0027411C">
        <w:t xml:space="preserve"> feature production norms are available, along with the Maki et al. semantic dictionary distance norms</w:t>
      </w:r>
      <w:r w:rsidR="00F249DA" w:rsidRPr="0027411C">
        <w:t xml:space="preserve"> (all word-pair norms)</w:t>
      </w:r>
      <w:r w:rsidR="005E3AC3" w:rsidRPr="0027411C">
        <w:t xml:space="preserve">.  </w:t>
      </w:r>
      <w:proofErr w:type="spellStart"/>
      <w:r w:rsidR="005E3AC3" w:rsidRPr="0027411C">
        <w:t>Toglia</w:t>
      </w:r>
      <w:proofErr w:type="spellEnd"/>
      <w:r w:rsidR="005E3AC3" w:rsidRPr="0027411C">
        <w:t xml:space="preserve"> (2009) recently published an update to the original </w:t>
      </w:r>
      <w:proofErr w:type="spellStart"/>
      <w:r w:rsidR="005E3AC3" w:rsidRPr="0027411C">
        <w:t>Toglia</w:t>
      </w:r>
      <w:proofErr w:type="spellEnd"/>
      <w:r w:rsidR="005E3AC3" w:rsidRPr="0027411C">
        <w:t xml:space="preserve"> and </w:t>
      </w:r>
      <w:proofErr w:type="spellStart"/>
      <w:r w:rsidR="005E3AC3" w:rsidRPr="0027411C">
        <w:t>Battig</w:t>
      </w:r>
      <w:proofErr w:type="spellEnd"/>
      <w:r w:rsidR="005E3AC3" w:rsidRPr="0027411C">
        <w:t xml:space="preserve"> (1978)</w:t>
      </w:r>
      <w:r w:rsidR="00F249DA" w:rsidRPr="0027411C">
        <w:t xml:space="preserve"> single-word</w:t>
      </w:r>
      <w:r w:rsidR="005E3AC3" w:rsidRPr="0027411C">
        <w:t xml:space="preserve"> norms describing the continued use and need for extended research in psycholinguistics.  McRae et al. </w:t>
      </w:r>
      <w:r w:rsidR="002D10E2" w:rsidRPr="0027411C">
        <w:t xml:space="preserve">detail </w:t>
      </w:r>
      <w:r w:rsidR="005E3AC3" w:rsidRPr="0027411C">
        <w:t xml:space="preserve">the </w:t>
      </w:r>
      <w:r w:rsidR="00717D4C" w:rsidRPr="0027411C">
        <w:t>common</w:t>
      </w:r>
      <w:r w:rsidR="005E3AC3" w:rsidRPr="0027411C">
        <w:t xml:space="preserve"> practice of self-norming words for use in research labs with small groups of participants.  </w:t>
      </w:r>
      <w:proofErr w:type="spellStart"/>
      <w:r w:rsidR="005E3AC3" w:rsidRPr="0027411C">
        <w:t>Rosch</w:t>
      </w:r>
      <w:proofErr w:type="spellEnd"/>
      <w:r w:rsidR="005E3AC3" w:rsidRPr="0027411C">
        <w:t xml:space="preserve"> and </w:t>
      </w:r>
      <w:proofErr w:type="spellStart"/>
      <w:r w:rsidR="005E3AC3" w:rsidRPr="0027411C">
        <w:t>Mervis</w:t>
      </w:r>
      <w:proofErr w:type="spellEnd"/>
      <w:r w:rsidR="005E3AC3" w:rsidRPr="0027411C">
        <w:t xml:space="preserve"> (1975) and Ashcraft’s (1978) seminal explorations of category information were both founded in the individualized creation of normed information.  Furthermore, Vinson and Vigliocco used their norm collection to investigate topics in semantic aphasias (Vinson, Vigliocco, </w:t>
      </w:r>
      <w:proofErr w:type="spellStart"/>
      <w:r w:rsidR="005E3AC3" w:rsidRPr="0027411C">
        <w:t>Cappa</w:t>
      </w:r>
      <w:proofErr w:type="spellEnd"/>
      <w:r w:rsidR="005E3AC3" w:rsidRPr="0027411C">
        <w:t xml:space="preserve">, &amp; </w:t>
      </w:r>
      <w:proofErr w:type="spellStart"/>
      <w:r w:rsidR="005E3AC3" w:rsidRPr="0027411C">
        <w:t>Siri</w:t>
      </w:r>
      <w:proofErr w:type="spellEnd"/>
      <w:r w:rsidR="005E3AC3" w:rsidRPr="0027411C">
        <w:t xml:space="preserve">, 2003; Vinson &amp; Vigliocco, 2002), build representation models (Vigliocco, Vinson, Lewis, &amp; Garret, 2004), and understand semantic-syntactic differences (Vigliocco, Vinson, &amp; </w:t>
      </w:r>
      <w:proofErr w:type="spellStart"/>
      <w:r w:rsidR="005E3AC3" w:rsidRPr="0027411C">
        <w:t>Siri</w:t>
      </w:r>
      <w:proofErr w:type="spellEnd"/>
      <w:r w:rsidR="009F1771" w:rsidRPr="0027411C">
        <w:t>, 2005; Vigliocco, Vinson, Damia</w:t>
      </w:r>
      <w:r w:rsidR="005E3AC3" w:rsidRPr="0027411C">
        <w:t xml:space="preserve">n, &amp; </w:t>
      </w:r>
      <w:proofErr w:type="spellStart"/>
      <w:r w:rsidR="005E3AC3" w:rsidRPr="0027411C">
        <w:t>Levelt</w:t>
      </w:r>
      <w:proofErr w:type="spellEnd"/>
      <w:r w:rsidR="005E3AC3" w:rsidRPr="0027411C">
        <w:t xml:space="preserve">, 2002) before finally publishing their collected set in 2008.  The literature search does indicate a positive trend for non-English database collections, as norms in German (Kremer &amp; </w:t>
      </w:r>
      <w:proofErr w:type="spellStart"/>
      <w:r w:rsidR="005E3AC3" w:rsidRPr="0027411C">
        <w:t>Baroni</w:t>
      </w:r>
      <w:proofErr w:type="spellEnd"/>
      <w:r w:rsidR="005E3AC3" w:rsidRPr="0027411C">
        <w:t xml:space="preserve">, 2011), Portuguese (Stein &amp; de </w:t>
      </w:r>
      <w:proofErr w:type="spellStart"/>
      <w:r w:rsidR="005E3AC3" w:rsidRPr="0027411C">
        <w:t>Azevedo</w:t>
      </w:r>
      <w:proofErr w:type="spellEnd"/>
      <w:r w:rsidR="005E3AC3" w:rsidRPr="0027411C">
        <w:t xml:space="preserve"> Gomes, 2009) and Italian (</w:t>
      </w:r>
      <w:proofErr w:type="spellStart"/>
      <w:r w:rsidR="005E3AC3" w:rsidRPr="0027411C">
        <w:t>Reverberi</w:t>
      </w:r>
      <w:proofErr w:type="spellEnd"/>
      <w:r w:rsidR="005E3AC3" w:rsidRPr="0027411C">
        <w:t xml:space="preserve">, </w:t>
      </w:r>
      <w:proofErr w:type="spellStart"/>
      <w:r w:rsidR="005E3AC3" w:rsidRPr="0027411C">
        <w:t>Capitani</w:t>
      </w:r>
      <w:proofErr w:type="spellEnd"/>
      <w:r w:rsidR="005E3AC3" w:rsidRPr="0027411C">
        <w:t xml:space="preserve">, &amp; </w:t>
      </w:r>
      <w:proofErr w:type="spellStart"/>
      <w:r w:rsidR="005E3AC3" w:rsidRPr="0027411C">
        <w:t>Laiacona</w:t>
      </w:r>
      <w:proofErr w:type="spellEnd"/>
      <w:r w:rsidR="005E3AC3" w:rsidRPr="0027411C">
        <w:t xml:space="preserve">, 2004) can be found </w:t>
      </w:r>
      <w:r w:rsidR="00717D4C" w:rsidRPr="0027411C">
        <w:t xml:space="preserve">in </w:t>
      </w:r>
      <w:r w:rsidR="005E3AC3" w:rsidRPr="0027411C">
        <w:t>recent publications.</w:t>
      </w:r>
    </w:p>
    <w:p w14:paraId="13034E0C" w14:textId="77777777" w:rsidR="00E45B4B" w:rsidRPr="0027411C" w:rsidRDefault="007E21F2" w:rsidP="005E3AC3">
      <w:pPr>
        <w:wordWrap/>
        <w:spacing w:line="480" w:lineRule="auto"/>
        <w:ind w:firstLine="720"/>
        <w:jc w:val="left"/>
      </w:pPr>
      <w:r w:rsidRPr="0027411C">
        <w:lastRenderedPageBreak/>
        <w:t>The databases of semantic f</w:t>
      </w:r>
      <w:r w:rsidR="006B3F04" w:rsidRPr="0027411C">
        <w:t>eature production norms</w:t>
      </w:r>
      <w:r w:rsidRPr="0027411C">
        <w:t xml:space="preserve"> are of particular interest to this research venture.  They</w:t>
      </w:r>
      <w:r w:rsidR="006B3F04" w:rsidRPr="0027411C">
        <w:t xml:space="preserve"> are assembled by asking participants to</w:t>
      </w:r>
      <w:r w:rsidR="009A5A3E" w:rsidRPr="0027411C">
        <w:t xml:space="preserve"> list many</w:t>
      </w:r>
      <w:r w:rsidR="006B3F04" w:rsidRPr="0027411C">
        <w:t xml:space="preserve"> </w:t>
      </w:r>
      <w:r w:rsidR="009A5A3E" w:rsidRPr="0027411C">
        <w:t>properties</w:t>
      </w:r>
      <w:r w:rsidR="006B3F04" w:rsidRPr="0027411C">
        <w:t xml:space="preserve"> for a target word (McRae et al., 2005; Vinson &amp; Vigliocco, 2008). For example, when asked what makes a ZEBRA, participants usually write </w:t>
      </w:r>
      <w:r w:rsidR="00E1725A" w:rsidRPr="0027411C">
        <w:t>features</w:t>
      </w:r>
      <w:r w:rsidR="006B3F04" w:rsidRPr="0027411C">
        <w:t xml:space="preserve"> </w:t>
      </w:r>
      <w:r w:rsidR="00717D4C" w:rsidRPr="0027411C">
        <w:t xml:space="preserve">such as </w:t>
      </w:r>
      <w:r w:rsidR="006B3F04" w:rsidRPr="0027411C">
        <w:t xml:space="preserve">STRIPES, HORSE, and TAIL.  Participants are instructed to list all types of features, ranging from is-a/has-a </w:t>
      </w:r>
      <w:r w:rsidR="006A64D4" w:rsidRPr="0027411C">
        <w:t xml:space="preserve">descriptors to uses, locations, and behaviors.  While </w:t>
      </w:r>
      <w:r w:rsidR="00E45B4B" w:rsidRPr="0027411C">
        <w:t xml:space="preserve">many idiosyncratic features can and do appear with this data collection style, the combined answers of many participants can be a reliable description of high probability features.   </w:t>
      </w:r>
      <w:r w:rsidR="00C61E0E" w:rsidRPr="0027411C">
        <w:t xml:space="preserve">In fact, these feature lists allow for the fuzzy logic of category representation reviewed by </w:t>
      </w:r>
      <w:proofErr w:type="spellStart"/>
      <w:r w:rsidR="00C61E0E" w:rsidRPr="0027411C">
        <w:t>Medin</w:t>
      </w:r>
      <w:proofErr w:type="spellEnd"/>
      <w:r w:rsidR="00C61E0E" w:rsidRPr="0027411C">
        <w:t xml:space="preserve"> (1989).</w:t>
      </w:r>
      <w:r w:rsidR="00795B69" w:rsidRPr="0027411C">
        <w:t xml:space="preserve">  </w:t>
      </w:r>
      <w:r w:rsidR="00E45B4B" w:rsidRPr="0027411C">
        <w:t>Obviously</w:t>
      </w:r>
      <w:r w:rsidR="003001D2" w:rsidRPr="0027411C">
        <w:t>,</w:t>
      </w:r>
      <w:r w:rsidR="00E45B4B" w:rsidRPr="0027411C">
        <w:t xml:space="preserve"> semantic feature overlap will not be useful in explaining every meaning-based phenomenon; however, these data do appear to be particularly useful in modeling attempts (</w:t>
      </w:r>
      <w:r w:rsidR="00795B69" w:rsidRPr="0027411C">
        <w:t xml:space="preserve">Cree, McRae, &amp; </w:t>
      </w:r>
      <w:proofErr w:type="spellStart"/>
      <w:r w:rsidR="00795B69" w:rsidRPr="0027411C">
        <w:t>McNorgan</w:t>
      </w:r>
      <w:proofErr w:type="spellEnd"/>
      <w:r w:rsidR="00795B69" w:rsidRPr="0027411C">
        <w:t>, 1999</w:t>
      </w:r>
      <w:r w:rsidR="0087076D" w:rsidRPr="0027411C">
        <w:t>; Vigliocco et al., 2004; Moss, Tyler, &amp; Devlin, 2002; Rogers &amp; McClelland, 2004</w:t>
      </w:r>
      <w:r w:rsidR="00E45B4B" w:rsidRPr="0027411C">
        <w:t>)</w:t>
      </w:r>
      <w:r w:rsidR="0087076D" w:rsidRPr="0027411C">
        <w:t xml:space="preserve"> and studies on the probabilistic nature of language (McRae, de Sa, &amp; Seidenberg, 1997; </w:t>
      </w:r>
      <w:proofErr w:type="spellStart"/>
      <w:r w:rsidR="0087076D" w:rsidRPr="0027411C">
        <w:t>Pexman</w:t>
      </w:r>
      <w:proofErr w:type="spellEnd"/>
      <w:r w:rsidR="0087076D" w:rsidRPr="0027411C">
        <w:t xml:space="preserve">, </w:t>
      </w:r>
      <w:proofErr w:type="spellStart"/>
      <w:r w:rsidR="0087076D" w:rsidRPr="0027411C">
        <w:t>Holyk</w:t>
      </w:r>
      <w:proofErr w:type="spellEnd"/>
      <w:r w:rsidR="0087076D" w:rsidRPr="0027411C">
        <w:t xml:space="preserve">, &amp; </w:t>
      </w:r>
      <w:proofErr w:type="spellStart"/>
      <w:r w:rsidR="0087076D" w:rsidRPr="0027411C">
        <w:t>Monfils</w:t>
      </w:r>
      <w:proofErr w:type="spellEnd"/>
      <w:r w:rsidR="0087076D" w:rsidRPr="0027411C">
        <w:t>, 2003; Cree &amp; McRae, 2003)</w:t>
      </w:r>
      <w:r w:rsidR="00E45B4B" w:rsidRPr="0027411C">
        <w:t xml:space="preserve">.  </w:t>
      </w:r>
    </w:p>
    <w:p w14:paraId="00D5F010" w14:textId="77777777" w:rsidR="00CC318C" w:rsidRPr="0027411C" w:rsidRDefault="004534B2" w:rsidP="00FC3010">
      <w:pPr>
        <w:wordWrap/>
        <w:spacing w:line="480" w:lineRule="auto"/>
        <w:ind w:firstLine="720"/>
        <w:jc w:val="left"/>
      </w:pPr>
      <w:r w:rsidRPr="0027411C">
        <w:t>The drawback to stimuli</w:t>
      </w:r>
      <w:r w:rsidR="00A52864" w:rsidRPr="0027411C">
        <w:t xml:space="preserve"> selection becomes apparent when researchers wish to control or manipulate several variables at once.  For instance, Maki and Buchanan (2008) </w:t>
      </w:r>
      <w:r w:rsidR="00FC3010" w:rsidRPr="0027411C">
        <w:t xml:space="preserve">combined word pairs from popular semantic, associative, and thematic databases.  Their word pair list across just three types of variables was only 629 concept-concept pairs.  If a researcher then wished to control for pair strength (i.e. only highly related word pairs) or single word variables (i.e. word length, concreteness), the stimuli list would be limited even further. </w:t>
      </w:r>
      <w:r w:rsidRPr="0027411C">
        <w:t xml:space="preserve">The Maki, McKinley, and Thompson (2004) semantic distance norms might be a solution for some research endeavors.  </w:t>
      </w:r>
      <w:r w:rsidR="00CC318C" w:rsidRPr="0027411C">
        <w:t xml:space="preserve">Combining the online dictionary </w:t>
      </w:r>
      <w:proofErr w:type="spellStart"/>
      <w:r w:rsidR="00CC318C" w:rsidRPr="0027411C">
        <w:t>WordNET</w:t>
      </w:r>
      <w:proofErr w:type="spellEnd"/>
      <w:r w:rsidR="00F61925" w:rsidRPr="0027411C">
        <w:t xml:space="preserve"> (</w:t>
      </w:r>
      <w:proofErr w:type="spellStart"/>
      <w:r w:rsidR="00F61925" w:rsidRPr="0027411C">
        <w:t>Fellbaum</w:t>
      </w:r>
      <w:proofErr w:type="spellEnd"/>
      <w:r w:rsidR="00F61925" w:rsidRPr="0027411C">
        <w:t>, 1998)</w:t>
      </w:r>
      <w:r w:rsidR="00CC318C" w:rsidRPr="0027411C">
        <w:t xml:space="preserve"> with </w:t>
      </w:r>
      <w:r w:rsidR="004631A6" w:rsidRPr="0027411C">
        <w:t xml:space="preserve">a </w:t>
      </w:r>
      <w:r w:rsidR="00CC318C" w:rsidRPr="0027411C">
        <w:t xml:space="preserve">measure of semantic similarity, JCN (Jiang &amp; </w:t>
      </w:r>
      <w:proofErr w:type="spellStart"/>
      <w:r w:rsidR="00CC318C" w:rsidRPr="0027411C">
        <w:t>Conrath</w:t>
      </w:r>
      <w:proofErr w:type="spellEnd"/>
      <w:r w:rsidR="00CC318C" w:rsidRPr="0027411C">
        <w:t xml:space="preserve">, 1997) measures semantic distance by combining information on concept specificity and hierarchical distance between concepts.  Therefore, this measurement describes how much two words have in common in </w:t>
      </w:r>
      <w:r w:rsidR="00EF3E0C" w:rsidRPr="0027411C">
        <w:t xml:space="preserve">their </w:t>
      </w:r>
      <w:r w:rsidR="00CC318C" w:rsidRPr="0027411C">
        <w:lastRenderedPageBreak/>
        <w:t>dictionary definition</w:t>
      </w:r>
      <w:r w:rsidR="00EF3E0C" w:rsidRPr="0027411C">
        <w:t>s</w:t>
      </w:r>
      <w:r w:rsidR="00CC318C" w:rsidRPr="0027411C">
        <w:t>.  For example, COMPUTER and CALCULATOR have high relation values because they have almost identical dictionary definitions.  Alternatively, there are several databases that are based on large text collections, that appear to measure thematic relations (Maki &amp; Buchanan, 2008), which is a combination of semantic and associative measures.  Latent Semantic Analysis (LSA, Landa</w:t>
      </w:r>
      <w:r w:rsidR="004631A6" w:rsidRPr="0027411C">
        <w:t>ue</w:t>
      </w:r>
      <w:r w:rsidR="00CC318C" w:rsidRPr="0027411C">
        <w:t xml:space="preserve">r &amp; Dumais, 1997), BEAGLE (Jones, </w:t>
      </w:r>
      <w:proofErr w:type="spellStart"/>
      <w:r w:rsidR="00CC318C" w:rsidRPr="0027411C">
        <w:t>Kintsch</w:t>
      </w:r>
      <w:proofErr w:type="spellEnd"/>
      <w:r w:rsidR="00CC318C" w:rsidRPr="0027411C">
        <w:t xml:space="preserve">, </w:t>
      </w:r>
      <w:proofErr w:type="spellStart"/>
      <w:r w:rsidR="00CC318C" w:rsidRPr="0027411C">
        <w:t>Mewhort</w:t>
      </w:r>
      <w:proofErr w:type="spellEnd"/>
      <w:r w:rsidR="00CC318C" w:rsidRPr="0027411C">
        <w:t>, 2006), and HAL (Burgess &amp; Lund, 1997) all measure a mixture of frequency and</w:t>
      </w:r>
      <w:r w:rsidR="00F6775B" w:rsidRPr="0027411C">
        <w:t xml:space="preserve"> global co-occurrence where related words frequently appear </w:t>
      </w:r>
      <w:r w:rsidR="001B7DC2" w:rsidRPr="0027411C">
        <w:t xml:space="preserve">either </w:t>
      </w:r>
      <w:r w:rsidR="00F6775B" w:rsidRPr="0027411C">
        <w:t xml:space="preserve">together </w:t>
      </w:r>
      <w:r w:rsidR="001B7DC2" w:rsidRPr="0027411C">
        <w:t xml:space="preserve">or </w:t>
      </w:r>
      <w:r w:rsidR="00F6775B" w:rsidRPr="0027411C">
        <w:t>in the same context.</w:t>
      </w:r>
      <w:r w:rsidR="00CC318C" w:rsidRPr="0027411C">
        <w:t xml:space="preserve"> </w:t>
      </w:r>
    </w:p>
    <w:p w14:paraId="2A675727" w14:textId="77777777" w:rsidR="00A06A96" w:rsidRPr="0027411C" w:rsidRDefault="00A06A96" w:rsidP="00A06A96">
      <w:pPr>
        <w:wordWrap/>
        <w:spacing w:line="480" w:lineRule="auto"/>
        <w:ind w:firstLine="720"/>
        <w:jc w:val="left"/>
      </w:pPr>
      <w:r w:rsidRPr="0027411C">
        <w:t xml:space="preserve">Given the limited availability of semantic </w:t>
      </w:r>
      <w:r w:rsidR="00E1725A" w:rsidRPr="0027411C">
        <w:t>concept-feature and concept-concept</w:t>
      </w:r>
      <w:r w:rsidRPr="0027411C">
        <w:t xml:space="preserve"> information, the present collection seeks to fill two goals.  The first goal is to alleviate the limiting factor of low correspondence between existing databases</w:t>
      </w:r>
      <w:r w:rsidR="00FC3010" w:rsidRPr="0027411C">
        <w:t>, so that researchers will have more options for stimuli collection</w:t>
      </w:r>
      <w:r w:rsidRPr="0027411C">
        <w:t xml:space="preserve">.  The semantic feature production norms are the smallest set of norms currently available, at less than 1000 </w:t>
      </w:r>
      <w:r w:rsidR="00E1725A" w:rsidRPr="0027411C">
        <w:t xml:space="preserve">normed </w:t>
      </w:r>
      <w:r w:rsidR="00FF06DF" w:rsidRPr="0027411C">
        <w:t xml:space="preserve">individual </w:t>
      </w:r>
      <w:r w:rsidR="00DF0F15" w:rsidRPr="0027411C">
        <w:t>concepts</w:t>
      </w:r>
      <w:r w:rsidR="00710763" w:rsidRPr="0027411C">
        <w:t>;</w:t>
      </w:r>
      <w:r w:rsidRPr="0027411C">
        <w:t xml:space="preserve"> while associative norms, dictionary norms, and text based norms all have tens of thousands of words.  Compilation of this information would allow researchers to have more flexibility in </w:t>
      </w:r>
      <w:r w:rsidR="00EF3E0C" w:rsidRPr="0027411C">
        <w:t xml:space="preserve">generating </w:t>
      </w:r>
      <w:r w:rsidRPr="0027411C">
        <w:t xml:space="preserve">stimuli for experiments and allow for studies on the </w:t>
      </w:r>
      <w:r w:rsidR="004B491F" w:rsidRPr="0027411C">
        <w:t xml:space="preserve">specific </w:t>
      </w:r>
      <w:r w:rsidR="00DD6CE8" w:rsidRPr="0027411C">
        <w:t xml:space="preserve">lexical </w:t>
      </w:r>
      <w:r w:rsidR="004B491F" w:rsidRPr="0027411C">
        <w:t>variables</w:t>
      </w:r>
      <w:r w:rsidRPr="0027411C">
        <w:t>.  The second goal is to promote the use of these databases to improve experimental control in fields using words as experimental stimuli.  These databases are available online separately, which limits public access and awareness.  Consequently, a centralized location for database information would be desirable.  The web portal created in tandem with this paper will allow researchers to create word lists with specific criteria in mind for their studies (http://www.wordnorms.com).  Our online interface is modeled after projects such as the English Lexicon Project (http://</w:t>
      </w:r>
      <w:r w:rsidRPr="0027411C">
        <w:rPr>
          <w:kern w:val="0"/>
          <w:shd w:val="clear" w:color="auto" w:fill="FFFFFF"/>
        </w:rPr>
        <w:t>e</w:t>
      </w:r>
      <w:r w:rsidRPr="0027411C">
        <w:rPr>
          <w:bCs/>
          <w:kern w:val="0"/>
          <w:shd w:val="clear" w:color="auto" w:fill="FFFFFF"/>
        </w:rPr>
        <w:t>lexicon</w:t>
      </w:r>
      <w:r w:rsidRPr="0027411C">
        <w:rPr>
          <w:kern w:val="0"/>
          <w:shd w:val="clear" w:color="auto" w:fill="FFFFFF"/>
        </w:rPr>
        <w:t>.wustl.edu/</w:t>
      </w:r>
      <w:r w:rsidR="004A7E5D" w:rsidRPr="0027411C">
        <w:rPr>
          <w:kern w:val="0"/>
        </w:rPr>
        <w:t>; Balota et al., 2007</w:t>
      </w:r>
      <w:r w:rsidRPr="0027411C">
        <w:rPr>
          <w:kern w:val="0"/>
        </w:rPr>
        <w:t xml:space="preserve">) </w:t>
      </w:r>
      <w:r w:rsidRPr="0027411C">
        <w:t xml:space="preserve">and Semantic Priming Project (http://spp.montana.edu/; Hutchison et al., 2010) which both support stimuli creation </w:t>
      </w:r>
      <w:r w:rsidR="0020124F" w:rsidRPr="0027411C">
        <w:t xml:space="preserve">and model testing, </w:t>
      </w:r>
      <w:r w:rsidRPr="0027411C">
        <w:t>focusing on reaction times for words</w:t>
      </w:r>
      <w:r w:rsidR="0020124F" w:rsidRPr="0027411C">
        <w:t xml:space="preserve"> presented in pronunciation </w:t>
      </w:r>
      <w:r w:rsidR="0020124F" w:rsidRPr="0027411C">
        <w:lastRenderedPageBreak/>
        <w:t>and lexical decision experiments</w:t>
      </w:r>
      <w:r w:rsidRPr="0027411C">
        <w:t>.</w:t>
      </w:r>
    </w:p>
    <w:p w14:paraId="598735A1" w14:textId="77777777" w:rsidR="00F61ACC" w:rsidRPr="0027411C" w:rsidRDefault="00F61ACC" w:rsidP="006C6EE9">
      <w:pPr>
        <w:wordWrap/>
        <w:spacing w:line="480" w:lineRule="auto"/>
        <w:jc w:val="center"/>
        <w:outlineLvl w:val="0"/>
        <w:rPr>
          <w:b/>
        </w:rPr>
      </w:pPr>
      <w:r w:rsidRPr="0027411C">
        <w:rPr>
          <w:b/>
        </w:rPr>
        <w:t>Method</w:t>
      </w:r>
    </w:p>
    <w:p w14:paraId="33214B40" w14:textId="77777777" w:rsidR="0077179C" w:rsidRPr="0027411C" w:rsidRDefault="00F61ACC" w:rsidP="00290393">
      <w:pPr>
        <w:wordWrap/>
        <w:spacing w:line="480" w:lineRule="auto"/>
        <w:jc w:val="left"/>
      </w:pPr>
      <w:r w:rsidRPr="0027411C">
        <w:rPr>
          <w:b/>
        </w:rPr>
        <w:t>Participants</w:t>
      </w:r>
      <w:r w:rsidRPr="0027411C">
        <w:t>.</w:t>
      </w:r>
      <w:r w:rsidR="00A847A3" w:rsidRPr="0027411C">
        <w:t xml:space="preserve">  Participant data were</w:t>
      </w:r>
      <w:r w:rsidR="00FB290B" w:rsidRPr="0027411C">
        <w:t xml:space="preserve"> collected in three different University settings</w:t>
      </w:r>
      <w:r w:rsidR="0032664F" w:rsidRPr="0027411C">
        <w:t xml:space="preserve">: The University of Mississippi, Missouri State University, and Montana State University. </w:t>
      </w:r>
      <w:r w:rsidR="006760B3" w:rsidRPr="0027411C">
        <w:t xml:space="preserve">University students participated for partial course credit.  </w:t>
      </w:r>
      <w:r w:rsidR="00FB290B" w:rsidRPr="0027411C">
        <w:t xml:space="preserve">Amazon’s Mechanical Turk </w:t>
      </w:r>
      <w:r w:rsidR="0032664F" w:rsidRPr="0027411C">
        <w:t xml:space="preserve">was used to collect final word data </w:t>
      </w:r>
      <w:r w:rsidR="00FB290B" w:rsidRPr="0027411C">
        <w:t>(</w:t>
      </w:r>
      <w:proofErr w:type="spellStart"/>
      <w:r w:rsidR="00015C7B" w:rsidRPr="0027411C">
        <w:t>Buhrmester</w:t>
      </w:r>
      <w:proofErr w:type="spellEnd"/>
      <w:r w:rsidR="00015C7B" w:rsidRPr="0027411C">
        <w:t xml:space="preserve">, </w:t>
      </w:r>
      <w:proofErr w:type="spellStart"/>
      <w:r w:rsidR="00015C7B" w:rsidRPr="0027411C">
        <w:t>Kwang</w:t>
      </w:r>
      <w:proofErr w:type="spellEnd"/>
      <w:r w:rsidR="00015C7B" w:rsidRPr="0027411C">
        <w:t>, &amp; Gosling, 2011</w:t>
      </w:r>
      <w:r w:rsidR="00FB290B" w:rsidRPr="0027411C">
        <w:t>).</w:t>
      </w:r>
      <w:r w:rsidR="0032664F" w:rsidRPr="0027411C">
        <w:t xml:space="preserve">  Mechanical Turk </w:t>
      </w:r>
      <w:r w:rsidR="00EC188C" w:rsidRPr="0027411C">
        <w:t xml:space="preserve">provides </w:t>
      </w:r>
      <w:r w:rsidR="0032664F" w:rsidRPr="0027411C">
        <w:t xml:space="preserve">a very large, diverse, subject pool where short surveys can be implemented for very small amounts of money.  Participant answers can be screened for errors, and any surveys that are incomplete or incorrectly answered can be rejected.  Subjects were paid five cents for each short survey.  </w:t>
      </w:r>
      <w:r w:rsidR="00EC02A1" w:rsidRPr="0027411C">
        <w:t xml:space="preserve">Table 1 includes the number of participants </w:t>
      </w:r>
      <w:r w:rsidR="0032664F" w:rsidRPr="0027411C">
        <w:t xml:space="preserve">for each site, as well as the number of concepts and average number of participants per concept. </w:t>
      </w:r>
      <w:r w:rsidR="00EC4400" w:rsidRPr="0027411C">
        <w:t xml:space="preserve"> </w:t>
      </w:r>
      <w:r w:rsidR="0032664F" w:rsidRPr="0027411C">
        <w:t xml:space="preserve">Common survey rejections included copying definitions from </w:t>
      </w:r>
      <w:r w:rsidR="009241E4" w:rsidRPr="0027411C">
        <w:t>online</w:t>
      </w:r>
      <w:r w:rsidR="0032664F" w:rsidRPr="0027411C">
        <w:t xml:space="preserve"> dictionary sites or answering by placing the concept in a sentence.</w:t>
      </w:r>
      <w:r w:rsidR="002607E8" w:rsidRPr="0027411C">
        <w:t xml:space="preserve">  These answers were discarded from both the University data and the paid data set.</w:t>
      </w:r>
    </w:p>
    <w:p w14:paraId="1F50ABAC" w14:textId="77777777" w:rsidR="0077179C" w:rsidRPr="0027411C" w:rsidRDefault="00F61ACC" w:rsidP="00290393">
      <w:pPr>
        <w:spacing w:line="480" w:lineRule="auto"/>
        <w:jc w:val="left"/>
      </w:pPr>
      <w:r w:rsidRPr="0027411C">
        <w:rPr>
          <w:b/>
        </w:rPr>
        <w:t>Materials.</w:t>
      </w:r>
      <w:r w:rsidR="003E2544" w:rsidRPr="0027411C">
        <w:rPr>
          <w:b/>
        </w:rPr>
        <w:t xml:space="preserve">  </w:t>
      </w:r>
      <w:r w:rsidR="00290393" w:rsidRPr="0027411C">
        <w:t>First, other databases of lexical information were combined to examine word overlap between associative (Nelson et al., 2004), semantic (Maki et al., 2004; McRae et al., 2005; Vinson &amp; Vigliocco, 2008), and word frequency norms (</w:t>
      </w:r>
      <w:proofErr w:type="spellStart"/>
      <w:r w:rsidR="00290393" w:rsidRPr="0027411C">
        <w:t>Kucera</w:t>
      </w:r>
      <w:proofErr w:type="spellEnd"/>
      <w:r w:rsidR="00290393" w:rsidRPr="0027411C">
        <w:t xml:space="preserve"> &amp; Francis, 1967).  Concepts present in the feature production norms were excluded, and a unique list of words was created, mainly from the free association norms.  Some words in the feature production norms were repeated to asc</w:t>
      </w:r>
      <w:r w:rsidR="00EA2F9E" w:rsidRPr="0027411C">
        <w:t>ertain convergent validity.  This</w:t>
      </w:r>
      <w:r w:rsidR="00290393" w:rsidRPr="0027411C">
        <w:t xml:space="preserve"> list of words not previously normed, along with some duplicates</w:t>
      </w:r>
      <w:r w:rsidR="00FF06DF" w:rsidRPr="0027411C">
        <w:t>,</w:t>
      </w:r>
      <w:r w:rsidR="00290393" w:rsidRPr="0027411C">
        <w:t xml:space="preserve"> was randomized.  These norms contain several variations of concepts (i.e. swim, swims, swimming), and the first version that appeared</w:t>
      </w:r>
      <w:r w:rsidR="00D806D5" w:rsidRPr="0027411C">
        <w:t xml:space="preserve"> after the </w:t>
      </w:r>
      <w:r w:rsidR="00EA2F9E" w:rsidRPr="0027411C">
        <w:t>word list</w:t>
      </w:r>
      <w:r w:rsidR="00D806D5" w:rsidRPr="0027411C">
        <w:t xml:space="preserve"> was randomized was used</w:t>
      </w:r>
      <w:r w:rsidR="00EA2F9E" w:rsidRPr="0027411C">
        <w:t xml:space="preserve"> </w:t>
      </w:r>
      <w:r w:rsidR="00720113" w:rsidRPr="0027411C">
        <w:t>for most words</w:t>
      </w:r>
      <w:r w:rsidR="00EA2F9E" w:rsidRPr="0027411C">
        <w:t xml:space="preserve">. </w:t>
      </w:r>
      <w:r w:rsidR="00720113" w:rsidRPr="0027411C">
        <w:t>However, a</w:t>
      </w:r>
      <w:r w:rsidR="00EA2F9E" w:rsidRPr="0027411C">
        <w:t xml:space="preserve">s another measure of convergent validity, we included </w:t>
      </w:r>
      <w:r w:rsidR="00720113" w:rsidRPr="0027411C">
        <w:t xml:space="preserve">morphological variations of several concepts (i.e. state/states, begin/beginning) to examine feature overlap. </w:t>
      </w:r>
      <w:r w:rsidR="00290393" w:rsidRPr="0027411C">
        <w:t xml:space="preserve">After several experimental sessions, </w:t>
      </w:r>
      <w:r w:rsidR="00290393" w:rsidRPr="0027411C">
        <w:lastRenderedPageBreak/>
        <w:t xml:space="preserve">information about the Semantic Priming Project (Hutchison et al., 2010) became available and with their provided stimuli, concepts not already normed were targeted for the completion of our investigation.  For the Semantic Priming Project, cue-target pairs were selected from the Nelson et al. free association norms wherein no concept was repeated in either the cue or target position but allowed to </w:t>
      </w:r>
      <w:r w:rsidR="002B2522" w:rsidRPr="0027411C">
        <w:t xml:space="preserve">appear </w:t>
      </w:r>
      <w:r w:rsidR="00290393" w:rsidRPr="0027411C">
        <w:t xml:space="preserve">as cue and target each once.  Target words were both one cue word’s most common response (first associate) and </w:t>
      </w:r>
      <w:r w:rsidR="002B2522" w:rsidRPr="0027411C">
        <w:t xml:space="preserve">a </w:t>
      </w:r>
      <w:r w:rsidR="00290393" w:rsidRPr="0027411C">
        <w:t xml:space="preserve">different cue word’s associate (second or greater associate).  The cue words from their list (1,661 concepts) were compared to the first author’s completed norming work, the previous feature production norms, and the unique words were the final stimuli selected.  Therefore, our dataset provides a distinctive view into concepts not previous explored, such as pronouns, adverbs, and prepositions, while also adding to the collection of nouns and verbs.  </w:t>
      </w:r>
      <w:r w:rsidR="00C3378E" w:rsidRPr="0027411C">
        <w:t xml:space="preserve">  </w:t>
      </w:r>
    </w:p>
    <w:p w14:paraId="74D69BA8" w14:textId="77777777" w:rsidR="00FC18A6" w:rsidRPr="0027411C" w:rsidRDefault="00FC18A6" w:rsidP="00290393">
      <w:pPr>
        <w:wordWrap/>
        <w:spacing w:line="480" w:lineRule="auto"/>
        <w:jc w:val="left"/>
      </w:pPr>
      <w:r w:rsidRPr="0027411C">
        <w:tab/>
        <w:t>Words were labeled by part of speech using both the English Lexicon Project and the free association norms.  Words not present in these databases or with conflicting entries were labeled using Google’s “define” feature search, and two experimenters reviewed these labels.</w:t>
      </w:r>
      <w:r w:rsidR="006A5862" w:rsidRPr="0027411C">
        <w:t xml:space="preserve">  The most prominent usage of the word was considered its main part of speech</w:t>
      </w:r>
      <w:r w:rsidR="0023747F" w:rsidRPr="0027411C">
        <w:t xml:space="preserve"> for this analysis</w:t>
      </w:r>
      <w:r w:rsidR="006A5862" w:rsidRPr="0027411C">
        <w:t>, but multiple senses were allowed when participants</w:t>
      </w:r>
      <w:r w:rsidR="0023747F" w:rsidRPr="0027411C">
        <w:t xml:space="preserve"> completed the experiment.</w:t>
      </w:r>
      <w:r w:rsidR="006A5862" w:rsidRPr="0027411C">
        <w:t xml:space="preserve">  The dataset (</w:t>
      </w:r>
      <w:r w:rsidR="006A5862" w:rsidRPr="0027411C">
        <w:rPr>
          <w:i/>
        </w:rPr>
        <w:t>N</w:t>
      </w:r>
      <w:r w:rsidR="006A5862" w:rsidRPr="0027411C">
        <w:t xml:space="preserve"> = 1,808) contains 61.3% nouns, 19.8% adjectives, 15.5% verbs</w:t>
      </w:r>
      <w:r w:rsidR="0023747F" w:rsidRPr="0027411C">
        <w:t>, 2.2% adverbs, 0.6% pronouns, 0.5% prepositions, and 0.1% interjections.</w:t>
      </w:r>
      <w:r w:rsidR="00B64D99" w:rsidRPr="0027411C">
        <w:t xml:space="preserve">  Because of the small percentage of words for adverbs, pronouns, prepositions and interjects, these types were combined for further analyses.  Table 2</w:t>
      </w:r>
      <w:r w:rsidR="007E21F2" w:rsidRPr="0027411C">
        <w:t xml:space="preserve"> shows the average number of features by subject and data collection location.</w:t>
      </w:r>
      <w:r w:rsidR="004811B6" w:rsidRPr="0027411C">
        <w:t xml:space="preserve">  </w:t>
      </w:r>
      <w:r w:rsidR="007E21F2" w:rsidRPr="0027411C">
        <w:t>Table 3</w:t>
      </w:r>
      <w:r w:rsidR="00B64D99" w:rsidRPr="0027411C">
        <w:t xml:space="preserve"> indicates the word parts of speech by the parts of speech for features produced in the experiment.</w:t>
      </w:r>
    </w:p>
    <w:p w14:paraId="681E6262" w14:textId="77777777" w:rsidR="004C1C05" w:rsidRPr="0027411C" w:rsidRDefault="00F61ACC" w:rsidP="00D44D14">
      <w:pPr>
        <w:wordWrap/>
        <w:spacing w:line="480" w:lineRule="auto"/>
        <w:jc w:val="left"/>
      </w:pPr>
      <w:r w:rsidRPr="0027411C">
        <w:rPr>
          <w:b/>
        </w:rPr>
        <w:t>Procedure.</w:t>
      </w:r>
      <w:r w:rsidR="004C1C05" w:rsidRPr="0027411C">
        <w:t xml:space="preserve"> </w:t>
      </w:r>
      <w:r w:rsidR="0077179C" w:rsidRPr="0027411C">
        <w:t xml:space="preserve"> </w:t>
      </w:r>
      <w:r w:rsidR="004C1C05" w:rsidRPr="0027411C">
        <w:t xml:space="preserve">Given the different standards for experimental credit across universities, participants responded to different numbers of words in a session.  Some participants responded to 60 words </w:t>
      </w:r>
      <w:r w:rsidR="006478DB" w:rsidRPr="0027411C">
        <w:t>during a session lasting</w:t>
      </w:r>
      <w:r w:rsidR="00EA172F" w:rsidRPr="0027411C">
        <w:t xml:space="preserve"> approximately an hour</w:t>
      </w:r>
      <w:r w:rsidR="004C1C05" w:rsidRPr="0027411C">
        <w:t xml:space="preserve"> (the University of </w:t>
      </w:r>
      <w:r w:rsidR="004C1C05" w:rsidRPr="0027411C">
        <w:lastRenderedPageBreak/>
        <w:t>Mississippi</w:t>
      </w:r>
      <w:r w:rsidR="009241E4" w:rsidRPr="0027411C">
        <w:t>, Montana State University</w:t>
      </w:r>
      <w:r w:rsidR="004C1C05" w:rsidRPr="0027411C">
        <w:t xml:space="preserve">), while others completed 30 words </w:t>
      </w:r>
      <w:r w:rsidR="006478DB" w:rsidRPr="0027411C">
        <w:t xml:space="preserve">within </w:t>
      </w:r>
      <w:r w:rsidR="00EA172F" w:rsidRPr="0027411C">
        <w:t>approximately a half hour</w:t>
      </w:r>
      <w:r w:rsidR="004C1C05" w:rsidRPr="0027411C">
        <w:t xml:space="preserve"> (Missouri State University).  Mechanical Turk survey responses are best when surveys are short</w:t>
      </w:r>
      <w:r w:rsidR="009241E4" w:rsidRPr="0027411C">
        <w:t>;</w:t>
      </w:r>
      <w:r w:rsidR="004C1C05" w:rsidRPr="0027411C">
        <w:t xml:space="preserve"> therefore each </w:t>
      </w:r>
      <w:r w:rsidR="009241E4" w:rsidRPr="0027411C">
        <w:t>session included only five words</w:t>
      </w:r>
      <w:r w:rsidR="00EA172F" w:rsidRPr="0027411C">
        <w:t>, and average survey response times were five to seven minutes</w:t>
      </w:r>
      <w:r w:rsidR="004C1C05" w:rsidRPr="0027411C">
        <w:t>.</w:t>
      </w:r>
      <w:r w:rsidR="0048645A" w:rsidRPr="0027411C">
        <w:t xml:space="preserve">  Word lists implemented on Mechanical Turk were restricted to contain 60 unique participants on each short survey, but participa</w:t>
      </w:r>
      <w:r w:rsidR="002B7A4E" w:rsidRPr="0027411C">
        <w:t>nts could take several surveys.</w:t>
      </w:r>
    </w:p>
    <w:p w14:paraId="70B1283C" w14:textId="77777777" w:rsidR="004C1C05" w:rsidRPr="0027411C" w:rsidRDefault="0077179C" w:rsidP="00D44D14">
      <w:pPr>
        <w:wordWrap/>
        <w:spacing w:line="480" w:lineRule="auto"/>
        <w:ind w:firstLine="800"/>
        <w:jc w:val="left"/>
      </w:pPr>
      <w:r w:rsidRPr="0027411C">
        <w:t>In order to maintain consistency from previous work, the instructions from McRae et al.’s Appendix B (pg</w:t>
      </w:r>
      <w:r w:rsidR="00FD2050" w:rsidRPr="0027411C">
        <w:t>.</w:t>
      </w:r>
      <w:r w:rsidRPr="0027411C">
        <w:t xml:space="preserve"> 556) were given to participants with only slight modifications.  For instance, the number of lines for participants to write in their answers was deleted.  Second, since many verbs</w:t>
      </w:r>
      <w:r w:rsidR="00932FF7" w:rsidRPr="0027411C">
        <w:t xml:space="preserve"> and other word forms</w:t>
      </w:r>
      <w:r w:rsidRPr="0027411C">
        <w:t xml:space="preserve"> were used, the lines containing information about </w:t>
      </w:r>
      <w:r w:rsidR="009241E4" w:rsidRPr="0027411C">
        <w:t>noun use were eliminated</w:t>
      </w:r>
      <w:r w:rsidR="00932FF7" w:rsidRPr="0027411C">
        <w:t xml:space="preserve"> (please see discussion for potential limitations of this modification)</w:t>
      </w:r>
      <w:r w:rsidRPr="0027411C">
        <w:t xml:space="preserve">.  Participants </w:t>
      </w:r>
      <w:r w:rsidR="009241E4" w:rsidRPr="0027411C">
        <w:t>were</w:t>
      </w:r>
      <w:r w:rsidRPr="0027411C">
        <w:t xml:space="preserve"> told </w:t>
      </w:r>
      <w:r w:rsidR="00FD2050" w:rsidRPr="0027411C">
        <w:t xml:space="preserve">to </w:t>
      </w:r>
      <w:r w:rsidRPr="0027411C">
        <w:t xml:space="preserve">fill in </w:t>
      </w:r>
      <w:r w:rsidR="00FE6DA3" w:rsidRPr="0027411C">
        <w:t>properties of words, such as their physical</w:t>
      </w:r>
      <w:r w:rsidR="0053420D" w:rsidRPr="0027411C">
        <w:t xml:space="preserve"> (how it looks</w:t>
      </w:r>
      <w:r w:rsidR="00720113" w:rsidRPr="0027411C">
        <w:t xml:space="preserve">, </w:t>
      </w:r>
      <w:r w:rsidR="0053420D" w:rsidRPr="0027411C">
        <w:t>sounds, feels)</w:t>
      </w:r>
      <w:r w:rsidR="00FE6DA3" w:rsidRPr="0027411C">
        <w:t>, functional</w:t>
      </w:r>
      <w:r w:rsidR="0053420D" w:rsidRPr="0027411C">
        <w:t xml:space="preserve"> (how it is used) and categorical (what it belongs to) </w:t>
      </w:r>
      <w:r w:rsidR="00FE6DA3" w:rsidRPr="0027411C">
        <w:t xml:space="preserve">properties.  Examples of three concepts were given (duck, cucumber, stove) for further instruction.  To complete the survey, participants </w:t>
      </w:r>
      <w:r w:rsidR="004C1C05" w:rsidRPr="0027411C">
        <w:t xml:space="preserve">were given a web-link to complete the experiment online.  Their responses were recorded and then collated </w:t>
      </w:r>
      <w:r w:rsidR="00FE6DA3" w:rsidRPr="0027411C">
        <w:t>across concepts.</w:t>
      </w:r>
      <w:r w:rsidR="00EA172F" w:rsidRPr="0027411C">
        <w:t xml:space="preserve">  </w:t>
      </w:r>
    </w:p>
    <w:p w14:paraId="57616F72" w14:textId="77777777" w:rsidR="008F5CDC" w:rsidRPr="0027411C" w:rsidRDefault="004C1C05" w:rsidP="00D44D14">
      <w:pPr>
        <w:tabs>
          <w:tab w:val="left" w:pos="3973"/>
        </w:tabs>
        <w:wordWrap/>
        <w:spacing w:line="480" w:lineRule="auto"/>
        <w:jc w:val="left"/>
      </w:pPr>
      <w:r w:rsidRPr="0027411C">
        <w:rPr>
          <w:b/>
        </w:rPr>
        <w:t xml:space="preserve">Data </w:t>
      </w:r>
      <w:r w:rsidR="00DE49CA" w:rsidRPr="0027411C">
        <w:rPr>
          <w:b/>
        </w:rPr>
        <w:t>Processing</w:t>
      </w:r>
      <w:r w:rsidRPr="0027411C">
        <w:rPr>
          <w:b/>
        </w:rPr>
        <w:t>.</w:t>
      </w:r>
      <w:r w:rsidR="002D23BA" w:rsidRPr="0027411C">
        <w:rPr>
          <w:b/>
        </w:rPr>
        <w:t xml:space="preserve"> </w:t>
      </w:r>
      <w:r w:rsidR="002D23BA" w:rsidRPr="0027411C">
        <w:t xml:space="preserve">Each word’s features were </w:t>
      </w:r>
      <w:r w:rsidR="006760B3" w:rsidRPr="0027411C">
        <w:t>spell-</w:t>
      </w:r>
      <w:r w:rsidR="002D23BA" w:rsidRPr="0027411C">
        <w:t xml:space="preserve">checked and scanned for typos.  Feature production lists were evaluated with a frequency-count program that created a list of features mentioned and their overall frequency.  For example, </w:t>
      </w:r>
      <w:r w:rsidR="00497092" w:rsidRPr="0027411C">
        <w:t>the cue word FALSE elicited some target features such as ANSWER (13), INCORRECT (25), and WRONG (30).</w:t>
      </w:r>
      <w:r w:rsidR="00361590" w:rsidRPr="0027411C">
        <w:t xml:space="preserve">  This analysis is a slight departure from previous work, as each concept feature was considered individually.  Paired combinations are still present in the feature lists, but as separate items, such as FOUR and LEGS for animals.</w:t>
      </w:r>
      <w:r w:rsidR="00497092" w:rsidRPr="0027411C">
        <w:t xml:space="preserve"> </w:t>
      </w:r>
      <w:r w:rsidR="002D23BA" w:rsidRPr="0027411C">
        <w:t>From here, the investigator and research assistant</w:t>
      </w:r>
      <w:r w:rsidR="00497092" w:rsidRPr="0027411C">
        <w:t>s</w:t>
      </w:r>
      <w:r w:rsidR="002D23BA" w:rsidRPr="0027411C">
        <w:t xml:space="preserve"> examine</w:t>
      </w:r>
      <w:r w:rsidR="00497092" w:rsidRPr="0027411C">
        <w:t>d</w:t>
      </w:r>
      <w:r w:rsidR="002D23BA" w:rsidRPr="0027411C">
        <w:t xml:space="preserve"> each file for several factors.  Filler words, such as prepositions (into, at, by) and </w:t>
      </w:r>
      <w:r w:rsidR="00A6606D" w:rsidRPr="0027411C">
        <w:t>articles (a, an, the) we</w:t>
      </w:r>
      <w:r w:rsidR="002D23BA" w:rsidRPr="0027411C">
        <w:t>re eliminated unless relevant (e.g. concept listed is alphabet</w:t>
      </w:r>
      <w:r w:rsidR="00F809A8" w:rsidRPr="0027411C">
        <w:t>)</w:t>
      </w:r>
      <w:r w:rsidR="00497092" w:rsidRPr="0027411C">
        <w:t>.  P</w:t>
      </w:r>
      <w:r w:rsidR="002D23BA" w:rsidRPr="0027411C">
        <w:t>lural</w:t>
      </w:r>
      <w:r w:rsidR="00497092" w:rsidRPr="0027411C">
        <w:t xml:space="preserve"> words</w:t>
      </w:r>
      <w:r w:rsidR="002D23BA" w:rsidRPr="0027411C">
        <w:t xml:space="preserve"> and verb tenses</w:t>
      </w:r>
      <w:r w:rsidR="00497092" w:rsidRPr="0027411C">
        <w:t xml:space="preserve"> </w:t>
      </w:r>
      <w:r w:rsidR="00497092" w:rsidRPr="0027411C">
        <w:lastRenderedPageBreak/>
        <w:t>were combined into one frequency</w:t>
      </w:r>
      <w:r w:rsidR="002D23BA" w:rsidRPr="0027411C">
        <w:t xml:space="preserve">, so that walk-walked-walks are all listed as the same definition for that </w:t>
      </w:r>
      <w:r w:rsidR="00140A70" w:rsidRPr="0027411C">
        <w:t xml:space="preserve">individual </w:t>
      </w:r>
      <w:r w:rsidR="002D23BA" w:rsidRPr="0027411C">
        <w:t>word concept.</w:t>
      </w:r>
      <w:r w:rsidR="008F5CDC" w:rsidRPr="0027411C">
        <w:t xml:space="preserve">  Then, features were examined across the entire dataset.  </w:t>
      </w:r>
      <w:r w:rsidR="00140A70" w:rsidRPr="0027411C">
        <w:t>Again, m</w:t>
      </w:r>
      <w:r w:rsidR="002B2522" w:rsidRPr="0027411C">
        <w:t>orphologically s</w:t>
      </w:r>
      <w:r w:rsidR="008F5CDC" w:rsidRPr="0027411C">
        <w:t>imilar features were combined into one common feature</w:t>
      </w:r>
      <w:r w:rsidR="00140A70" w:rsidRPr="0027411C">
        <w:t xml:space="preserve"> across concepts</w:t>
      </w:r>
      <w:r w:rsidR="008F5CDC" w:rsidRPr="0027411C">
        <w:t>, where concepts like KIND and KINDNESS would b</w:t>
      </w:r>
      <w:r w:rsidR="002752EE" w:rsidRPr="0027411C">
        <w:t xml:space="preserve">e considered the same feature.  </w:t>
      </w:r>
      <w:r w:rsidR="00E17910" w:rsidRPr="0027411C">
        <w:t xml:space="preserve">However, some features were kept separate, such as ACT and ACTOR for the following reasons.  First, </w:t>
      </w:r>
      <w:r w:rsidR="00104773" w:rsidRPr="0027411C">
        <w:t xml:space="preserve">features were not combined when the term marked differences in the noun/verb tense and the gender or type of person.  For instance, ACTOR denotes both that the feature </w:t>
      </w:r>
      <w:r w:rsidR="00971863" w:rsidRPr="0027411C">
        <w:t>is</w:t>
      </w:r>
      <w:r w:rsidR="00104773" w:rsidRPr="0027411C">
        <w:t xml:space="preserve"> a person and the gender (male) of that person (versus ACTRESS</w:t>
      </w:r>
      <w:r w:rsidR="00D806D5" w:rsidRPr="0027411C">
        <w:t xml:space="preserve"> or the noun </w:t>
      </w:r>
      <w:r w:rsidR="003224FB" w:rsidRPr="0027411C">
        <w:t xml:space="preserve">form </w:t>
      </w:r>
      <w:r w:rsidR="00D806D5" w:rsidRPr="0027411C">
        <w:t>ACT</w:t>
      </w:r>
      <w:r w:rsidR="00104773" w:rsidRPr="0027411C">
        <w:t>).  Second, similar features were combined when the cue subset was nearly the same (80%</w:t>
      </w:r>
      <w:r w:rsidR="002B2522" w:rsidRPr="0027411C">
        <w:t xml:space="preserve"> </w:t>
      </w:r>
      <w:r w:rsidR="00104773" w:rsidRPr="0027411C">
        <w:t>of the terms</w:t>
      </w:r>
      <w:r w:rsidR="002B2522" w:rsidRPr="0027411C">
        <w:t>)</w:t>
      </w:r>
      <w:r w:rsidR="00104773" w:rsidRPr="0027411C">
        <w:t>.</w:t>
      </w:r>
      <w:r w:rsidR="00432A82" w:rsidRPr="0027411C">
        <w:t xml:space="preserve">  </w:t>
      </w:r>
      <w:r w:rsidR="00D806D5" w:rsidRPr="0027411C">
        <w:t>Features</w:t>
      </w:r>
      <w:r w:rsidR="00432A82" w:rsidRPr="0027411C">
        <w:t xml:space="preserve"> like WILL and WILLING were not combined because their cue sets only overlapped 38%, which implied that these terms were not meant as the same </w:t>
      </w:r>
      <w:r w:rsidR="00F83C5D" w:rsidRPr="0027411C">
        <w:t>concept</w:t>
      </w:r>
      <w:r w:rsidR="00432A82" w:rsidRPr="0027411C">
        <w:t>.</w:t>
      </w:r>
    </w:p>
    <w:p w14:paraId="4FFD46C0" w14:textId="77777777" w:rsidR="00DE49CA" w:rsidRPr="0027411C" w:rsidRDefault="002D23BA" w:rsidP="00650B2A">
      <w:pPr>
        <w:wordWrap/>
        <w:spacing w:line="480" w:lineRule="auto"/>
        <w:ind w:firstLine="806"/>
        <w:jc w:val="left"/>
      </w:pPr>
      <w:r w:rsidRPr="0027411C">
        <w:t xml:space="preserve">Each final </w:t>
      </w:r>
      <w:r w:rsidR="00497092" w:rsidRPr="0027411C">
        <w:t>feature</w:t>
      </w:r>
      <w:r w:rsidRPr="0027411C">
        <w:t xml:space="preserve"> term is given a word type, </w:t>
      </w:r>
      <w:r w:rsidR="00F809A8" w:rsidRPr="0027411C">
        <w:t>as described above</w:t>
      </w:r>
      <w:r w:rsidRPr="0027411C">
        <w:t>.</w:t>
      </w:r>
      <w:r w:rsidR="00497092" w:rsidRPr="0027411C">
        <w:t xml:space="preserve">  </w:t>
      </w:r>
      <w:r w:rsidR="00650B2A" w:rsidRPr="0027411C">
        <w:t xml:space="preserve">Previously, both McRae et al. and Vinson and Vigliocco analyzed features by categorizing them as </w:t>
      </w:r>
      <w:r w:rsidR="00497092" w:rsidRPr="0027411C">
        <w:t xml:space="preserve">animals, </w:t>
      </w:r>
      <w:r w:rsidR="00650B2A" w:rsidRPr="0027411C">
        <w:t xml:space="preserve">body parts, tools, and clothing.  However, </w:t>
      </w:r>
      <w:r w:rsidR="00497092" w:rsidRPr="0027411C">
        <w:t xml:space="preserve">the types of words included in this database did not make that analysis feasible (i.e. pronouns would not elicit feature items that would fit into those categories).  Therefore, feature production was analyzed as main </w:t>
      </w:r>
      <w:r w:rsidR="00F809A8" w:rsidRPr="0027411C">
        <w:t>parts of speech</w:t>
      </w:r>
      <w:r w:rsidR="004811B6" w:rsidRPr="0027411C">
        <w:t xml:space="preserve"> (see Table 3</w:t>
      </w:r>
      <w:r w:rsidR="00497092" w:rsidRPr="0027411C">
        <w:t>).</w:t>
      </w:r>
      <w:r w:rsidR="00DE49CA" w:rsidRPr="0027411C">
        <w:t xml:space="preserve">  </w:t>
      </w:r>
      <w:r w:rsidR="00E909B1" w:rsidRPr="0027411C">
        <w:t>Given the number and varied nature of our stimuli, idiosyncratic features were examined for each individual concept.  Features listed at less than two percent were eliminated, wh</w:t>
      </w:r>
      <w:r w:rsidR="003443E9" w:rsidRPr="0027411C">
        <w:t xml:space="preserve">ich amounted to approximately two to five mentions </w:t>
      </w:r>
      <w:r w:rsidR="00F54319" w:rsidRPr="0027411C">
        <w:t>per concept.</w:t>
      </w:r>
      <w:r w:rsidR="003443E9" w:rsidRPr="0027411C">
        <w:t xml:space="preserve">  </w:t>
      </w:r>
    </w:p>
    <w:p w14:paraId="42900187" w14:textId="77777777" w:rsidR="00C96627" w:rsidRPr="0027411C" w:rsidRDefault="00BA45AD" w:rsidP="00D44D14">
      <w:pPr>
        <w:wordWrap/>
        <w:spacing w:line="480" w:lineRule="auto"/>
        <w:ind w:firstLine="806"/>
        <w:jc w:val="left"/>
      </w:pPr>
      <w:r w:rsidRPr="0027411C">
        <w:t>Cosine</w:t>
      </w:r>
      <w:r w:rsidR="00DE49CA" w:rsidRPr="0027411C">
        <w:t xml:space="preserve"> val</w:t>
      </w:r>
      <w:r w:rsidR="00C96627" w:rsidRPr="0027411C">
        <w:t>ue</w:t>
      </w:r>
      <w:r w:rsidRPr="0027411C">
        <w:t>s</w:t>
      </w:r>
      <w:r w:rsidR="00C96627" w:rsidRPr="0027411C">
        <w:t xml:space="preserve"> w</w:t>
      </w:r>
      <w:r w:rsidRPr="0027411C">
        <w:t>ere</w:t>
      </w:r>
      <w:r w:rsidR="00C96627" w:rsidRPr="0027411C">
        <w:t xml:space="preserve"> calculated for each combination of word pairings.  </w:t>
      </w:r>
      <w:r w:rsidRPr="0027411C">
        <w:t>These values were</w:t>
      </w:r>
      <w:r w:rsidR="006760B3" w:rsidRPr="0027411C">
        <w:t xml:space="preserve"> </w:t>
      </w:r>
      <w:r w:rsidR="00C96627" w:rsidRPr="0027411C">
        <w:t>calculated by summing the multiplication of matching feature frequencies divided by the products of the vector length of each word.</w:t>
      </w:r>
      <w:r w:rsidR="00456D02" w:rsidRPr="0027411C">
        <w:t xml:space="preserve">  Equation 1 shows how to calculate cosine, which is similar to a dot-product correlation.  </w:t>
      </w:r>
      <w:r w:rsidR="00456D02" w:rsidRPr="0027411C">
        <w:rPr>
          <w:i/>
        </w:rPr>
        <w:t>A</w:t>
      </w:r>
      <w:r w:rsidR="00456D02" w:rsidRPr="0027411C">
        <w:rPr>
          <w:i/>
          <w:vertAlign w:val="subscript"/>
        </w:rPr>
        <w:t xml:space="preserve">i </w:t>
      </w:r>
      <w:r w:rsidR="00456D02" w:rsidRPr="0027411C">
        <w:t xml:space="preserve">and </w:t>
      </w:r>
      <w:r w:rsidR="00456D02" w:rsidRPr="0027411C">
        <w:rPr>
          <w:i/>
        </w:rPr>
        <w:t>B</w:t>
      </w:r>
      <w:r w:rsidR="00456D02" w:rsidRPr="0027411C">
        <w:rPr>
          <w:i/>
          <w:vertAlign w:val="subscript"/>
        </w:rPr>
        <w:t xml:space="preserve">i </w:t>
      </w:r>
      <w:r w:rsidR="00456D02" w:rsidRPr="0027411C">
        <w:t>indicate the overlappin</w:t>
      </w:r>
      <w:r w:rsidR="00E733D7" w:rsidRPr="0027411C">
        <w:t xml:space="preserve">g feature’s frequency </w:t>
      </w:r>
      <w:r w:rsidR="00456D02" w:rsidRPr="0027411C">
        <w:t>between the first cue (</w:t>
      </w:r>
      <w:r w:rsidR="00456D02" w:rsidRPr="0027411C">
        <w:rPr>
          <w:i/>
        </w:rPr>
        <w:t>A</w:t>
      </w:r>
      <w:r w:rsidR="00456D02" w:rsidRPr="0027411C">
        <w:t>) and the second cue (</w:t>
      </w:r>
      <w:r w:rsidR="00456D02" w:rsidRPr="0027411C">
        <w:rPr>
          <w:i/>
        </w:rPr>
        <w:t>B</w:t>
      </w:r>
      <w:r w:rsidR="00456D02" w:rsidRPr="0027411C">
        <w:t xml:space="preserve">).  The subscript </w:t>
      </w:r>
      <w:proofErr w:type="spellStart"/>
      <w:r w:rsidR="00456D02" w:rsidRPr="0027411C">
        <w:rPr>
          <w:i/>
        </w:rPr>
        <w:t>i</w:t>
      </w:r>
      <w:proofErr w:type="spellEnd"/>
      <w:r w:rsidR="00456D02" w:rsidRPr="0027411C">
        <w:t xml:space="preserve"> denotes the </w:t>
      </w:r>
      <w:r w:rsidR="00456D02" w:rsidRPr="0027411C">
        <w:lastRenderedPageBreak/>
        <w:t xml:space="preserve">current feature.  When </w:t>
      </w:r>
      <w:r w:rsidR="00456D02" w:rsidRPr="0027411C">
        <w:rPr>
          <w:i/>
        </w:rPr>
        <w:t>A</w:t>
      </w:r>
      <w:r w:rsidR="00456D02" w:rsidRPr="0027411C">
        <w:rPr>
          <w:i/>
          <w:vertAlign w:val="subscript"/>
        </w:rPr>
        <w:t xml:space="preserve">i </w:t>
      </w:r>
      <w:r w:rsidR="00456D02" w:rsidRPr="0027411C">
        <w:t xml:space="preserve">and </w:t>
      </w:r>
      <w:r w:rsidR="00456D02" w:rsidRPr="0027411C">
        <w:rPr>
          <w:i/>
        </w:rPr>
        <w:t>B</w:t>
      </w:r>
      <w:r w:rsidR="00456D02" w:rsidRPr="0027411C">
        <w:rPr>
          <w:i/>
          <w:vertAlign w:val="subscript"/>
        </w:rPr>
        <w:t xml:space="preserve">i </w:t>
      </w:r>
      <w:r w:rsidR="00456D02" w:rsidRPr="0027411C">
        <w:t xml:space="preserve">match, their frequencies are multiplied together and summed across all matching features (Σ).  This product-summation is then divided by </w:t>
      </w:r>
      <w:r w:rsidR="009C67A4" w:rsidRPr="0027411C">
        <w:t xml:space="preserve">the feature frequency squared for both </w:t>
      </w:r>
      <w:r w:rsidR="009C67A4" w:rsidRPr="0027411C">
        <w:rPr>
          <w:i/>
        </w:rPr>
        <w:t>A</w:t>
      </w:r>
      <w:r w:rsidR="009C67A4" w:rsidRPr="0027411C">
        <w:rPr>
          <w:i/>
          <w:vertAlign w:val="subscript"/>
        </w:rPr>
        <w:t xml:space="preserve"> </w:t>
      </w:r>
      <w:r w:rsidR="009C67A4" w:rsidRPr="0027411C">
        <w:t xml:space="preserve">and </w:t>
      </w:r>
      <w:r w:rsidR="009C67A4" w:rsidRPr="0027411C">
        <w:rPr>
          <w:i/>
        </w:rPr>
        <w:t>B</w:t>
      </w:r>
      <w:r w:rsidR="009C67A4" w:rsidRPr="0027411C">
        <w:rPr>
          <w:i/>
          <w:vertAlign w:val="subscript"/>
        </w:rPr>
        <w:t xml:space="preserve">, </w:t>
      </w:r>
      <w:r w:rsidR="009C67A4" w:rsidRPr="0027411C">
        <w:t xml:space="preserve">which is summed across all features from </w:t>
      </w:r>
      <w:proofErr w:type="spellStart"/>
      <w:r w:rsidR="009C67A4" w:rsidRPr="0027411C">
        <w:rPr>
          <w:i/>
        </w:rPr>
        <w:t>i</w:t>
      </w:r>
      <w:proofErr w:type="spellEnd"/>
      <w:r w:rsidR="009C67A4" w:rsidRPr="0027411C">
        <w:t xml:space="preserve"> to </w:t>
      </w:r>
      <w:r w:rsidR="009C67A4" w:rsidRPr="0027411C">
        <w:rPr>
          <w:i/>
        </w:rPr>
        <w:t xml:space="preserve">n </w:t>
      </w:r>
      <w:r w:rsidR="009C67A4" w:rsidRPr="0027411C">
        <w:t>(the last feature in each set).  The square root (√) of the summation is taken for both the cue sets</w:t>
      </w:r>
      <w:r w:rsidR="00E733D7" w:rsidRPr="0027411C">
        <w:t>,</w:t>
      </w:r>
      <w:r w:rsidR="009C67A4" w:rsidRPr="0027411C">
        <w:t xml:space="preserve"> and these are multiplied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214"/>
      </w:tblGrid>
      <w:tr w:rsidR="00456D02" w:rsidRPr="0027411C" w14:paraId="621206E7" w14:textId="77777777" w:rsidTr="00456D02">
        <w:tc>
          <w:tcPr>
            <w:tcW w:w="8028" w:type="dxa"/>
            <w:vAlign w:val="center"/>
          </w:tcPr>
          <w:p w14:paraId="2997605A" w14:textId="77777777" w:rsidR="00456D02" w:rsidRPr="0027411C" w:rsidRDefault="00456D02" w:rsidP="00456D02">
            <w:pPr>
              <w:wordWrap/>
              <w:spacing w:line="480" w:lineRule="auto"/>
              <w:jc w:val="center"/>
            </w:pPr>
            <w:r w:rsidRPr="0027411C">
              <w:rPr>
                <w:noProof/>
              </w:rPr>
              <w:drawing>
                <wp:inline distT="0" distB="0" distL="0" distR="0" wp14:anchorId="57A8976A" wp14:editId="79C5B038">
                  <wp:extent cx="1953657" cy="1032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962" cy="1034152"/>
                          </a:xfrm>
                          <a:prstGeom prst="rect">
                            <a:avLst/>
                          </a:prstGeom>
                          <a:noFill/>
                          <a:ln>
                            <a:noFill/>
                          </a:ln>
                        </pic:spPr>
                      </pic:pic>
                    </a:graphicData>
                  </a:graphic>
                </wp:inline>
              </w:drawing>
            </w:r>
          </w:p>
        </w:tc>
        <w:tc>
          <w:tcPr>
            <w:tcW w:w="1214" w:type="dxa"/>
            <w:vAlign w:val="center"/>
          </w:tcPr>
          <w:p w14:paraId="2F581B09" w14:textId="77777777" w:rsidR="00456D02" w:rsidRPr="0027411C" w:rsidRDefault="00456D02" w:rsidP="00456D02">
            <w:pPr>
              <w:wordWrap/>
              <w:spacing w:line="480" w:lineRule="auto"/>
              <w:jc w:val="left"/>
            </w:pPr>
            <w:r w:rsidRPr="0027411C">
              <w:t>(1)</w:t>
            </w:r>
          </w:p>
        </w:tc>
      </w:tr>
    </w:tbl>
    <w:p w14:paraId="689FB591" w14:textId="77777777" w:rsidR="00C96627" w:rsidRPr="0027411C" w:rsidRDefault="00C96627" w:rsidP="00552DAE">
      <w:pPr>
        <w:wordWrap/>
        <w:spacing w:line="480" w:lineRule="auto"/>
      </w:pPr>
    </w:p>
    <w:p w14:paraId="520559DC" w14:textId="77777777" w:rsidR="002D23BA" w:rsidRPr="0027411C" w:rsidRDefault="00C96627" w:rsidP="00552DAE">
      <w:pPr>
        <w:wordWrap/>
        <w:spacing w:line="480" w:lineRule="auto"/>
        <w:ind w:firstLine="806"/>
        <w:jc w:val="left"/>
      </w:pPr>
      <w:r w:rsidRPr="0027411C">
        <w:t xml:space="preserve">The McRae et al. and Vinson and Vigliocco norms were added to the </w:t>
      </w:r>
      <w:r w:rsidR="006760B3" w:rsidRPr="0027411C">
        <w:t xml:space="preserve">current </w:t>
      </w:r>
      <w:r w:rsidRPr="0027411C">
        <w:t>feature norms for comparison.</w:t>
      </w:r>
      <w:r w:rsidR="002609A8" w:rsidRPr="0027411C">
        <w:t xml:space="preserve"> </w:t>
      </w:r>
      <w:r w:rsidRPr="0027411C">
        <w:t xml:space="preserve"> </w:t>
      </w:r>
      <w:r w:rsidR="00511469" w:rsidRPr="0027411C">
        <w:t xml:space="preserve">This procedure resulted in more </w:t>
      </w:r>
      <w:r w:rsidR="009A5389" w:rsidRPr="0027411C">
        <w:t>than a half-million non-zero combination</w:t>
      </w:r>
      <w:r w:rsidR="002B2522" w:rsidRPr="0027411C">
        <w:t>s</w:t>
      </w:r>
      <w:r w:rsidRPr="0027411C">
        <w:t xml:space="preserve"> of word pairs for future use.</w:t>
      </w:r>
      <w:r w:rsidR="00F809A8" w:rsidRPr="0027411C">
        <w:t xml:space="preserve">  The program written to create cosine values from feature lists allowed for like-features across</w:t>
      </w:r>
      <w:r w:rsidR="00860A42" w:rsidRPr="0027411C">
        <w:t xml:space="preserve"> feature production</w:t>
      </w:r>
      <w:r w:rsidR="00F809A8" w:rsidRPr="0027411C">
        <w:t xml:space="preserve"> files to be considered </w:t>
      </w:r>
      <w:r w:rsidR="00342168" w:rsidRPr="0027411C">
        <w:t>compar</w:t>
      </w:r>
      <w:r w:rsidR="00F809A8" w:rsidRPr="0027411C">
        <w:t>able (i.e. investigate and investigation are different forms of the same word).</w:t>
      </w:r>
      <w:r w:rsidRPr="0027411C">
        <w:t xml:space="preserve">  The feature lists were analyzed for average frequencies by word type, and the cosine values </w:t>
      </w:r>
      <w:r w:rsidR="006760B3" w:rsidRPr="0027411C">
        <w:t xml:space="preserve">were </w:t>
      </w:r>
      <w:r w:rsidRPr="0027411C">
        <w:t>use</w:t>
      </w:r>
      <w:r w:rsidR="006760B3" w:rsidRPr="0027411C">
        <w:t>d</w:t>
      </w:r>
      <w:r w:rsidRPr="0027411C">
        <w:t xml:space="preserve"> for comparison against previous research in this field.  Both are available for download </w:t>
      </w:r>
      <w:r w:rsidR="001C4EE7" w:rsidRPr="0027411C">
        <w:t xml:space="preserve">or search </w:t>
      </w:r>
      <w:r w:rsidRPr="0027411C">
        <w:t>at our website</w:t>
      </w:r>
      <w:r w:rsidR="001E5566" w:rsidRPr="0027411C">
        <w:t xml:space="preserve"> (</w:t>
      </w:r>
      <w:hyperlink r:id="rId11" w:history="1">
        <w:r w:rsidR="00B9367B" w:rsidRPr="0027411C">
          <w:rPr>
            <w:rStyle w:val="Hyperlink"/>
            <w:color w:val="auto"/>
          </w:rPr>
          <w:t>http://wordnorms.com</w:t>
        </w:r>
      </w:hyperlink>
      <w:r w:rsidR="001E5566" w:rsidRPr="0027411C">
        <w:t>)</w:t>
      </w:r>
      <w:r w:rsidRPr="0027411C">
        <w:t>.</w:t>
      </w:r>
    </w:p>
    <w:p w14:paraId="32553320" w14:textId="77777777" w:rsidR="00B9367B" w:rsidRPr="0027411C" w:rsidRDefault="00B9367B" w:rsidP="00B9367B">
      <w:pPr>
        <w:wordWrap/>
        <w:spacing w:line="480" w:lineRule="auto"/>
        <w:ind w:firstLine="806"/>
        <w:jc w:val="center"/>
        <w:rPr>
          <w:b/>
        </w:rPr>
      </w:pPr>
      <w:r w:rsidRPr="0027411C">
        <w:rPr>
          <w:b/>
        </w:rPr>
        <w:t>Results</w:t>
      </w:r>
    </w:p>
    <w:p w14:paraId="0997232D" w14:textId="77777777" w:rsidR="002C7AA2" w:rsidRPr="0027411C" w:rsidRDefault="002C7AA2" w:rsidP="00676AE2">
      <w:pPr>
        <w:wordWrap/>
        <w:spacing w:line="480" w:lineRule="auto"/>
        <w:jc w:val="left"/>
      </w:pPr>
      <w:r w:rsidRPr="0027411C">
        <w:rPr>
          <w:b/>
          <w:i/>
        </w:rPr>
        <w:t>Data Statistics</w:t>
      </w:r>
      <w:r w:rsidR="004C1C05" w:rsidRPr="0027411C">
        <w:rPr>
          <w:b/>
        </w:rPr>
        <w:t>.</w:t>
      </w:r>
      <w:r w:rsidR="00E909B1" w:rsidRPr="0027411C">
        <w:rPr>
          <w:b/>
        </w:rPr>
        <w:t xml:space="preserve">  </w:t>
      </w:r>
      <w:r w:rsidR="00E909B1" w:rsidRPr="0027411C">
        <w:t>Overall, p</w:t>
      </w:r>
      <w:r w:rsidR="00C41643" w:rsidRPr="0027411C">
        <w:t>articipants listed 58</w:t>
      </w:r>
      <w:r w:rsidR="00E909B1" w:rsidRPr="0027411C">
        <w:t xml:space="preserve">.2% nouns, </w:t>
      </w:r>
      <w:r w:rsidR="00C41643" w:rsidRPr="0027411C">
        <w:t>19.3% adjectives, 19.9% verbs, 1.7</w:t>
      </w:r>
      <w:r w:rsidR="00E909B1" w:rsidRPr="0027411C">
        <w:t>% adverbs, 0.6% prepositions, 0.2% pronouns, 0.1% other word types.</w:t>
      </w:r>
      <w:r w:rsidR="003443E9" w:rsidRPr="0027411C">
        <w:t xml:space="preserve">  The feature file includes </w:t>
      </w:r>
      <w:r w:rsidR="005E6B4D" w:rsidRPr="0027411C">
        <w:t>26,04</w:t>
      </w:r>
      <w:r w:rsidR="00260C17" w:rsidRPr="0027411C">
        <w:t>7</w:t>
      </w:r>
      <w:r w:rsidR="003443E9" w:rsidRPr="0027411C">
        <w:t xml:space="preserve"> features for cue words, with </w:t>
      </w:r>
      <w:r w:rsidR="005E6B4D" w:rsidRPr="0027411C">
        <w:t>4,553</w:t>
      </w:r>
      <w:r w:rsidR="003443E9" w:rsidRPr="0027411C">
        <w:t xml:space="preserve"> unique words.  Features had an overall average frequency of approximately 14 mentions (</w:t>
      </w:r>
      <w:r w:rsidR="003443E9" w:rsidRPr="0027411C">
        <w:rPr>
          <w:i/>
        </w:rPr>
        <w:t>M</w:t>
      </w:r>
      <w:r w:rsidR="003443E9" w:rsidRPr="0027411C">
        <w:t xml:space="preserve"> =</w:t>
      </w:r>
      <w:r w:rsidR="005E6B4D" w:rsidRPr="0027411C">
        <w:t>14.88</w:t>
      </w:r>
      <w:r w:rsidR="003443E9" w:rsidRPr="0027411C">
        <w:t xml:space="preserve">, </w:t>
      </w:r>
      <w:r w:rsidR="003443E9" w:rsidRPr="0027411C">
        <w:rPr>
          <w:i/>
        </w:rPr>
        <w:t>SD</w:t>
      </w:r>
      <w:r w:rsidR="003443E9" w:rsidRPr="0027411C">
        <w:t xml:space="preserve"> = </w:t>
      </w:r>
      <w:r w:rsidR="005E6B4D" w:rsidRPr="0027411C">
        <w:t>19.54</w:t>
      </w:r>
      <w:r w:rsidR="003443E9" w:rsidRPr="0027411C">
        <w:t>).</w:t>
      </w:r>
      <w:r w:rsidR="00F63E39" w:rsidRPr="0027411C">
        <w:rPr>
          <w:b/>
        </w:rPr>
        <w:t xml:space="preserve"> </w:t>
      </w:r>
      <w:r w:rsidR="003443E9" w:rsidRPr="0027411C">
        <w:rPr>
          <w:b/>
        </w:rPr>
        <w:t xml:space="preserve"> </w:t>
      </w:r>
      <w:r w:rsidR="00F63E39" w:rsidRPr="0027411C">
        <w:t xml:space="preserve">Table </w:t>
      </w:r>
      <w:r w:rsidR="004811B6" w:rsidRPr="0027411C">
        <w:t>3</w:t>
      </w:r>
      <w:r w:rsidR="00F63E39" w:rsidRPr="0027411C">
        <w:t xml:space="preserve"> shows the different types of features, </w:t>
      </w:r>
      <w:r w:rsidR="00342168" w:rsidRPr="0027411C">
        <w:t>percentages by concept</w:t>
      </w:r>
      <w:r w:rsidR="007F3B80" w:rsidRPr="0027411C">
        <w:t>,</w:t>
      </w:r>
      <w:r w:rsidR="00342168" w:rsidRPr="0027411C">
        <w:t xml:space="preserve"> and average number of</w:t>
      </w:r>
      <w:r w:rsidR="00F63E39" w:rsidRPr="0027411C">
        <w:t xml:space="preserve"> features listed for each type of concept.</w:t>
      </w:r>
      <w:r w:rsidR="00ED3B94" w:rsidRPr="0027411C">
        <w:t xml:space="preserve">  Most of the features produced by participants were nouns, but more verbs and adjectives </w:t>
      </w:r>
      <w:r w:rsidR="00140A70" w:rsidRPr="0027411C">
        <w:t>were</w:t>
      </w:r>
      <w:r w:rsidR="00ED3B94" w:rsidRPr="0027411C">
        <w:t xml:space="preserve"> listed as features when the cue word provided </w:t>
      </w:r>
      <w:r w:rsidR="00140A70" w:rsidRPr="0027411C">
        <w:t>was</w:t>
      </w:r>
      <w:r w:rsidR="00ED3B94" w:rsidRPr="0027411C">
        <w:t xml:space="preserve"> also a verb or </w:t>
      </w:r>
      <w:r w:rsidR="00ED3B94" w:rsidRPr="0027411C">
        <w:lastRenderedPageBreak/>
        <w:t>adjective.</w:t>
      </w:r>
      <w:r w:rsidR="00E909B1" w:rsidRPr="0027411C">
        <w:t xml:space="preserve">  A corresponding shift in features is seen when other parts of speech are presented as cue words.  </w:t>
      </w:r>
      <w:r w:rsidR="004203A2" w:rsidRPr="0027411C">
        <w:t xml:space="preserve">Interestingly, </w:t>
      </w:r>
      <w:r w:rsidR="006D0876" w:rsidRPr="0027411C">
        <w:t xml:space="preserve">a 4X4 (word type by data collection site) </w:t>
      </w:r>
      <w:r w:rsidR="007F3B80" w:rsidRPr="0027411C">
        <w:t>between subjects ANOVA revealed</w:t>
      </w:r>
      <w:r w:rsidR="006D0876" w:rsidRPr="0027411C">
        <w:t xml:space="preserve"> differences in the average number of features listed by subjects for parts of speech, </w:t>
      </w:r>
      <w:r w:rsidR="006D0876" w:rsidRPr="0027411C">
        <w:rPr>
          <w:i/>
        </w:rPr>
        <w:t>F</w:t>
      </w:r>
      <w:r w:rsidR="006D0876" w:rsidRPr="0027411C">
        <w:t xml:space="preserve">(3, 1792) = 15.86, </w:t>
      </w:r>
      <w:r w:rsidR="006D0876" w:rsidRPr="0027411C">
        <w:rPr>
          <w:i/>
        </w:rPr>
        <w:t>p</w:t>
      </w:r>
      <w:r w:rsidR="006D0876" w:rsidRPr="0027411C">
        <w:t xml:space="preserve">&lt;.001, </w:t>
      </w:r>
      <w:r w:rsidR="00140A70" w:rsidRPr="0027411C">
        <w:t xml:space="preserve">partial </w:t>
      </w:r>
      <w:r w:rsidR="00140A70" w:rsidRPr="0027411C">
        <w:rPr>
          <w:rFonts w:ascii="Lucida Grande" w:hAnsi="Lucida Grande" w:cs="Lucida Grande"/>
          <w:i/>
          <w:color w:val="000000"/>
        </w:rPr>
        <w:t>η</w:t>
      </w:r>
      <w:r w:rsidR="006D0876" w:rsidRPr="0027411C">
        <w:rPr>
          <w:vertAlign w:val="superscript"/>
        </w:rPr>
        <w:t>2</w:t>
      </w:r>
      <w:r w:rsidR="006D0876" w:rsidRPr="0027411C">
        <w:t xml:space="preserve"> = 0.03, and for the data collection site, </w:t>
      </w:r>
      <w:r w:rsidR="006D0876" w:rsidRPr="0027411C">
        <w:rPr>
          <w:i/>
        </w:rPr>
        <w:t>F</w:t>
      </w:r>
      <w:r w:rsidR="006D0876" w:rsidRPr="0027411C">
        <w:t xml:space="preserve">(3, 1792) = 12.48, </w:t>
      </w:r>
      <w:r w:rsidR="006D0876" w:rsidRPr="0027411C">
        <w:rPr>
          <w:i/>
        </w:rPr>
        <w:t>p</w:t>
      </w:r>
      <w:r w:rsidR="006D0876" w:rsidRPr="0027411C">
        <w:t xml:space="preserve">&lt;.001, </w:t>
      </w:r>
      <w:r w:rsidR="00140A70" w:rsidRPr="0027411C">
        <w:t xml:space="preserve">partial </w:t>
      </w:r>
      <w:r w:rsidR="00140A70" w:rsidRPr="0027411C">
        <w:rPr>
          <w:rFonts w:ascii="Lucida Grande" w:hAnsi="Lucida Grande" w:cs="Lucida Grande"/>
          <w:i/>
          <w:color w:val="000000"/>
        </w:rPr>
        <w:t>η</w:t>
      </w:r>
      <w:r w:rsidR="00140A70" w:rsidRPr="0027411C">
        <w:rPr>
          <w:vertAlign w:val="superscript"/>
        </w:rPr>
        <w:t xml:space="preserve"> </w:t>
      </w:r>
      <w:r w:rsidR="006D0876" w:rsidRPr="0027411C">
        <w:rPr>
          <w:vertAlign w:val="superscript"/>
        </w:rPr>
        <w:t>2</w:t>
      </w:r>
      <w:r w:rsidR="006D0876" w:rsidRPr="0027411C">
        <w:t xml:space="preserve"> = 0.02, but not their interaction, </w:t>
      </w:r>
      <w:r w:rsidR="006D0876" w:rsidRPr="0027411C">
        <w:rPr>
          <w:i/>
        </w:rPr>
        <w:t>F</w:t>
      </w:r>
      <w:r w:rsidR="006D0876" w:rsidRPr="0027411C">
        <w:t xml:space="preserve">&lt;1, </w:t>
      </w:r>
      <w:r w:rsidR="006D0876" w:rsidRPr="0027411C">
        <w:rPr>
          <w:i/>
        </w:rPr>
        <w:t>p</w:t>
      </w:r>
      <w:r w:rsidR="006D0876" w:rsidRPr="0027411C">
        <w:t>=.54.  Nouns showed a higher average number of features listed by subject over verbs (</w:t>
      </w:r>
      <w:r w:rsidR="006D0876" w:rsidRPr="0027411C">
        <w:rPr>
          <w:i/>
        </w:rPr>
        <w:t>p</w:t>
      </w:r>
      <w:r w:rsidR="006D0876" w:rsidRPr="0027411C">
        <w:t>&lt;.001), adjectives (</w:t>
      </w:r>
      <w:r w:rsidR="006D0876" w:rsidRPr="0027411C">
        <w:rPr>
          <w:i/>
        </w:rPr>
        <w:t>p</w:t>
      </w:r>
      <w:r w:rsidR="006D0876" w:rsidRPr="0027411C">
        <w:t>&lt;.001), and other parts of speech (</w:t>
      </w:r>
      <w:r w:rsidR="006D0876" w:rsidRPr="0027411C">
        <w:rPr>
          <w:i/>
        </w:rPr>
        <w:t>p</w:t>
      </w:r>
      <w:r w:rsidR="006D0876" w:rsidRPr="0027411C">
        <w:t xml:space="preserve">=0.03) using a </w:t>
      </w:r>
      <w:proofErr w:type="spellStart"/>
      <w:r w:rsidR="006D0876" w:rsidRPr="0027411C">
        <w:t>Tukey</w:t>
      </w:r>
      <w:proofErr w:type="spellEnd"/>
      <w:r w:rsidR="006D0876" w:rsidRPr="0027411C">
        <w:t xml:space="preserve"> post hoc test.  </w:t>
      </w:r>
      <w:r w:rsidR="00FD2DE5" w:rsidRPr="0027411C">
        <w:t xml:space="preserve">Mechanical Turk participants also listed more features than all three University collection sites (all </w:t>
      </w:r>
      <w:proofErr w:type="spellStart"/>
      <w:r w:rsidR="00FD2DE5" w:rsidRPr="0027411C">
        <w:rPr>
          <w:i/>
        </w:rPr>
        <w:t>ps</w:t>
      </w:r>
      <w:proofErr w:type="spellEnd"/>
      <w:r w:rsidR="00FD2DE5" w:rsidRPr="0027411C">
        <w:t xml:space="preserve">&lt;.001), which is not surprising since </w:t>
      </w:r>
      <w:r w:rsidR="007F3B80" w:rsidRPr="0027411C">
        <w:t xml:space="preserve">Mechanical Turk </w:t>
      </w:r>
      <w:r w:rsidR="00FD2DE5" w:rsidRPr="0027411C">
        <w:t>participants were paid for their surveys.  All means and standard deviations can be found in Table 2.</w:t>
      </w:r>
      <w:r w:rsidR="004203A2" w:rsidRPr="0027411C">
        <w:t xml:space="preserve"> </w:t>
      </w:r>
    </w:p>
    <w:p w14:paraId="062D32F1" w14:textId="77777777" w:rsidR="003443E9" w:rsidRPr="0027411C" w:rsidRDefault="003443E9" w:rsidP="00D44D14">
      <w:pPr>
        <w:wordWrap/>
        <w:spacing w:line="480" w:lineRule="auto"/>
        <w:jc w:val="left"/>
      </w:pPr>
      <w:r w:rsidRPr="0027411C">
        <w:tab/>
      </w:r>
      <w:r w:rsidR="00533758" w:rsidRPr="0027411C">
        <w:t xml:space="preserve">Cosine values show a wide range of variability from zero overlap between words to nearly complete overlap between words.  </w:t>
      </w:r>
      <w:r w:rsidR="00467E91" w:rsidRPr="0027411C">
        <w:t>The cosine excel file</w:t>
      </w:r>
      <w:r w:rsidR="00A14ACF" w:rsidRPr="0027411C">
        <w:t>s</w:t>
      </w:r>
      <w:r w:rsidR="004D38AC" w:rsidRPr="0027411C">
        <w:t xml:space="preserve"> include</w:t>
      </w:r>
      <w:r w:rsidR="00467E91" w:rsidRPr="0027411C">
        <w:t xml:space="preserve"> all non-zero cosine values for our stimuli</w:t>
      </w:r>
      <w:r w:rsidR="00A14ACF" w:rsidRPr="0027411C">
        <w:t>.</w:t>
      </w:r>
      <w:r w:rsidR="00816376" w:rsidRPr="0027411C">
        <w:t xml:space="preserve">  Words were examined for reliability to comparing similar concepts, as there was some overlap in word forms.  For example, begin an</w:t>
      </w:r>
      <w:r w:rsidR="00D44D14" w:rsidRPr="0027411C">
        <w:t>d beginning yielded a cosine ove</w:t>
      </w:r>
      <w:r w:rsidR="00816376" w:rsidRPr="0027411C">
        <w:t>rlap of 0.95, while a low overlap was found between state and states (0.</w:t>
      </w:r>
      <w:r w:rsidR="00932FF7" w:rsidRPr="0027411C">
        <w:t>31</w:t>
      </w:r>
      <w:r w:rsidR="00816376" w:rsidRPr="0027411C">
        <w:t>).  Examining the multiple senses of state (a place) versus states (says aloud) might explain the lower feature overlap between that pair.  The average overlap for these like pairs (</w:t>
      </w:r>
      <w:r w:rsidR="00816376" w:rsidRPr="0027411C">
        <w:rPr>
          <w:i/>
        </w:rPr>
        <w:t>N</w:t>
      </w:r>
      <w:r w:rsidR="00816376" w:rsidRPr="0027411C">
        <w:t xml:space="preserve"> = 121) was </w:t>
      </w:r>
      <w:r w:rsidR="00816376" w:rsidRPr="0027411C">
        <w:rPr>
          <w:i/>
        </w:rPr>
        <w:t>M</w:t>
      </w:r>
      <w:r w:rsidR="00816376" w:rsidRPr="0027411C">
        <w:t xml:space="preserve"> = 0.5</w:t>
      </w:r>
      <w:r w:rsidR="00932FF7" w:rsidRPr="0027411C">
        <w:t>4</w:t>
      </w:r>
      <w:r w:rsidR="00816376" w:rsidRPr="0027411C">
        <w:t xml:space="preserve">, </w:t>
      </w:r>
      <w:r w:rsidR="00816376" w:rsidRPr="0027411C">
        <w:rPr>
          <w:i/>
        </w:rPr>
        <w:t>SD</w:t>
      </w:r>
      <w:r w:rsidR="00816376" w:rsidRPr="0027411C">
        <w:t xml:space="preserve"> = 0.2</w:t>
      </w:r>
      <w:r w:rsidR="00932FF7" w:rsidRPr="0027411C">
        <w:t>7</w:t>
      </w:r>
      <w:r w:rsidR="00816376" w:rsidRPr="0027411C">
        <w:t>.</w:t>
      </w:r>
      <w:r w:rsidR="004D38AC" w:rsidRPr="0027411C">
        <w:t xml:space="preserve">  Given that the </w:t>
      </w:r>
      <w:r w:rsidR="00A3034D" w:rsidRPr="0027411C">
        <w:t>instructions allowed participants to list features for any number of word meanings, this overlap value indicates a good degree of internal consistency.</w:t>
      </w:r>
      <w:r w:rsidR="000D07BD" w:rsidRPr="0027411C">
        <w:t xml:space="preserve">  </w:t>
      </w:r>
      <w:r w:rsidR="00816376" w:rsidRPr="0027411C">
        <w:t xml:space="preserve">    </w:t>
      </w:r>
    </w:p>
    <w:p w14:paraId="0F0806DE" w14:textId="77777777" w:rsidR="00DE49CA" w:rsidRPr="0027411C" w:rsidRDefault="00FB4F07" w:rsidP="00D44D14">
      <w:pPr>
        <w:wordWrap/>
        <w:spacing w:line="480" w:lineRule="auto"/>
        <w:jc w:val="left"/>
      </w:pPr>
      <w:r w:rsidRPr="0027411C">
        <w:rPr>
          <w:b/>
          <w:i/>
        </w:rPr>
        <w:t>Convergent Validity</w:t>
      </w:r>
      <w:r w:rsidR="002C7AA2" w:rsidRPr="0027411C">
        <w:rPr>
          <w:b/>
        </w:rPr>
        <w:t>.</w:t>
      </w:r>
      <w:r w:rsidR="002C7AA2" w:rsidRPr="0027411C">
        <w:t xml:space="preserve">  Our feature production list was compared to the datasets from McRae et al. and Vinson and Vigliocco</w:t>
      </w:r>
      <w:r w:rsidR="00942BE8" w:rsidRPr="0027411C">
        <w:t xml:space="preserve"> for overlapping concepts to show convergent validity.</w:t>
      </w:r>
      <w:r w:rsidR="00C102BC" w:rsidRPr="0027411C">
        <w:t xml:space="preserve">  Both previous </w:t>
      </w:r>
      <w:r w:rsidR="00507636" w:rsidRPr="0027411C">
        <w:t xml:space="preserve">feature production norms were downloaded from the archives of </w:t>
      </w:r>
      <w:r w:rsidR="00507636" w:rsidRPr="0027411C">
        <w:rPr>
          <w:i/>
        </w:rPr>
        <w:t>Behavior Research Methods</w:t>
      </w:r>
      <w:r w:rsidR="00507636" w:rsidRPr="0027411C">
        <w:t>.</w:t>
      </w:r>
      <w:r w:rsidR="00CB4213" w:rsidRPr="0027411C">
        <w:t xml:space="preserve"> Then, concepts were selected that were in </w:t>
      </w:r>
      <w:r w:rsidR="00D67F3D" w:rsidRPr="0027411C">
        <w:t xml:space="preserve">at least two of the databases.  Concept-feature lists were compared, and concepts with multiple word features (i.e. four-legs in McRae et al.) were separated to match our current data processing.  </w:t>
      </w:r>
      <w:r w:rsidR="00942BE8" w:rsidRPr="0027411C">
        <w:t xml:space="preserve">Cosine values were </w:t>
      </w:r>
      <w:r w:rsidR="00D67F3D" w:rsidRPr="0027411C">
        <w:t xml:space="preserve">then </w:t>
      </w:r>
      <w:r w:rsidR="00942BE8" w:rsidRPr="0027411C">
        <w:lastRenderedPageBreak/>
        <w:t>calculated between all t</w:t>
      </w:r>
      <w:r w:rsidR="00D67F3D" w:rsidRPr="0027411C">
        <w:t>hree datasets for matching concept-feature pairs, as described above</w:t>
      </w:r>
      <w:r w:rsidR="00942BE8" w:rsidRPr="0027411C">
        <w:t xml:space="preserve">.  As noted previously, the McRae et al. and Vinson and Vigliocco norms had a strong </w:t>
      </w:r>
      <w:r w:rsidR="006C6EE9" w:rsidRPr="0027411C">
        <w:t>relation</w:t>
      </w:r>
      <w:r w:rsidR="00942BE8" w:rsidRPr="0027411C">
        <w:t xml:space="preserve">, even though they were collected in different countries (Maki &amp; Buchanan, 2008; </w:t>
      </w:r>
      <w:proofErr w:type="spellStart"/>
      <w:r w:rsidR="00942BE8" w:rsidRPr="0027411C">
        <w:rPr>
          <w:i/>
        </w:rPr>
        <w:t>M</w:t>
      </w:r>
      <w:r w:rsidR="00942BE8" w:rsidRPr="0027411C">
        <w:rPr>
          <w:vertAlign w:val="subscript"/>
        </w:rPr>
        <w:t>cosine</w:t>
      </w:r>
      <w:proofErr w:type="spellEnd"/>
      <w:r w:rsidR="00942BE8" w:rsidRPr="0027411C">
        <w:t xml:space="preserve"> = 0.63, </w:t>
      </w:r>
      <w:r w:rsidR="00942BE8" w:rsidRPr="0027411C">
        <w:rPr>
          <w:i/>
        </w:rPr>
        <w:t>SD</w:t>
      </w:r>
      <w:r w:rsidR="00942BE8" w:rsidRPr="0027411C">
        <w:t xml:space="preserve"> = 0.16, </w:t>
      </w:r>
      <w:r w:rsidR="00942BE8" w:rsidRPr="0027411C">
        <w:rPr>
          <w:i/>
        </w:rPr>
        <w:t>N</w:t>
      </w:r>
      <w:r w:rsidR="00942BE8" w:rsidRPr="0027411C">
        <w:t xml:space="preserve"> = 114).  The overall relationship between the combined datasets and these norms mirrored this finding with an equally robust average (</w:t>
      </w:r>
      <w:proofErr w:type="spellStart"/>
      <w:r w:rsidR="00942BE8" w:rsidRPr="0027411C">
        <w:rPr>
          <w:i/>
        </w:rPr>
        <w:t>M</w:t>
      </w:r>
      <w:r w:rsidR="00942BE8" w:rsidRPr="0027411C">
        <w:rPr>
          <w:vertAlign w:val="subscript"/>
        </w:rPr>
        <w:t>cosine</w:t>
      </w:r>
      <w:proofErr w:type="spellEnd"/>
      <w:r w:rsidR="007D0F71" w:rsidRPr="0027411C">
        <w:t xml:space="preserve"> = 0.61</w:t>
      </w:r>
      <w:r w:rsidR="00942BE8" w:rsidRPr="0027411C">
        <w:t xml:space="preserve">, </w:t>
      </w:r>
      <w:r w:rsidR="00942BE8" w:rsidRPr="0027411C">
        <w:rPr>
          <w:i/>
        </w:rPr>
        <w:t>SD</w:t>
      </w:r>
      <w:r w:rsidR="00942BE8" w:rsidRPr="0027411C">
        <w:t xml:space="preserve"> = 0.1</w:t>
      </w:r>
      <w:r w:rsidR="007D0F71" w:rsidRPr="0027411C">
        <w:t>8</w:t>
      </w:r>
      <w:r w:rsidR="00942BE8" w:rsidRPr="0027411C">
        <w:t xml:space="preserve">, </w:t>
      </w:r>
      <w:r w:rsidR="00942BE8" w:rsidRPr="0027411C">
        <w:rPr>
          <w:i/>
        </w:rPr>
        <w:t>N</w:t>
      </w:r>
      <w:r w:rsidR="00942BE8" w:rsidRPr="0027411C">
        <w:t xml:space="preserve"> = 128).</w:t>
      </w:r>
      <w:r w:rsidR="00D57C9C" w:rsidRPr="0027411C">
        <w:t xml:space="preserve">  When examined individually, the McRae et al. (</w:t>
      </w:r>
      <w:proofErr w:type="spellStart"/>
      <w:r w:rsidR="00D57C9C" w:rsidRPr="0027411C">
        <w:rPr>
          <w:i/>
        </w:rPr>
        <w:t>M</w:t>
      </w:r>
      <w:r w:rsidR="00D57C9C" w:rsidRPr="0027411C">
        <w:rPr>
          <w:vertAlign w:val="subscript"/>
        </w:rPr>
        <w:t>cosine</w:t>
      </w:r>
      <w:proofErr w:type="spellEnd"/>
      <w:r w:rsidR="007D0F71" w:rsidRPr="0027411C">
        <w:t xml:space="preserve"> = 0.59</w:t>
      </w:r>
      <w:r w:rsidR="00D57C9C" w:rsidRPr="0027411C">
        <w:t xml:space="preserve">, </w:t>
      </w:r>
      <w:r w:rsidR="00D57C9C" w:rsidRPr="0027411C">
        <w:rPr>
          <w:i/>
        </w:rPr>
        <w:t>SD</w:t>
      </w:r>
      <w:r w:rsidR="00D57C9C" w:rsidRPr="0027411C">
        <w:t xml:space="preserve"> = 0.1</w:t>
      </w:r>
      <w:r w:rsidR="007D0F71" w:rsidRPr="0027411C">
        <w:t>6</w:t>
      </w:r>
      <w:r w:rsidR="00D57C9C" w:rsidRPr="0027411C">
        <w:t xml:space="preserve">, </w:t>
      </w:r>
      <w:r w:rsidR="00D57C9C" w:rsidRPr="0027411C">
        <w:rPr>
          <w:i/>
        </w:rPr>
        <w:t>N</w:t>
      </w:r>
      <w:r w:rsidR="00D57C9C" w:rsidRPr="0027411C">
        <w:t xml:space="preserve"> = 60) and Vinson and Vigliocco (</w:t>
      </w:r>
      <w:proofErr w:type="spellStart"/>
      <w:r w:rsidR="00D57C9C" w:rsidRPr="0027411C">
        <w:rPr>
          <w:i/>
        </w:rPr>
        <w:t>M</w:t>
      </w:r>
      <w:r w:rsidR="00D57C9C" w:rsidRPr="0027411C">
        <w:rPr>
          <w:vertAlign w:val="subscript"/>
        </w:rPr>
        <w:t>cosine</w:t>
      </w:r>
      <w:proofErr w:type="spellEnd"/>
      <w:r w:rsidR="007D0F71" w:rsidRPr="0027411C">
        <w:t xml:space="preserve"> = 0.61</w:t>
      </w:r>
      <w:r w:rsidR="00D57C9C" w:rsidRPr="0027411C">
        <w:t xml:space="preserve">, </w:t>
      </w:r>
      <w:r w:rsidR="00D57C9C" w:rsidRPr="0027411C">
        <w:rPr>
          <w:i/>
        </w:rPr>
        <w:t>SD</w:t>
      </w:r>
      <w:r w:rsidR="004872A7" w:rsidRPr="0027411C">
        <w:t xml:space="preserve"> = 0.22</w:t>
      </w:r>
      <w:r w:rsidR="00D57C9C" w:rsidRPr="0027411C">
        <w:t xml:space="preserve">, </w:t>
      </w:r>
      <w:r w:rsidR="00D57C9C" w:rsidRPr="0027411C">
        <w:rPr>
          <w:i/>
        </w:rPr>
        <w:t>N</w:t>
      </w:r>
      <w:r w:rsidR="00D57C9C" w:rsidRPr="0027411C">
        <w:t xml:space="preserve"> = 68) norms showed nearly the same overlapping relationship.  </w:t>
      </w:r>
    </w:p>
    <w:p w14:paraId="41FC38C8" w14:textId="77777777" w:rsidR="00DE49CA" w:rsidRPr="0027411C" w:rsidRDefault="001C4EE7" w:rsidP="00D44D14">
      <w:pPr>
        <w:wordWrap/>
        <w:spacing w:line="480" w:lineRule="auto"/>
        <w:jc w:val="left"/>
      </w:pPr>
      <w:r w:rsidRPr="0027411C">
        <w:tab/>
      </w:r>
      <w:r w:rsidR="00D67F3D" w:rsidRPr="0027411C">
        <w:t>Concept-concept</w:t>
      </w:r>
      <w:r w:rsidRPr="0027411C">
        <w:t xml:space="preserve"> combinations</w:t>
      </w:r>
      <w:r w:rsidR="005149AC" w:rsidRPr="0027411C">
        <w:t xml:space="preserve"> </w:t>
      </w:r>
      <w:r w:rsidRPr="0027411C">
        <w:t xml:space="preserve">were </w:t>
      </w:r>
      <w:r w:rsidR="00FB3B26" w:rsidRPr="0027411C">
        <w:t>combined with JCN and LSA values from the Maki et al. semantic distance database (LSA originally from Landa</w:t>
      </w:r>
      <w:r w:rsidR="004631A6" w:rsidRPr="0027411C">
        <w:t>ue</w:t>
      </w:r>
      <w:r w:rsidR="00FB3B26" w:rsidRPr="0027411C">
        <w:t xml:space="preserve">r &amp; Dumais, 1997). </w:t>
      </w:r>
      <w:r w:rsidR="00A77803" w:rsidRPr="0027411C">
        <w:t>10,714</w:t>
      </w:r>
      <w:r w:rsidR="00FB3B26" w:rsidRPr="0027411C">
        <w:t xml:space="preserve"> </w:t>
      </w:r>
      <w:r w:rsidR="006760B3" w:rsidRPr="0027411C">
        <w:t xml:space="preserve">of the </w:t>
      </w:r>
      <w:r w:rsidR="00FB3B26" w:rsidRPr="0027411C">
        <w:t>pairs contained information on all three variables.</w:t>
      </w:r>
      <w:r w:rsidR="00EE0D8D" w:rsidRPr="0027411C">
        <w:t xml:space="preserve">  Given this large sample size, </w:t>
      </w:r>
      <w:r w:rsidR="00EE0D8D" w:rsidRPr="0027411C">
        <w:rPr>
          <w:i/>
        </w:rPr>
        <w:t>p</w:t>
      </w:r>
      <w:r w:rsidR="00EE0D8D" w:rsidRPr="0027411C">
        <w:t xml:space="preserve">-values for correlations are significant at </w:t>
      </w:r>
      <w:r w:rsidR="00EE0D8D" w:rsidRPr="0027411C">
        <w:rPr>
          <w:i/>
        </w:rPr>
        <w:t>p</w:t>
      </w:r>
      <w:r w:rsidR="00EE0D8D" w:rsidRPr="0027411C">
        <w:t>&lt;.001, but the direction and magnitude o</w:t>
      </w:r>
      <w:r w:rsidR="004D38AC" w:rsidRPr="0027411C">
        <w:t>f correlations are of more</w:t>
      </w:r>
      <w:r w:rsidR="006E240B" w:rsidRPr="0027411C">
        <w:t xml:space="preserve"> interest</w:t>
      </w:r>
      <w:r w:rsidR="00EE0D8D" w:rsidRPr="0027411C">
        <w:t xml:space="preserve">.  Since JCN is backwards coded </w:t>
      </w:r>
      <w:r w:rsidR="00A6128C" w:rsidRPr="0027411C">
        <w:t>as</w:t>
      </w:r>
      <w:r w:rsidR="00EE0D8D" w:rsidRPr="0027411C">
        <w:t xml:space="preserve"> a zero value showing high semantic </w:t>
      </w:r>
      <w:r w:rsidR="006C6EE9" w:rsidRPr="0027411C">
        <w:t>relation</w:t>
      </w:r>
      <w:r w:rsidR="00EE0D8D" w:rsidRPr="0027411C">
        <w:t xml:space="preserve"> (low distance between dictionary definitions), it should be negatively correlated with both LSA and cosine values, where scores closer to one are stronger </w:t>
      </w:r>
      <w:r w:rsidR="006C6EE9" w:rsidRPr="0027411C">
        <w:t>relations</w:t>
      </w:r>
      <w:r w:rsidR="00EE0D8D" w:rsidRPr="0027411C">
        <w:t>.</w:t>
      </w:r>
      <w:r w:rsidR="00FB3B26" w:rsidRPr="0027411C">
        <w:t xml:space="preserve">  </w:t>
      </w:r>
      <w:r w:rsidR="00225D5D" w:rsidRPr="0027411C">
        <w:t>The correlation between cos</w:t>
      </w:r>
      <w:r w:rsidR="00F757D1" w:rsidRPr="0027411C">
        <w:t>ine values and JCN values was small</w:t>
      </w:r>
      <w:r w:rsidR="00D92169" w:rsidRPr="0027411C">
        <w:t>-</w:t>
      </w:r>
      <w:r w:rsidR="00F757D1" w:rsidRPr="0027411C">
        <w:t>to</w:t>
      </w:r>
      <w:r w:rsidR="00D92169" w:rsidRPr="0027411C">
        <w:t>-</w:t>
      </w:r>
      <w:r w:rsidR="00F757D1" w:rsidRPr="0027411C">
        <w:t xml:space="preserve">medium in the expected negative direction </w:t>
      </w:r>
      <w:r w:rsidR="00F757D1" w:rsidRPr="0027411C">
        <w:rPr>
          <w:i/>
        </w:rPr>
        <w:t>r</w:t>
      </w:r>
      <w:r w:rsidR="00F757D1" w:rsidRPr="0027411C">
        <w:t xml:space="preserve"> = -0.22.</w:t>
      </w:r>
      <w:r w:rsidR="00987C36" w:rsidRPr="0027411C">
        <w:t xml:space="preserve">  This value is higher than the correlation between JCN values and LSA, </w:t>
      </w:r>
      <w:r w:rsidR="00987C36" w:rsidRPr="0027411C">
        <w:rPr>
          <w:i/>
        </w:rPr>
        <w:t>r</w:t>
      </w:r>
      <w:r w:rsidR="00987C36" w:rsidRPr="0027411C">
        <w:t xml:space="preserve"> = -</w:t>
      </w:r>
      <w:r w:rsidR="00850F0D" w:rsidRPr="0027411C">
        <w:t>0</w:t>
      </w:r>
      <w:r w:rsidR="00987C36" w:rsidRPr="0027411C">
        <w:t>.15</w:t>
      </w:r>
      <w:r w:rsidR="000D6952" w:rsidRPr="0027411C">
        <w:t>, which is expected</w:t>
      </w:r>
      <w:r w:rsidR="00987C36" w:rsidRPr="0027411C">
        <w:t xml:space="preserve"> given that LSA has been shown to measure thematic </w:t>
      </w:r>
      <w:r w:rsidR="006C6EE9" w:rsidRPr="0027411C">
        <w:t>relations</w:t>
      </w:r>
      <w:r w:rsidR="00987C36" w:rsidRPr="0027411C">
        <w:t xml:space="preserve"> (Maki &amp; Buchanan, 2008).  </w:t>
      </w:r>
      <w:r w:rsidR="00850F0D" w:rsidRPr="0027411C">
        <w:t xml:space="preserve">The correlation between LSA and cosine values was a medium positive relationship, </w:t>
      </w:r>
      <w:r w:rsidR="00850F0D" w:rsidRPr="0027411C">
        <w:rPr>
          <w:i/>
        </w:rPr>
        <w:t>r</w:t>
      </w:r>
      <w:r w:rsidR="00850F0D" w:rsidRPr="0027411C">
        <w:t xml:space="preserve"> = 0.30</w:t>
      </w:r>
      <w:r w:rsidR="006E240B" w:rsidRPr="0027411C">
        <w:t>, indicating that feature production may have a stronger connection to themes than dictionary distance.</w:t>
      </w:r>
    </w:p>
    <w:p w14:paraId="041B2B19" w14:textId="77777777" w:rsidR="00761DAC" w:rsidRPr="0027411C" w:rsidRDefault="00761DAC" w:rsidP="00D44D14">
      <w:pPr>
        <w:wordWrap/>
        <w:spacing w:line="480" w:lineRule="auto"/>
        <w:jc w:val="left"/>
      </w:pPr>
      <w:r w:rsidRPr="0027411C">
        <w:rPr>
          <w:b/>
          <w:i/>
        </w:rPr>
        <w:t>Divergent Validity</w:t>
      </w:r>
      <w:r w:rsidRPr="0027411C">
        <w:rPr>
          <w:i/>
        </w:rPr>
        <w:t>.</w:t>
      </w:r>
      <w:r w:rsidRPr="0027411C">
        <w:t xml:space="preserve"> Lastly, we examined the connection between the cue-feature list and the cue-target probabilities from the free association database.  Participants were instructed to think about word meaning; however, separation between meaning and use are not always clear, which might cause participants to list a</w:t>
      </w:r>
      <w:r w:rsidR="000578A3" w:rsidRPr="0027411C">
        <w:t xml:space="preserve">ssociates instead of features.  Table 4 indicates </w:t>
      </w:r>
      <w:r w:rsidR="000578A3" w:rsidRPr="0027411C">
        <w:lastRenderedPageBreak/>
        <w:t xml:space="preserve">the percentage of cue-feature combinations that were present as cue-target combinations in the free association norms.  </w:t>
      </w:r>
      <w:r w:rsidR="000C01CD" w:rsidRPr="0027411C">
        <w:t>Nearly a</w:t>
      </w:r>
      <w:r w:rsidR="000578A3" w:rsidRPr="0027411C">
        <w:t xml:space="preserve">ll of our concepts were selected based on </w:t>
      </w:r>
      <w:r w:rsidR="000C01CD" w:rsidRPr="0027411C">
        <w:t xml:space="preserve">the Nelson et al. (2004) norms, but only approximately 32% of these lists contained the same cue-target/feature combination.  The forward strength values for these common pairs </w:t>
      </w:r>
      <w:r w:rsidR="00E733D7" w:rsidRPr="0027411C">
        <w:t>were</w:t>
      </w:r>
      <w:r w:rsidR="000C01CD" w:rsidRPr="0027411C">
        <w:t xml:space="preserve"> averaged and can be found in Table 4.  While these values showed quite a range of </w:t>
      </w:r>
      <w:r w:rsidR="00E733D7" w:rsidRPr="0027411C">
        <w:t>forward strengths</w:t>
      </w:r>
      <w:r w:rsidR="000C01CD" w:rsidRPr="0027411C">
        <w:t xml:space="preserve"> (0.01-0.94) overall, the average forward strength was only </w:t>
      </w:r>
      <w:r w:rsidR="000C01CD" w:rsidRPr="0027411C">
        <w:rPr>
          <w:i/>
        </w:rPr>
        <w:t>M</w:t>
      </w:r>
      <w:r w:rsidR="000C01CD" w:rsidRPr="0027411C">
        <w:t xml:space="preserve"> = 0.09 (</w:t>
      </w:r>
      <w:r w:rsidR="000C01CD" w:rsidRPr="0027411C">
        <w:rPr>
          <w:i/>
        </w:rPr>
        <w:t xml:space="preserve">SD </w:t>
      </w:r>
      <w:r w:rsidR="007C1D36" w:rsidRPr="0027411C">
        <w:t xml:space="preserve">= 0.13).  An example of the very large forward strength values are combinations such as BROTHER-SISTER and ON-OFF.  </w:t>
      </w:r>
      <w:r w:rsidR="00735966" w:rsidRPr="0027411C">
        <w:t xml:space="preserve">Additionally, these statistics were broken down </w:t>
      </w:r>
      <w:r w:rsidR="0025358D" w:rsidRPr="0027411C">
        <w:t>by part of speech to examine how participants might list associates instead of features for more abstract terms, such as adjectives and prepositions.</w:t>
      </w:r>
      <w:r w:rsidR="00EC0356" w:rsidRPr="0027411C">
        <w:t xml:space="preserve">  Surprisingly, the most common overlaps are found with nouns and verbs (32% of cue-target/feature listings) with less overlap for adjectives (29%) and other parts of speech (26%).  The range and average forward strength across all word types showed approximately the same values.</w:t>
      </w:r>
    </w:p>
    <w:p w14:paraId="21511AC7" w14:textId="77777777" w:rsidR="00793A29" w:rsidRPr="0027411C" w:rsidRDefault="001C4EE7" w:rsidP="00D44D14">
      <w:pPr>
        <w:wordWrap/>
        <w:spacing w:line="480" w:lineRule="auto"/>
        <w:jc w:val="left"/>
      </w:pPr>
      <w:r w:rsidRPr="0027411C">
        <w:rPr>
          <w:b/>
          <w:i/>
        </w:rPr>
        <w:t>The Web Portal</w:t>
      </w:r>
      <w:r w:rsidR="00B61B1D" w:rsidRPr="0027411C">
        <w:rPr>
          <w:b/>
          <w:i/>
        </w:rPr>
        <w:t xml:space="preserve"> (http://www.wordnorms.com)</w:t>
      </w:r>
      <w:r w:rsidRPr="0027411C">
        <w:rPr>
          <w:b/>
          <w:i/>
        </w:rPr>
        <w:t>.</w:t>
      </w:r>
      <w:r w:rsidR="00FD2050" w:rsidRPr="0027411C">
        <w:rPr>
          <w:b/>
        </w:rPr>
        <w:t xml:space="preserve">  </w:t>
      </w:r>
      <w:r w:rsidR="00FD2050" w:rsidRPr="0027411C">
        <w:t xml:space="preserve">The website built for this project includes many features for experimenters who wish to generate word-pair stimuli for research into </w:t>
      </w:r>
      <w:r w:rsidR="00A6606D" w:rsidRPr="0027411C">
        <w:t xml:space="preserve">areas such as </w:t>
      </w:r>
      <w:r w:rsidR="00FD2050" w:rsidRPr="0027411C">
        <w:t xml:space="preserve">priming, associative learning, </w:t>
      </w:r>
      <w:r w:rsidR="00C22281" w:rsidRPr="0027411C">
        <w:t xml:space="preserve">and psycholinguistics. </w:t>
      </w:r>
      <w:r w:rsidR="00C7770F" w:rsidRPr="0027411C">
        <w:t xml:space="preserve"> </w:t>
      </w:r>
      <w:r w:rsidR="00595072" w:rsidRPr="0027411C">
        <w:t xml:space="preserve">Word information </w:t>
      </w:r>
      <w:r w:rsidR="00A6606D" w:rsidRPr="0027411C">
        <w:t>is</w:t>
      </w:r>
      <w:r w:rsidR="00595072" w:rsidRPr="0027411C">
        <w:t xml:space="preserve"> available for download, including the</w:t>
      </w:r>
      <w:r w:rsidR="00A43301" w:rsidRPr="0027411C">
        <w:t xml:space="preserve"> individual</w:t>
      </w:r>
      <w:r w:rsidR="00595072" w:rsidRPr="0027411C">
        <w:t xml:space="preserve"> featur</w:t>
      </w:r>
      <w:r w:rsidR="00A43301" w:rsidRPr="0027411C">
        <w:t xml:space="preserve">e lists created in this project.  The search function </w:t>
      </w:r>
      <w:r w:rsidR="00A77803" w:rsidRPr="0027411C">
        <w:t xml:space="preserve">allows researchers to pick variables of interest, define their lower and upper bounds, or enter a preset list of words to search. </w:t>
      </w:r>
      <w:r w:rsidR="00E70F17" w:rsidRPr="0027411C">
        <w:t xml:space="preserve"> All terms are described in Table </w:t>
      </w:r>
      <w:r w:rsidR="00E272DE" w:rsidRPr="0027411C">
        <w:t>5</w:t>
      </w:r>
      <w:r w:rsidR="00A77803" w:rsidRPr="0027411C">
        <w:t>, and a complete variable list is available online with minimum, maximum, mean and standard deviation values for variables.</w:t>
      </w:r>
    </w:p>
    <w:p w14:paraId="3F7CFCB7" w14:textId="77777777" w:rsidR="00E70F17" w:rsidRPr="0027411C" w:rsidRDefault="00793A29" w:rsidP="00D44D14">
      <w:pPr>
        <w:wordWrap/>
        <w:spacing w:line="480" w:lineRule="auto"/>
        <w:jc w:val="left"/>
      </w:pPr>
      <w:r w:rsidRPr="0027411C">
        <w:rPr>
          <w:i/>
        </w:rPr>
        <w:t>Semantic</w:t>
      </w:r>
      <w:r w:rsidR="00AA299E" w:rsidRPr="0027411C">
        <w:rPr>
          <w:i/>
        </w:rPr>
        <w:t>.</w:t>
      </w:r>
      <w:r w:rsidR="00A43301" w:rsidRPr="0027411C">
        <w:t xml:space="preserve"> </w:t>
      </w:r>
      <w:r w:rsidR="00AA299E" w:rsidRPr="0027411C">
        <w:t xml:space="preserve">As described above, the original feature production norms were used to create this larger database of cosine semantic overlap values.  The feature lists for the 1,808 words are available, as well the cosine </w:t>
      </w:r>
      <w:r w:rsidR="006C6EE9" w:rsidRPr="0027411C">
        <w:t>relation</w:t>
      </w:r>
      <w:r w:rsidR="00AA299E" w:rsidRPr="0027411C">
        <w:t xml:space="preserve"> between the new words with the McRae et al. and Vinson and Vigliocco norms.  Their feature production lists can be downloaded through the </w:t>
      </w:r>
      <w:r w:rsidR="00AA299E" w:rsidRPr="0027411C">
        <w:lastRenderedPageBreak/>
        <w:t xml:space="preserve">journal publication website.  In cases </w:t>
      </w:r>
      <w:r w:rsidR="00BB108C" w:rsidRPr="0027411C">
        <w:t xml:space="preserve">where </w:t>
      </w:r>
      <w:r w:rsidR="00AA299E" w:rsidRPr="0027411C">
        <w:t>word pair combinations overlapped, the average cosine strength is given.</w:t>
      </w:r>
      <w:r w:rsidR="00A6128C" w:rsidRPr="0027411C">
        <w:t xml:space="preserve">  LSA</w:t>
      </w:r>
      <w:r w:rsidR="00E70F17" w:rsidRPr="0027411C">
        <w:t xml:space="preserve"> values from the Maki et al. norms are also included, as a step between semantic dictionary type measures and free association measures. </w:t>
      </w:r>
    </w:p>
    <w:p w14:paraId="38F7C9B4" w14:textId="77777777" w:rsidR="00794E72" w:rsidRPr="0027411C" w:rsidRDefault="00A43301" w:rsidP="00D44D14">
      <w:pPr>
        <w:wordWrap/>
        <w:spacing w:line="480" w:lineRule="auto"/>
        <w:jc w:val="left"/>
      </w:pPr>
      <w:r w:rsidRPr="0027411C">
        <w:rPr>
          <w:i/>
        </w:rPr>
        <w:t>Association.</w:t>
      </w:r>
      <w:r w:rsidRPr="0027411C">
        <w:t xml:space="preserve">  Free association </w:t>
      </w:r>
      <w:r w:rsidR="00C350DA" w:rsidRPr="0027411C">
        <w:t xml:space="preserve">values </w:t>
      </w:r>
      <w:r w:rsidRPr="0027411C">
        <w:t xml:space="preserve">contained in both the Nelson et al. (2004) and Maki et al. (2004) </w:t>
      </w:r>
      <w:r w:rsidR="00C350DA" w:rsidRPr="0027411C">
        <w:t xml:space="preserve">norms </w:t>
      </w:r>
      <w:r w:rsidRPr="0027411C">
        <w:t>have been matched to corresponding semantic pairs.  This information is especially important given the nature of the associative boost (</w:t>
      </w:r>
      <w:r w:rsidR="00FF2C93" w:rsidRPr="0027411C">
        <w:rPr>
          <w:kern w:val="0"/>
        </w:rPr>
        <w:t xml:space="preserve">Moss, </w:t>
      </w:r>
      <w:proofErr w:type="spellStart"/>
      <w:r w:rsidR="00FF2C93" w:rsidRPr="0027411C">
        <w:rPr>
          <w:kern w:val="0"/>
        </w:rPr>
        <w:t>Ostrin</w:t>
      </w:r>
      <w:proofErr w:type="spellEnd"/>
      <w:r w:rsidR="00FF2C93" w:rsidRPr="0027411C">
        <w:rPr>
          <w:kern w:val="0"/>
        </w:rPr>
        <w:t xml:space="preserve">, Tyler, &amp; </w:t>
      </w:r>
      <w:proofErr w:type="spellStart"/>
      <w:r w:rsidR="00FF2C93" w:rsidRPr="0027411C">
        <w:rPr>
          <w:kern w:val="0"/>
        </w:rPr>
        <w:t>Marslen</w:t>
      </w:r>
      <w:proofErr w:type="spellEnd"/>
      <w:r w:rsidR="00FF2C93" w:rsidRPr="0027411C">
        <w:rPr>
          <w:kern w:val="0"/>
        </w:rPr>
        <w:t>-Wilson, 1995</w:t>
      </w:r>
      <w:r w:rsidRPr="0027411C">
        <w:t>)</w:t>
      </w:r>
      <w:r w:rsidR="00745262" w:rsidRPr="0027411C">
        <w:t>, indicating that both association and semantics should be considered when creating paired stimuli</w:t>
      </w:r>
      <w:r w:rsidR="00A06A96" w:rsidRPr="0027411C">
        <w:t>.</w:t>
      </w:r>
    </w:p>
    <w:p w14:paraId="1501D456" w14:textId="77777777" w:rsidR="00A9267E" w:rsidRPr="0027411C" w:rsidRDefault="00794E72" w:rsidP="00D44D14">
      <w:pPr>
        <w:wordWrap/>
        <w:spacing w:line="480" w:lineRule="auto"/>
        <w:jc w:val="left"/>
      </w:pPr>
      <w:r w:rsidRPr="0027411C">
        <w:rPr>
          <w:i/>
        </w:rPr>
        <w:t>Frequency.</w:t>
      </w:r>
      <w:r w:rsidRPr="0027411C">
        <w:t xml:space="preserve"> </w:t>
      </w:r>
      <w:r w:rsidR="00B61B1D" w:rsidRPr="0027411C">
        <w:t xml:space="preserve"> </w:t>
      </w:r>
      <w:r w:rsidR="00A9267E" w:rsidRPr="0027411C">
        <w:t xml:space="preserve">Although Brysbaert and New (2009) have recently argued against the </w:t>
      </w:r>
      <w:proofErr w:type="spellStart"/>
      <w:r w:rsidR="00A9267E" w:rsidRPr="0027411C">
        <w:t>Kucera</w:t>
      </w:r>
      <w:proofErr w:type="spellEnd"/>
      <w:r w:rsidR="00A9267E" w:rsidRPr="0027411C">
        <w:t xml:space="preserve"> and Francis (1967) norms, they are still quite popular and are therefore included as reference.  Other frequency information, such as HAL and the new English SUBTLEX values from </w:t>
      </w:r>
      <w:proofErr w:type="spellStart"/>
      <w:r w:rsidR="00A9267E" w:rsidRPr="0027411C">
        <w:t>Brysbaert</w:t>
      </w:r>
      <w:proofErr w:type="spellEnd"/>
      <w:r w:rsidR="00A9267E" w:rsidRPr="0027411C">
        <w:t xml:space="preserve"> and </w:t>
      </w:r>
      <w:proofErr w:type="spellStart"/>
      <w:r w:rsidR="00A9267E" w:rsidRPr="0027411C">
        <w:t>New’s</w:t>
      </w:r>
      <w:proofErr w:type="spellEnd"/>
      <w:r w:rsidR="00A9267E" w:rsidRPr="0027411C">
        <w:t xml:space="preserve"> research are included as well.</w:t>
      </w:r>
    </w:p>
    <w:p w14:paraId="023BA7D6" w14:textId="77777777" w:rsidR="00595072" w:rsidRPr="0027411C" w:rsidRDefault="00A9267E" w:rsidP="006E1075">
      <w:pPr>
        <w:wordWrap/>
        <w:spacing w:line="480" w:lineRule="auto"/>
        <w:jc w:val="left"/>
      </w:pPr>
      <w:r w:rsidRPr="0027411C">
        <w:rPr>
          <w:i/>
        </w:rPr>
        <w:t>Word Information</w:t>
      </w:r>
      <w:r w:rsidRPr="0027411C">
        <w:t>. Lastly, basic word information is available, such as part of speech, length, neighborho</w:t>
      </w:r>
      <w:r w:rsidR="00745262" w:rsidRPr="0027411C">
        <w:t xml:space="preserve">ods, syllables, and morphemes.  Part of speech (nouns, verbs, etc.) was obtained from </w:t>
      </w:r>
      <w:r w:rsidR="000D6952" w:rsidRPr="0027411C">
        <w:t xml:space="preserve">the </w:t>
      </w:r>
      <w:r w:rsidR="00745262" w:rsidRPr="0027411C">
        <w:t>English Lexicon Project (Balota et al., 200</w:t>
      </w:r>
      <w:r w:rsidR="004A7E5D" w:rsidRPr="0027411C">
        <w:t>7</w:t>
      </w:r>
      <w:r w:rsidR="00745262" w:rsidRPr="0027411C">
        <w:t>), free association norms (Nelson et al., 2004), and using Google search’s define feature for words not listed in these databases.  Multiple parts of speech are listed for each cue on the website.  The order of the part of speech listing indicates the most common to least common usages.  For example, NN|VB for the concept snore indicate</w:t>
      </w:r>
      <w:r w:rsidR="000D6952" w:rsidRPr="0027411C">
        <w:t>s</w:t>
      </w:r>
      <w:r w:rsidR="00745262" w:rsidRPr="0027411C">
        <w:t xml:space="preserve"> that snore is typically used as a noun, then a verb.</w:t>
      </w:r>
      <w:r w:rsidR="003D35AF" w:rsidRPr="0027411C">
        <w:t xml:space="preserve">  Word length simply denotes the number of letters for the cue and target words.</w:t>
      </w:r>
    </w:p>
    <w:p w14:paraId="45A25FE2" w14:textId="77777777" w:rsidR="006E1075" w:rsidRPr="0027411C" w:rsidRDefault="003D35AF" w:rsidP="00B62015">
      <w:pPr>
        <w:widowControl/>
        <w:wordWrap/>
        <w:autoSpaceDE w:val="0"/>
        <w:autoSpaceDN w:val="0"/>
        <w:adjustRightInd w:val="0"/>
        <w:spacing w:line="480" w:lineRule="auto"/>
        <w:jc w:val="left"/>
      </w:pPr>
      <w:r w:rsidRPr="0027411C">
        <w:tab/>
        <w:t xml:space="preserve">Phonological and orthographic neighbor set sizes are also included.  </w:t>
      </w:r>
      <w:r w:rsidR="006E1075" w:rsidRPr="0027411C">
        <w:t>Phonological neighborhoods include the set of words that can be created by changing one phoneme from the cue word (</w:t>
      </w:r>
      <w:r w:rsidR="00000163" w:rsidRPr="0027411C">
        <w:t xml:space="preserve">GATE -&gt; HATE, </w:t>
      </w:r>
      <w:r w:rsidR="006E1075" w:rsidRPr="0027411C">
        <w:rPr>
          <w:kern w:val="0"/>
        </w:rPr>
        <w:t>Yates, Locker, &amp; Simpson, 2004).</w:t>
      </w:r>
      <w:r w:rsidR="006E1075" w:rsidRPr="0027411C">
        <w:t xml:space="preserve"> Conversely, o</w:t>
      </w:r>
      <w:r w:rsidRPr="0027411C">
        <w:t xml:space="preserve">rthographic neighborhood of a cue is the group of words that can be created by replacing one letter with another in the same placeholder (i.e. </w:t>
      </w:r>
      <w:r w:rsidR="00F20D82" w:rsidRPr="0027411C">
        <w:t xml:space="preserve">SET -&gt; </w:t>
      </w:r>
      <w:r w:rsidR="00D526F9" w:rsidRPr="0027411C">
        <w:t>SI</w:t>
      </w:r>
      <w:r w:rsidR="00F20D82" w:rsidRPr="0027411C">
        <w:t>T)</w:t>
      </w:r>
      <w:r w:rsidR="007B2151" w:rsidRPr="0027411C">
        <w:t>, and these neighborhood set sizes</w:t>
      </w:r>
      <w:r w:rsidR="00000163" w:rsidRPr="0027411C">
        <w:t xml:space="preserve"> and their </w:t>
      </w:r>
      <w:r w:rsidR="00000163" w:rsidRPr="0027411C">
        <w:lastRenderedPageBreak/>
        <w:t>interaction</w:t>
      </w:r>
      <w:r w:rsidR="007B2151" w:rsidRPr="0027411C">
        <w:t xml:space="preserve"> have been shown to affect the speed of processing (</w:t>
      </w:r>
      <w:proofErr w:type="spellStart"/>
      <w:r w:rsidR="007B2151" w:rsidRPr="0027411C">
        <w:t>Coltheart</w:t>
      </w:r>
      <w:proofErr w:type="spellEnd"/>
      <w:r w:rsidR="007B2151" w:rsidRPr="0027411C">
        <w:t xml:space="preserve">, </w:t>
      </w:r>
      <w:proofErr w:type="spellStart"/>
      <w:r w:rsidR="007B2151" w:rsidRPr="0027411C">
        <w:t>Davelaar</w:t>
      </w:r>
      <w:proofErr w:type="spellEnd"/>
      <w:r w:rsidR="007B2151" w:rsidRPr="0027411C">
        <w:t xml:space="preserve">, </w:t>
      </w:r>
      <w:proofErr w:type="spellStart"/>
      <w:r w:rsidR="007B2151" w:rsidRPr="0027411C">
        <w:t>Jonasson</w:t>
      </w:r>
      <w:proofErr w:type="spellEnd"/>
      <w:r w:rsidR="007B2151" w:rsidRPr="0027411C">
        <w:t>, &amp; Besner, 1977</w:t>
      </w:r>
      <w:r w:rsidR="00000163" w:rsidRPr="0027411C">
        <w:t>; Adelman &amp; Brown, 2007</w:t>
      </w:r>
      <w:r w:rsidR="007B2151" w:rsidRPr="0027411C">
        <w:t>)</w:t>
      </w:r>
      <w:r w:rsidR="00000163" w:rsidRPr="0027411C">
        <w:t>.  These values were obtained from WordMine2 (</w:t>
      </w:r>
      <w:proofErr w:type="spellStart"/>
      <w:r w:rsidR="00000163" w:rsidRPr="0027411C">
        <w:t>Durda</w:t>
      </w:r>
      <w:proofErr w:type="spellEnd"/>
      <w:r w:rsidR="00000163" w:rsidRPr="0027411C">
        <w:t xml:space="preserve"> &amp; Buchanan, 2006), as well as </w:t>
      </w:r>
      <w:r w:rsidR="006B535E" w:rsidRPr="0027411C">
        <w:t>crosschecked</w:t>
      </w:r>
      <w:r w:rsidR="00000163" w:rsidRPr="0027411C">
        <w:t xml:space="preserve"> with the English Lexicon values.</w:t>
      </w:r>
      <w:r w:rsidR="00DB7D9C" w:rsidRPr="0027411C">
        <w:t xml:space="preserve">  The number of phonemes, morphemes, and syllables for concepts are provided as the final set of lexical information for cue and target words.  Snore, for example, has four phonemes, one syllable, and one morpheme.</w:t>
      </w:r>
    </w:p>
    <w:p w14:paraId="01454237" w14:textId="77777777" w:rsidR="00E4468B" w:rsidRPr="0027411C" w:rsidRDefault="00F61ACC" w:rsidP="006E1075">
      <w:pPr>
        <w:wordWrap/>
        <w:spacing w:line="480" w:lineRule="auto"/>
        <w:jc w:val="center"/>
        <w:outlineLvl w:val="0"/>
        <w:rPr>
          <w:b/>
        </w:rPr>
      </w:pPr>
      <w:r w:rsidRPr="0027411C">
        <w:rPr>
          <w:b/>
        </w:rPr>
        <w:t>Discussion</w:t>
      </w:r>
    </w:p>
    <w:p w14:paraId="5909EBAE" w14:textId="77777777" w:rsidR="00111241" w:rsidRPr="0027411C" w:rsidRDefault="00E4468B" w:rsidP="006E1075">
      <w:pPr>
        <w:wordWrap/>
        <w:spacing w:line="480" w:lineRule="auto"/>
        <w:jc w:val="left"/>
      </w:pPr>
      <w:r w:rsidRPr="0027411C">
        <w:tab/>
        <w:t xml:space="preserve">The word information presented here adds to the wealth of word norming projects available.  </w:t>
      </w:r>
      <w:r w:rsidR="00174020" w:rsidRPr="0027411C">
        <w:t>A large set of semantic feature production norms has</w:t>
      </w:r>
      <w:r w:rsidR="001D53C9" w:rsidRPr="0027411C">
        <w:t xml:space="preserve"> been collected, and semantic feature overlap between words </w:t>
      </w:r>
      <w:r w:rsidR="00174020" w:rsidRPr="0027411C">
        <w:t>was</w:t>
      </w:r>
      <w:r w:rsidR="00FA4BE0" w:rsidRPr="0027411C">
        <w:t xml:space="preserve"> </w:t>
      </w:r>
      <w:r w:rsidR="001D53C9" w:rsidRPr="0027411C">
        <w:t xml:space="preserve">calculated for use in future research.  </w:t>
      </w:r>
      <w:r w:rsidR="00271D6A" w:rsidRPr="0027411C">
        <w:t>A strong relationship between this data collection and previous work was found, which indicates that these norms are reliable and valid.</w:t>
      </w:r>
      <w:r w:rsidR="00111241" w:rsidRPr="0027411C">
        <w:t xml:space="preserve">  A searchable web database is linked for use in research design.  Interested researchers are encouraged to contact the author about addition of their information (norms, links, corrections) to the website.</w:t>
      </w:r>
    </w:p>
    <w:p w14:paraId="6CA358C9" w14:textId="77777777" w:rsidR="006F0DCE" w:rsidRPr="0027411C" w:rsidRDefault="003910F5" w:rsidP="00A464A8">
      <w:pPr>
        <w:wordWrap/>
        <w:spacing w:line="480" w:lineRule="auto"/>
        <w:jc w:val="left"/>
      </w:pPr>
      <w:r w:rsidRPr="0027411C">
        <w:tab/>
        <w:t>Several limitations of feature production norms should be noted, especially when considering their use.</w:t>
      </w:r>
      <w:r w:rsidR="00416893" w:rsidRPr="0027411C">
        <w:t xml:space="preserve">  First, our data processing procedure created feature lists as single word items.  We believe that this change over some paired concepts did not </w:t>
      </w:r>
      <w:r w:rsidR="00D832DF" w:rsidRPr="0027411C">
        <w:t xml:space="preserve">change the usability of these norms, as </w:t>
      </w:r>
      <w:r w:rsidR="00D92169" w:rsidRPr="0027411C">
        <w:t xml:space="preserve">correlations </w:t>
      </w:r>
      <w:r w:rsidR="00D832DF" w:rsidRPr="0027411C">
        <w:t xml:space="preserve">between </w:t>
      </w:r>
      <w:r w:rsidR="00D92169" w:rsidRPr="0027411C">
        <w:t xml:space="preserve">our database and existing </w:t>
      </w:r>
      <w:r w:rsidR="00D832DF" w:rsidRPr="0027411C">
        <w:t xml:space="preserve">databases </w:t>
      </w:r>
      <w:r w:rsidR="00D92169" w:rsidRPr="0027411C">
        <w:t xml:space="preserve">were as </w:t>
      </w:r>
      <w:r w:rsidR="00D832DF" w:rsidRPr="0027411C">
        <w:t>high</w:t>
      </w:r>
      <w:r w:rsidR="00D92169" w:rsidRPr="0027411C">
        <w:t xml:space="preserve"> as between the existing databases themselves</w:t>
      </w:r>
      <w:r w:rsidR="00D832DF" w:rsidRPr="0027411C">
        <w:t xml:space="preserve">.  </w:t>
      </w:r>
      <w:r w:rsidR="00D444A2" w:rsidRPr="0027411C">
        <w:t>However, this adjustment</w:t>
      </w:r>
      <w:r w:rsidR="00D7618C" w:rsidRPr="0027411C">
        <w:t xml:space="preserve"> in feature processing</w:t>
      </w:r>
      <w:r w:rsidR="00D444A2" w:rsidRPr="0027411C">
        <w:t xml:space="preserve"> may </w:t>
      </w:r>
      <w:r w:rsidR="00D92169" w:rsidRPr="0027411C">
        <w:t xml:space="preserve">have </w:t>
      </w:r>
      <w:r w:rsidR="00D444A2" w:rsidRPr="0027411C">
        <w:t xml:space="preserve">some interesting implications for understanding semantic structure.  For instance, is the concept of “four legs” stored in memory as one entry or separated into two entries with a link between them?  </w:t>
      </w:r>
      <w:r w:rsidR="00992A0E" w:rsidRPr="0027411C">
        <w:t>Three-legged</w:t>
      </w:r>
      <w:r w:rsidR="00A41152" w:rsidRPr="0027411C">
        <w:t xml:space="preserve"> dogs are still considered dogs, which forces us to consider if the “</w:t>
      </w:r>
      <w:r w:rsidR="00D92169" w:rsidRPr="0027411C">
        <w:t>legs</w:t>
      </w:r>
      <w:r w:rsidR="00A41152" w:rsidRPr="0027411C">
        <w:t xml:space="preserve">” feature of the concept is necessarily tied to </w:t>
      </w:r>
      <w:r w:rsidR="00D92169" w:rsidRPr="0027411C">
        <w:t xml:space="preserve">four </w:t>
      </w:r>
      <w:r w:rsidR="00A41152" w:rsidRPr="0027411C">
        <w:t>or i</w:t>
      </w:r>
      <w:r w:rsidR="006538E9" w:rsidRPr="0027411C">
        <w:t>s separated with a fuzzy boundary for these instances (</w:t>
      </w:r>
      <w:proofErr w:type="spellStart"/>
      <w:r w:rsidR="006538E9" w:rsidRPr="0027411C">
        <w:t>Rosch</w:t>
      </w:r>
      <w:proofErr w:type="spellEnd"/>
      <w:r w:rsidR="006538E9" w:rsidRPr="0027411C">
        <w:t xml:space="preserve"> &amp; </w:t>
      </w:r>
      <w:proofErr w:type="spellStart"/>
      <w:r w:rsidR="006538E9" w:rsidRPr="0027411C">
        <w:t>Mervis</w:t>
      </w:r>
      <w:proofErr w:type="spellEnd"/>
      <w:r w:rsidR="006538E9" w:rsidRPr="0027411C">
        <w:t>, 1975).</w:t>
      </w:r>
      <w:r w:rsidR="006468BF" w:rsidRPr="0027411C">
        <w:t xml:space="preserve">  </w:t>
      </w:r>
    </w:p>
    <w:p w14:paraId="519215DF" w14:textId="77777777" w:rsidR="00416893" w:rsidRPr="0027411C" w:rsidRDefault="006468BF" w:rsidP="006F0DCE">
      <w:pPr>
        <w:wordWrap/>
        <w:spacing w:line="480" w:lineRule="auto"/>
        <w:ind w:firstLine="806"/>
        <w:jc w:val="left"/>
      </w:pPr>
      <w:r w:rsidRPr="0027411C">
        <w:t xml:space="preserve">The negative implication of this separation may be an inability to finely distinguish </w:t>
      </w:r>
      <w:r w:rsidRPr="0027411C">
        <w:lastRenderedPageBreak/>
        <w:t>between cues.  For instance, if one cue has four legs and another has four eyes, these cues will appear to overlap because the four features will be treated the same across cue words.  However, separating linked features may provide advantages to a person when trying to categorize seemingly unrelated objects (</w:t>
      </w:r>
      <w:proofErr w:type="spellStart"/>
      <w:r w:rsidRPr="0027411C">
        <w:t>Medin</w:t>
      </w:r>
      <w:proofErr w:type="spellEnd"/>
      <w:r w:rsidRPr="0027411C">
        <w:t>, 1989).</w:t>
      </w:r>
      <w:r w:rsidR="00A464A8" w:rsidRPr="0027411C">
        <w:t xml:space="preserve">  In other words, </w:t>
      </w:r>
      <w:r w:rsidR="006F0DCE" w:rsidRPr="0027411C">
        <w:t xml:space="preserve">dog would be more similar </w:t>
      </w:r>
      <w:r w:rsidR="00E16E83" w:rsidRPr="0027411C">
        <w:t xml:space="preserve">to other four-legged objects because the concept is linked </w:t>
      </w:r>
      <w:r w:rsidR="006F0DCE" w:rsidRPr="0027411C">
        <w:t>to a four feature.</w:t>
      </w:r>
    </w:p>
    <w:p w14:paraId="6C5DF9C7" w14:textId="77777777" w:rsidR="004F4E21" w:rsidRPr="0027411C" w:rsidRDefault="005512D2" w:rsidP="004F4E21">
      <w:pPr>
        <w:wordWrap/>
        <w:spacing w:line="480" w:lineRule="auto"/>
        <w:ind w:firstLine="806"/>
        <w:jc w:val="left"/>
      </w:pPr>
      <w:r w:rsidRPr="0027411C">
        <w:t>Second</w:t>
      </w:r>
      <w:r w:rsidR="003910F5" w:rsidRPr="0027411C">
        <w:t xml:space="preserve">, multiple word senses can be found for many of the normed stimuli, which will invariably create smaller sub-lists of features depending on participant interpretation.  While these </w:t>
      </w:r>
      <w:r w:rsidR="00167710" w:rsidRPr="0027411C">
        <w:t xml:space="preserve">various </w:t>
      </w:r>
      <w:r w:rsidR="00035CA7" w:rsidRPr="0027411C">
        <w:t>sense</w:t>
      </w:r>
      <w:r w:rsidR="003910F5" w:rsidRPr="0027411C">
        <w:t xml:space="preserve"> lists are likely a realistic construal of linguistic knowledge, the mix of features can lower feature overlap for word-pairs that </w:t>
      </w:r>
      <w:r w:rsidR="00035CA7" w:rsidRPr="0027411C">
        <w:t>intuitively</w:t>
      </w:r>
      <w:r w:rsidR="00B2664A" w:rsidRPr="0027411C">
        <w:t xml:space="preserve"> appear to match.  The feature production lists are provided to alleviate the potential problem (i.e. cosine values may be calculated for feature sub-lists), and future research could investigate if sense frequency changes production rate</w:t>
      </w:r>
      <w:r w:rsidR="00167710" w:rsidRPr="0027411C">
        <w:t xml:space="preserve"> of certain items</w:t>
      </w:r>
      <w:r w:rsidR="00B2664A" w:rsidRPr="0027411C">
        <w:t>.</w:t>
      </w:r>
      <w:r w:rsidR="00872B2E" w:rsidRPr="0027411C">
        <w:t xml:space="preserve">  Also, </w:t>
      </w:r>
      <w:r w:rsidR="00D07935" w:rsidRPr="0027411C">
        <w:t xml:space="preserve">participant creation of norms may exclude </w:t>
      </w:r>
      <w:r w:rsidR="00872B2E" w:rsidRPr="0027411C">
        <w:t>many non-ling</w:t>
      </w:r>
      <w:r w:rsidR="00D07935" w:rsidRPr="0027411C">
        <w:t xml:space="preserve">uistic </w:t>
      </w:r>
      <w:proofErr w:type="spellStart"/>
      <w:r w:rsidR="00D07935" w:rsidRPr="0027411C">
        <w:t>featural</w:t>
      </w:r>
      <w:proofErr w:type="spellEnd"/>
      <w:r w:rsidR="00D07935" w:rsidRPr="0027411C">
        <w:t xml:space="preserve"> representations, such as spatial or relational (i.e. bigger than) features.</w:t>
      </w:r>
      <w:r w:rsidR="00167710" w:rsidRPr="0027411C">
        <w:t xml:space="preserve">  Likewise, while the features listed for a concept could match, their internal representation</w:t>
      </w:r>
      <w:r w:rsidR="00220B62" w:rsidRPr="0027411C">
        <w:t>s</w:t>
      </w:r>
      <w:r w:rsidR="00167710" w:rsidRPr="0027411C">
        <w:t xml:space="preserve"> may vary.  For example, rabbits and kangaroos both hop, but one would argue that the difference in their hops is not present in th</w:t>
      </w:r>
      <w:r w:rsidR="00E5312B" w:rsidRPr="0027411C">
        <w:t>ese types of concept features</w:t>
      </w:r>
      <w:r w:rsidR="00167710" w:rsidRPr="0027411C">
        <w:t>.</w:t>
      </w:r>
      <w:r w:rsidR="009A20A3" w:rsidRPr="0027411C">
        <w:t xml:space="preserve">  Finally, overlap values are prone to capturing the relationship of salient features of concepts, possibly because salient features have special status </w:t>
      </w:r>
      <w:r w:rsidR="00D274FA" w:rsidRPr="0027411C">
        <w:t>in our conceptual understanding (Cree &amp; McRae, 2003).</w:t>
      </w:r>
      <w:r w:rsidR="004F4E21" w:rsidRPr="0027411C">
        <w:t xml:space="preserve">  </w:t>
      </w:r>
    </w:p>
    <w:p w14:paraId="6C444B77" w14:textId="77777777" w:rsidR="00932880" w:rsidRPr="0027411C" w:rsidRDefault="00932880" w:rsidP="00215753">
      <w:pPr>
        <w:wordWrap/>
        <w:spacing w:line="480" w:lineRule="auto"/>
        <w:ind w:firstLine="806"/>
        <w:jc w:val="left"/>
      </w:pPr>
      <w:r w:rsidRPr="0027411C">
        <w:t xml:space="preserve">Lastly, our database is the first to examine feature production for abstract terms, adjectives, and other word types not typically normed.  </w:t>
      </w:r>
      <w:r w:rsidR="00E272DE" w:rsidRPr="0027411C">
        <w:t xml:space="preserve">We examined the relationship of our cue-feature lists to the free association cue-target data, with </w:t>
      </w:r>
      <w:r w:rsidR="00AE02F0" w:rsidRPr="0027411C">
        <w:t>approximately 32%</w:t>
      </w:r>
      <w:r w:rsidR="00E272DE" w:rsidRPr="0027411C">
        <w:t xml:space="preserve"> overlap between lists.</w:t>
      </w:r>
      <w:r w:rsidR="004F4E21" w:rsidRPr="0027411C">
        <w:t xml:space="preserve">  If participants were unable to list features for </w:t>
      </w:r>
      <w:r w:rsidR="00AE02F0" w:rsidRPr="0027411C">
        <w:t>verbs and adje</w:t>
      </w:r>
      <w:r w:rsidR="00D7618C" w:rsidRPr="0027411C">
        <w:t>c</w:t>
      </w:r>
      <w:r w:rsidR="00AE02F0" w:rsidRPr="0027411C">
        <w:t>tives</w:t>
      </w:r>
      <w:r w:rsidR="004F4E21" w:rsidRPr="0027411C">
        <w:t>, we would expect this overlap to be higher</w:t>
      </w:r>
      <w:r w:rsidR="00AE02F0" w:rsidRPr="0027411C">
        <w:t xml:space="preserve"> for such cues</w:t>
      </w:r>
      <w:r w:rsidR="004F4E21" w:rsidRPr="0027411C">
        <w:t xml:space="preserve">, </w:t>
      </w:r>
      <w:r w:rsidR="00AE02F0" w:rsidRPr="0027411C">
        <w:t>which it was not.</w:t>
      </w:r>
      <w:r w:rsidR="000C00E3" w:rsidRPr="0027411C">
        <w:t xml:space="preserve">  Further, we would expect to find many low-frequency cues with no general agreement on the features for a concept (i.e. </w:t>
      </w:r>
      <w:r w:rsidR="000C00E3" w:rsidRPr="0027411C">
        <w:lastRenderedPageBreak/>
        <w:t>cues listed by all participants).</w:t>
      </w:r>
      <w:r w:rsidR="00BC2C32" w:rsidRPr="0027411C">
        <w:t xml:space="preserve">  </w:t>
      </w:r>
      <w:r w:rsidR="000C00E3" w:rsidRPr="0027411C">
        <w:t>Yet, m</w:t>
      </w:r>
      <w:r w:rsidR="00BC2C32" w:rsidRPr="0027411C">
        <w:t xml:space="preserve">ost participants listed accomplish, success, and goal for the verb achieve along with other similar infrequent </w:t>
      </w:r>
      <w:r w:rsidR="000C00E3" w:rsidRPr="0027411C">
        <w:t>features, such as finish, win</w:t>
      </w:r>
      <w:r w:rsidR="00E276C9" w:rsidRPr="0027411C">
        <w:t>,</w:t>
      </w:r>
      <w:r w:rsidR="000C00E3" w:rsidRPr="0027411C">
        <w:t xml:space="preserve"> and work.  The adjective exact only showed large frequency features, such as precise, accurate, and </w:t>
      </w:r>
      <w:r w:rsidR="00215753" w:rsidRPr="0027411C">
        <w:t>strict</w:t>
      </w:r>
      <w:r w:rsidR="000C00E3" w:rsidRPr="0027411C">
        <w:t xml:space="preserve"> indicating that most participants agreed on the </w:t>
      </w:r>
      <w:proofErr w:type="spellStart"/>
      <w:r w:rsidR="000C00E3" w:rsidRPr="0027411C">
        <w:t>featural</w:t>
      </w:r>
      <w:proofErr w:type="spellEnd"/>
      <w:r w:rsidR="000C00E3" w:rsidRPr="0027411C">
        <w:t xml:space="preserve"> definition of the concept.</w:t>
      </w:r>
      <w:r w:rsidR="00215753" w:rsidRPr="0027411C">
        <w:t xml:space="preserve"> </w:t>
      </w:r>
      <w:r w:rsidR="00432E2F" w:rsidRPr="0027411C">
        <w:t>Finally</w:t>
      </w:r>
      <w:r w:rsidR="00AE02F0" w:rsidRPr="0027411C">
        <w:t xml:space="preserve">, we would expect reduced </w:t>
      </w:r>
      <w:r w:rsidR="004F4E21" w:rsidRPr="0027411C">
        <w:t>correlations to other databases or</w:t>
      </w:r>
      <w:r w:rsidR="00432E2F" w:rsidRPr="0027411C">
        <w:t xml:space="preserve"> lower</w:t>
      </w:r>
      <w:r w:rsidR="004F4E21" w:rsidRPr="0027411C">
        <w:t xml:space="preserve"> internal overlap of pairs</w:t>
      </w:r>
      <w:r w:rsidR="00432E2F" w:rsidRPr="0027411C">
        <w:t xml:space="preserve"> if participants were unable to list features for abstract terms</w:t>
      </w:r>
      <w:r w:rsidR="00AE02F0" w:rsidRPr="0027411C">
        <w:t>, which did not occur</w:t>
      </w:r>
      <w:r w:rsidR="004F4E21" w:rsidRPr="0027411C">
        <w:t xml:space="preserve">. </w:t>
      </w:r>
    </w:p>
    <w:p w14:paraId="130FFDF5" w14:textId="77777777" w:rsidR="002B0621" w:rsidRPr="0027411C" w:rsidRDefault="00111241" w:rsidP="001F4239">
      <w:pPr>
        <w:wordWrap/>
        <w:spacing w:line="480" w:lineRule="auto"/>
        <w:ind w:firstLine="806"/>
        <w:jc w:val="left"/>
      </w:pPr>
      <w:r w:rsidRPr="0027411C">
        <w:t xml:space="preserve">While this project focused on word-pair </w:t>
      </w:r>
      <w:r w:rsidR="006C6EE9" w:rsidRPr="0027411C">
        <w:t>relations</w:t>
      </w:r>
      <w:r w:rsidRPr="0027411C">
        <w:t xml:space="preserve">, there are many other types of stimuli that are available to investigators.  </w:t>
      </w:r>
      <w:r w:rsidR="00A6606D" w:rsidRPr="0027411C">
        <w:t xml:space="preserve">Although </w:t>
      </w:r>
      <w:r w:rsidR="00174020" w:rsidRPr="0027411C">
        <w:t>out</w:t>
      </w:r>
      <w:r w:rsidR="00E4468B" w:rsidRPr="0027411C">
        <w:t xml:space="preserve"> </w:t>
      </w:r>
      <w:r w:rsidR="00174020" w:rsidRPr="0027411C">
        <w:t>of</w:t>
      </w:r>
      <w:r w:rsidR="00E4468B" w:rsidRPr="0027411C">
        <w:t xml:space="preserve"> date, Proctor and Vu (1999) created a list of many published norms, which ranged from semantic similarity to </w:t>
      </w:r>
      <w:proofErr w:type="spellStart"/>
      <w:r w:rsidR="00E4468B" w:rsidRPr="0027411C">
        <w:t>imaginability</w:t>
      </w:r>
      <w:proofErr w:type="spellEnd"/>
      <w:r w:rsidR="00E4468B" w:rsidRPr="0027411C">
        <w:t xml:space="preserve"> to norms in other languages.  When the Psychonomic Society hosted an archive of stimuli, Vaughan (2004) published an updated list of normed sets.  Both of these works indicate the need for researchers to </w:t>
      </w:r>
      <w:r w:rsidR="00AE02F0" w:rsidRPr="0027411C">
        <w:t>combine</w:t>
      </w:r>
      <w:r w:rsidR="00E4468B" w:rsidRPr="0027411C">
        <w:t xml:space="preserve"> various sources </w:t>
      </w:r>
      <w:r w:rsidR="00AE02F0" w:rsidRPr="0027411C">
        <w:t xml:space="preserve">when </w:t>
      </w:r>
      <w:r w:rsidR="00E4468B" w:rsidRPr="0027411C">
        <w:t>design</w:t>
      </w:r>
      <w:r w:rsidR="00AE02F0" w:rsidRPr="0027411C">
        <w:t>ing</w:t>
      </w:r>
      <w:r w:rsidR="00E4468B" w:rsidRPr="0027411C">
        <w:t xml:space="preserve"> stimuli sets for their individualized purposes.</w:t>
      </w:r>
      <w:r w:rsidRPr="0027411C">
        <w:t xml:space="preserve">  Furthermore, concept values found in these norms are an opening for other intriguing research inquiries in psycholinguistics</w:t>
      </w:r>
      <w:r w:rsidR="00A06A96" w:rsidRPr="0027411C">
        <w:t>, feature distributional statistics</w:t>
      </w:r>
      <w:r w:rsidRPr="0027411C">
        <w:t>, and neural networks.</w:t>
      </w:r>
    </w:p>
    <w:p w14:paraId="678E5EDE" w14:textId="77777777" w:rsidR="00D7618C" w:rsidRPr="0027411C" w:rsidRDefault="00D7618C">
      <w:pPr>
        <w:widowControl/>
        <w:wordWrap/>
        <w:jc w:val="left"/>
        <w:rPr>
          <w:b/>
        </w:rPr>
      </w:pPr>
      <w:r w:rsidRPr="0027411C">
        <w:rPr>
          <w:b/>
        </w:rPr>
        <w:br w:type="page"/>
      </w:r>
    </w:p>
    <w:p w14:paraId="5BDA53B2" w14:textId="77777777" w:rsidR="007E21F2" w:rsidRPr="0027411C" w:rsidRDefault="007E21F2" w:rsidP="007E21F2">
      <w:pPr>
        <w:wordWrap/>
        <w:spacing w:line="480" w:lineRule="auto"/>
        <w:jc w:val="center"/>
        <w:outlineLvl w:val="0"/>
        <w:rPr>
          <w:b/>
        </w:rPr>
      </w:pPr>
      <w:r w:rsidRPr="0027411C">
        <w:rPr>
          <w:b/>
        </w:rPr>
        <w:lastRenderedPageBreak/>
        <w:t>References</w:t>
      </w:r>
    </w:p>
    <w:p w14:paraId="61C9C6D4" w14:textId="77777777" w:rsidR="007371B8" w:rsidRPr="0027411C" w:rsidRDefault="00000163" w:rsidP="007E21F2">
      <w:pPr>
        <w:widowControl/>
        <w:wordWrap/>
        <w:autoSpaceDE w:val="0"/>
        <w:autoSpaceDN w:val="0"/>
        <w:adjustRightInd w:val="0"/>
        <w:spacing w:line="480" w:lineRule="auto"/>
        <w:jc w:val="left"/>
        <w:rPr>
          <w:rFonts w:eastAsiaTheme="minorHAnsi"/>
          <w:kern w:val="0"/>
        </w:rPr>
      </w:pPr>
      <w:r w:rsidRPr="0027411C">
        <w:rPr>
          <w:rFonts w:eastAsiaTheme="minorHAnsi"/>
          <w:kern w:val="0"/>
        </w:rPr>
        <w:t xml:space="preserve">Adelman, J.S., &amp; Brown, G.D.A. (2007). Phonographic neighbors, not orthographic </w:t>
      </w:r>
    </w:p>
    <w:p w14:paraId="14DD93D3" w14:textId="77777777" w:rsidR="007371B8" w:rsidRPr="0027411C" w:rsidRDefault="00000163" w:rsidP="007371B8">
      <w:pPr>
        <w:widowControl/>
        <w:wordWrap/>
        <w:autoSpaceDE w:val="0"/>
        <w:autoSpaceDN w:val="0"/>
        <w:adjustRightInd w:val="0"/>
        <w:spacing w:line="480" w:lineRule="auto"/>
        <w:ind w:firstLine="806"/>
        <w:jc w:val="left"/>
        <w:rPr>
          <w:rFonts w:eastAsiaTheme="minorHAnsi"/>
          <w:i/>
          <w:kern w:val="0"/>
        </w:rPr>
      </w:pPr>
      <w:proofErr w:type="gramStart"/>
      <w:r w:rsidRPr="0027411C">
        <w:rPr>
          <w:rFonts w:eastAsiaTheme="minorHAnsi"/>
          <w:kern w:val="0"/>
        </w:rPr>
        <w:t>neighbors</w:t>
      </w:r>
      <w:proofErr w:type="gramEnd"/>
      <w:r w:rsidRPr="0027411C">
        <w:rPr>
          <w:rFonts w:eastAsiaTheme="minorHAnsi"/>
          <w:kern w:val="0"/>
        </w:rPr>
        <w:t xml:space="preserve">, determine word naming latencies. </w:t>
      </w:r>
      <w:r w:rsidRPr="0027411C">
        <w:rPr>
          <w:rFonts w:eastAsiaTheme="minorHAnsi"/>
          <w:i/>
          <w:kern w:val="0"/>
        </w:rPr>
        <w:t xml:space="preserve">Psychonomic Bulletin &amp; Review, 14, </w:t>
      </w:r>
    </w:p>
    <w:p w14:paraId="137CD335" w14:textId="77777777" w:rsidR="00000163" w:rsidRPr="0027411C" w:rsidRDefault="00000163" w:rsidP="007371B8">
      <w:pPr>
        <w:widowControl/>
        <w:wordWrap/>
        <w:autoSpaceDE w:val="0"/>
        <w:autoSpaceDN w:val="0"/>
        <w:adjustRightInd w:val="0"/>
        <w:spacing w:line="480" w:lineRule="auto"/>
        <w:ind w:firstLine="806"/>
        <w:jc w:val="left"/>
        <w:rPr>
          <w:rFonts w:eastAsiaTheme="minorHAnsi"/>
          <w:kern w:val="0"/>
        </w:rPr>
      </w:pPr>
      <w:r w:rsidRPr="0027411C">
        <w:rPr>
          <w:rFonts w:eastAsiaTheme="minorHAnsi"/>
          <w:kern w:val="0"/>
        </w:rPr>
        <w:t>455-459.</w:t>
      </w:r>
      <w:r w:rsidR="007371B8" w:rsidRPr="0027411C">
        <w:rPr>
          <w:rFonts w:eastAsiaTheme="minorHAnsi"/>
          <w:kern w:val="0"/>
        </w:rPr>
        <w:t xml:space="preserve"> </w:t>
      </w:r>
      <w:r w:rsidR="007371B8" w:rsidRPr="0027411C">
        <w:rPr>
          <w:bdr w:val="none" w:sz="0" w:space="0" w:color="auto" w:frame="1"/>
          <w:shd w:val="clear" w:color="auto" w:fill="FFFFFF"/>
        </w:rPr>
        <w:t>doi</w:t>
      </w:r>
      <w:r w:rsidR="007371B8" w:rsidRPr="0027411C">
        <w:rPr>
          <w:rStyle w:val="label"/>
          <w:bdr w:val="none" w:sz="0" w:space="0" w:color="auto" w:frame="1"/>
          <w:shd w:val="clear" w:color="auto" w:fill="FFFFFF"/>
        </w:rPr>
        <w:t>:</w:t>
      </w:r>
      <w:r w:rsidR="007371B8" w:rsidRPr="0027411C">
        <w:rPr>
          <w:rStyle w:val="apple-converted-space"/>
          <w:shd w:val="clear" w:color="auto" w:fill="FFFFFF"/>
        </w:rPr>
        <w:t> </w:t>
      </w:r>
      <w:r w:rsidR="007371B8" w:rsidRPr="0027411C">
        <w:rPr>
          <w:rStyle w:val="value"/>
          <w:bdr w:val="none" w:sz="0" w:space="0" w:color="auto" w:frame="1"/>
          <w:shd w:val="clear" w:color="auto" w:fill="FFFFFF"/>
        </w:rPr>
        <w:t>10.3758/BF03194088</w:t>
      </w:r>
    </w:p>
    <w:p w14:paraId="36BF4BA8" w14:textId="77777777" w:rsidR="007E21F2" w:rsidRPr="0027411C" w:rsidRDefault="007E21F2" w:rsidP="001F4239">
      <w:pPr>
        <w:widowControl/>
        <w:wordWrap/>
        <w:autoSpaceDE w:val="0"/>
        <w:autoSpaceDN w:val="0"/>
        <w:adjustRightInd w:val="0"/>
        <w:spacing w:line="480" w:lineRule="auto"/>
        <w:jc w:val="left"/>
        <w:rPr>
          <w:rFonts w:eastAsiaTheme="minorHAnsi"/>
          <w:kern w:val="0"/>
        </w:rPr>
      </w:pPr>
      <w:r w:rsidRPr="0027411C">
        <w:rPr>
          <w:rFonts w:eastAsiaTheme="minorHAnsi"/>
          <w:kern w:val="0"/>
        </w:rPr>
        <w:t xml:space="preserve">Ashcraft, M. H. (1978). Property norms for typical and atypical items from 17 categories: A </w:t>
      </w:r>
    </w:p>
    <w:p w14:paraId="63C636BC" w14:textId="77777777" w:rsidR="00D00AFF" w:rsidRPr="0027411C" w:rsidRDefault="007E21F2" w:rsidP="00D00AFF">
      <w:pPr>
        <w:spacing w:line="480" w:lineRule="auto"/>
        <w:ind w:firstLine="806"/>
        <w:rPr>
          <w:bdr w:val="none" w:sz="0" w:space="0" w:color="auto" w:frame="1"/>
          <w:shd w:val="clear" w:color="auto" w:fill="FFFFFF"/>
        </w:rPr>
      </w:pPr>
      <w:proofErr w:type="gramStart"/>
      <w:r w:rsidRPr="0027411C">
        <w:rPr>
          <w:rFonts w:eastAsiaTheme="minorHAnsi"/>
          <w:kern w:val="0"/>
        </w:rPr>
        <w:t>description</w:t>
      </w:r>
      <w:proofErr w:type="gramEnd"/>
      <w:r w:rsidRPr="0027411C">
        <w:rPr>
          <w:rFonts w:eastAsiaTheme="minorHAnsi"/>
          <w:kern w:val="0"/>
        </w:rPr>
        <w:t xml:space="preserve"> and discussion. </w:t>
      </w:r>
      <w:r w:rsidRPr="0027411C">
        <w:rPr>
          <w:rFonts w:eastAsiaTheme="minorHAnsi"/>
          <w:i/>
          <w:iCs/>
          <w:kern w:val="0"/>
        </w:rPr>
        <w:t>Memory &amp; Cognition</w:t>
      </w:r>
      <w:r w:rsidRPr="0027411C">
        <w:rPr>
          <w:rFonts w:eastAsiaTheme="minorHAnsi"/>
          <w:kern w:val="0"/>
        </w:rPr>
        <w:t xml:space="preserve">, </w:t>
      </w:r>
      <w:r w:rsidRPr="0027411C">
        <w:rPr>
          <w:rFonts w:eastAsiaTheme="minorHAnsi"/>
          <w:bCs/>
          <w:i/>
          <w:kern w:val="0"/>
        </w:rPr>
        <w:t>6</w:t>
      </w:r>
      <w:r w:rsidRPr="0027411C">
        <w:rPr>
          <w:rFonts w:eastAsiaTheme="minorHAnsi"/>
          <w:kern w:val="0"/>
        </w:rPr>
        <w:t>, 227-232.</w:t>
      </w:r>
      <w:r w:rsidR="00205C42" w:rsidRPr="0027411C">
        <w:rPr>
          <w:bdr w:val="none" w:sz="0" w:space="0" w:color="auto" w:frame="1"/>
          <w:shd w:val="clear" w:color="auto" w:fill="FFFFFF"/>
        </w:rPr>
        <w:t xml:space="preserve"> </w:t>
      </w:r>
    </w:p>
    <w:p w14:paraId="462EA7CF" w14:textId="77777777" w:rsidR="007E21F2" w:rsidRPr="0027411C" w:rsidRDefault="003F3CB9" w:rsidP="00D00AFF">
      <w:pPr>
        <w:spacing w:line="480" w:lineRule="auto"/>
        <w:ind w:firstLine="806"/>
        <w:rPr>
          <w:rFonts w:eastAsia="Times New Roman"/>
        </w:rPr>
      </w:pPr>
      <w:hyperlink r:id="rId12" w:history="1">
        <w:proofErr w:type="gramStart"/>
        <w:r w:rsidR="001F4239" w:rsidRPr="0027411C">
          <w:rPr>
            <w:rStyle w:val="Hyperlink"/>
            <w:rFonts w:eastAsia="Times New Roman"/>
            <w:color w:val="auto"/>
            <w:u w:val="none"/>
            <w:shd w:val="clear" w:color="auto" w:fill="EEFFEE"/>
          </w:rPr>
          <w:t>doi:10.3758</w:t>
        </w:r>
        <w:proofErr w:type="gramEnd"/>
        <w:r w:rsidR="001F4239" w:rsidRPr="0027411C">
          <w:rPr>
            <w:rStyle w:val="Hyperlink"/>
            <w:rFonts w:eastAsia="Times New Roman"/>
            <w:color w:val="auto"/>
            <w:u w:val="none"/>
            <w:shd w:val="clear" w:color="auto" w:fill="EEFFEE"/>
          </w:rPr>
          <w:t>/BF03197450</w:t>
        </w:r>
      </w:hyperlink>
    </w:p>
    <w:p w14:paraId="06E87E0E" w14:textId="77777777" w:rsidR="007E21F2" w:rsidRPr="0027411C" w:rsidRDefault="007E21F2" w:rsidP="001F4239">
      <w:pPr>
        <w:wordWrap/>
        <w:spacing w:line="480" w:lineRule="auto"/>
        <w:jc w:val="left"/>
        <w:outlineLvl w:val="0"/>
        <w:rPr>
          <w:rFonts w:eastAsiaTheme="minorHAnsi"/>
        </w:rPr>
      </w:pPr>
      <w:r w:rsidRPr="0027411C">
        <w:rPr>
          <w:rFonts w:eastAsiaTheme="minorHAnsi"/>
        </w:rPr>
        <w:t xml:space="preserve">Balota, D., Yap, M., Cortese, M., Hutchison, K., Kessler, B., </w:t>
      </w:r>
      <w:proofErr w:type="spellStart"/>
      <w:r w:rsidRPr="0027411C">
        <w:rPr>
          <w:rFonts w:eastAsiaTheme="minorHAnsi"/>
        </w:rPr>
        <w:t>Loftis</w:t>
      </w:r>
      <w:proofErr w:type="spellEnd"/>
      <w:r w:rsidRPr="0027411C">
        <w:rPr>
          <w:rFonts w:eastAsiaTheme="minorHAnsi"/>
        </w:rPr>
        <w:t>, B., et al. (200</w:t>
      </w:r>
      <w:r w:rsidR="004A7E5D" w:rsidRPr="0027411C">
        <w:rPr>
          <w:rFonts w:eastAsiaTheme="minorHAnsi"/>
        </w:rPr>
        <w:t>7</w:t>
      </w:r>
      <w:r w:rsidRPr="0027411C">
        <w:rPr>
          <w:rFonts w:eastAsiaTheme="minorHAnsi"/>
        </w:rPr>
        <w:t xml:space="preserve">). The </w:t>
      </w:r>
    </w:p>
    <w:p w14:paraId="20388800" w14:textId="77777777" w:rsidR="007E21F2" w:rsidRPr="004E775E" w:rsidRDefault="007E21F2" w:rsidP="004E775E">
      <w:pPr>
        <w:wordWrap/>
        <w:spacing w:line="480" w:lineRule="auto"/>
        <w:ind w:firstLine="720"/>
        <w:jc w:val="left"/>
        <w:rPr>
          <w:rFonts w:eastAsiaTheme="minorHAnsi"/>
        </w:rPr>
      </w:pPr>
      <w:r w:rsidRPr="004E775E">
        <w:rPr>
          <w:rFonts w:eastAsiaTheme="minorHAnsi"/>
        </w:rPr>
        <w:t xml:space="preserve">English Lexicon project. </w:t>
      </w:r>
      <w:proofErr w:type="gramStart"/>
      <w:r w:rsidRPr="004E775E">
        <w:rPr>
          <w:rFonts w:eastAsiaTheme="minorHAnsi"/>
          <w:i/>
        </w:rPr>
        <w:t>Behavior Research Methods, 39</w:t>
      </w:r>
      <w:r w:rsidRPr="004E775E">
        <w:rPr>
          <w:rFonts w:eastAsiaTheme="minorHAnsi"/>
        </w:rPr>
        <w:t>, 445-459.</w:t>
      </w:r>
      <w:proofErr w:type="gramEnd"/>
      <w:r w:rsidRPr="004E775E">
        <w:rPr>
          <w:rFonts w:eastAsiaTheme="minorHAnsi"/>
        </w:rPr>
        <w:t xml:space="preserve"> </w:t>
      </w:r>
    </w:p>
    <w:p w14:paraId="33C62238" w14:textId="77777777" w:rsidR="007E21F2" w:rsidRPr="004E775E" w:rsidRDefault="007E21F2" w:rsidP="004E775E">
      <w:pPr>
        <w:wordWrap/>
        <w:spacing w:line="480" w:lineRule="auto"/>
        <w:ind w:left="720"/>
        <w:jc w:val="left"/>
        <w:rPr>
          <w:rFonts w:eastAsiaTheme="minorHAnsi"/>
        </w:rPr>
      </w:pPr>
      <w:proofErr w:type="gramStart"/>
      <w:r w:rsidRPr="004E775E">
        <w:rPr>
          <w:rStyle w:val="apple-converted-space"/>
          <w:shd w:val="clear" w:color="auto" w:fill="FFFFFF"/>
        </w:rPr>
        <w:t>doi</w:t>
      </w:r>
      <w:proofErr w:type="gramEnd"/>
      <w:r w:rsidRPr="004E775E">
        <w:rPr>
          <w:rStyle w:val="label"/>
          <w:bdr w:val="none" w:sz="0" w:space="0" w:color="auto" w:frame="1"/>
          <w:shd w:val="clear" w:color="auto" w:fill="FFFFFF"/>
        </w:rPr>
        <w:t>:</w:t>
      </w:r>
      <w:r w:rsidRPr="004E775E">
        <w:rPr>
          <w:rStyle w:val="apple-converted-space"/>
          <w:shd w:val="clear" w:color="auto" w:fill="FFFFFF"/>
        </w:rPr>
        <w:t> </w:t>
      </w:r>
      <w:r w:rsidRPr="004E775E">
        <w:rPr>
          <w:rStyle w:val="value"/>
          <w:bdr w:val="none" w:sz="0" w:space="0" w:color="auto" w:frame="1"/>
          <w:shd w:val="clear" w:color="auto" w:fill="FFFFFF"/>
        </w:rPr>
        <w:t>10.3758/BF03193014</w:t>
      </w:r>
    </w:p>
    <w:p w14:paraId="01A8BADB" w14:textId="77777777" w:rsidR="004E775E" w:rsidRPr="004E775E" w:rsidRDefault="004E775E" w:rsidP="004E775E">
      <w:pPr>
        <w:wordWrap/>
        <w:autoSpaceDE w:val="0"/>
        <w:autoSpaceDN w:val="0"/>
        <w:adjustRightInd w:val="0"/>
        <w:spacing w:line="480" w:lineRule="auto"/>
        <w:jc w:val="left"/>
        <w:rPr>
          <w:kern w:val="0"/>
        </w:rPr>
      </w:pPr>
      <w:proofErr w:type="spellStart"/>
      <w:proofErr w:type="gramStart"/>
      <w:r w:rsidRPr="004E775E">
        <w:rPr>
          <w:kern w:val="0"/>
        </w:rPr>
        <w:t>Buhrmester</w:t>
      </w:r>
      <w:proofErr w:type="spellEnd"/>
      <w:r w:rsidRPr="004E775E">
        <w:rPr>
          <w:kern w:val="0"/>
        </w:rPr>
        <w:t xml:space="preserve">, M., </w:t>
      </w:r>
      <w:proofErr w:type="spellStart"/>
      <w:r w:rsidRPr="004E775E">
        <w:rPr>
          <w:kern w:val="0"/>
        </w:rPr>
        <w:t>Kwang</w:t>
      </w:r>
      <w:proofErr w:type="spellEnd"/>
      <w:r w:rsidRPr="004E775E">
        <w:rPr>
          <w:kern w:val="0"/>
        </w:rPr>
        <w:t>, T., &amp; Gosling, S. D. (2011).</w:t>
      </w:r>
      <w:proofErr w:type="gramEnd"/>
      <w:r w:rsidRPr="004E775E">
        <w:rPr>
          <w:kern w:val="0"/>
        </w:rPr>
        <w:t xml:space="preserve"> Amazon's</w:t>
      </w:r>
    </w:p>
    <w:p w14:paraId="69D50725" w14:textId="09E4F364" w:rsidR="004E775E" w:rsidRPr="004E775E" w:rsidRDefault="004E775E" w:rsidP="004E775E">
      <w:pPr>
        <w:wordWrap/>
        <w:autoSpaceDE w:val="0"/>
        <w:autoSpaceDN w:val="0"/>
        <w:adjustRightInd w:val="0"/>
        <w:spacing w:line="480" w:lineRule="auto"/>
        <w:ind w:left="806"/>
        <w:jc w:val="left"/>
        <w:rPr>
          <w:kern w:val="0"/>
        </w:rPr>
      </w:pPr>
      <w:r w:rsidRPr="004E775E">
        <w:rPr>
          <w:kern w:val="0"/>
        </w:rPr>
        <w:t xml:space="preserve">Mechanical Turk: A new source of inexpensive, yet high-quality, data? </w:t>
      </w:r>
      <w:r w:rsidRPr="004E775E">
        <w:rPr>
          <w:i/>
          <w:kern w:val="0"/>
        </w:rPr>
        <w:t>Perspectives on Psychological Science, 6</w:t>
      </w:r>
      <w:r w:rsidRPr="004E775E">
        <w:rPr>
          <w:kern w:val="0"/>
        </w:rPr>
        <w:t>, 3</w:t>
      </w:r>
      <w:r w:rsidRPr="004E775E">
        <w:rPr>
          <w:b/>
          <w:bCs/>
          <w:kern w:val="0"/>
        </w:rPr>
        <w:t>–</w:t>
      </w:r>
      <w:r w:rsidRPr="004E775E">
        <w:rPr>
          <w:kern w:val="0"/>
        </w:rPr>
        <w:t>5.</w:t>
      </w:r>
      <w:r w:rsidRPr="004E775E">
        <w:rPr>
          <w:kern w:val="0"/>
        </w:rPr>
        <w:t xml:space="preserve"> </w:t>
      </w:r>
      <w:proofErr w:type="gramStart"/>
      <w:r w:rsidRPr="004E775E">
        <w:rPr>
          <w:kern w:val="0"/>
        </w:rPr>
        <w:t>doi:10.1177</w:t>
      </w:r>
      <w:proofErr w:type="gramEnd"/>
      <w:r w:rsidRPr="004E775E">
        <w:rPr>
          <w:kern w:val="0"/>
        </w:rPr>
        <w:t>/1745691610393980</w:t>
      </w:r>
    </w:p>
    <w:p w14:paraId="531B9D5A" w14:textId="77777777" w:rsidR="007E21F2" w:rsidRPr="0027411C" w:rsidRDefault="007E21F2" w:rsidP="004E775E">
      <w:pPr>
        <w:wordWrap/>
        <w:spacing w:line="480" w:lineRule="auto"/>
        <w:jc w:val="left"/>
        <w:rPr>
          <w:rFonts w:eastAsiaTheme="minorHAnsi"/>
        </w:rPr>
      </w:pPr>
      <w:r w:rsidRPr="004E775E">
        <w:rPr>
          <w:rFonts w:eastAsiaTheme="minorHAnsi"/>
        </w:rPr>
        <w:t>Burgess, C., &amp; Lund</w:t>
      </w:r>
      <w:r w:rsidRPr="0027411C">
        <w:rPr>
          <w:rFonts w:eastAsiaTheme="minorHAnsi"/>
        </w:rPr>
        <w:t xml:space="preserve">, K. (1997). </w:t>
      </w:r>
      <w:proofErr w:type="spellStart"/>
      <w:r w:rsidRPr="0027411C">
        <w:rPr>
          <w:rFonts w:eastAsiaTheme="minorHAnsi"/>
        </w:rPr>
        <w:t>Modelling</w:t>
      </w:r>
      <w:proofErr w:type="spellEnd"/>
      <w:r w:rsidRPr="0027411C">
        <w:rPr>
          <w:rFonts w:eastAsiaTheme="minorHAnsi"/>
        </w:rPr>
        <w:t xml:space="preserve"> parsing constraints with high-dimensional context </w:t>
      </w:r>
    </w:p>
    <w:p w14:paraId="65706BD2" w14:textId="77777777" w:rsidR="007E21F2" w:rsidRPr="0027411C" w:rsidRDefault="007E21F2" w:rsidP="00074B02">
      <w:pPr>
        <w:wordWrap/>
        <w:spacing w:line="480" w:lineRule="auto"/>
        <w:ind w:left="720"/>
        <w:jc w:val="left"/>
        <w:rPr>
          <w:rFonts w:eastAsiaTheme="minorHAnsi"/>
        </w:rPr>
      </w:pPr>
      <w:proofErr w:type="gramStart"/>
      <w:r w:rsidRPr="0027411C">
        <w:rPr>
          <w:rFonts w:eastAsiaTheme="minorHAnsi"/>
        </w:rPr>
        <w:t>space</w:t>
      </w:r>
      <w:proofErr w:type="gramEnd"/>
      <w:r w:rsidRPr="0027411C">
        <w:rPr>
          <w:rFonts w:eastAsiaTheme="minorHAnsi"/>
        </w:rPr>
        <w:t xml:space="preserve">. </w:t>
      </w:r>
      <w:r w:rsidRPr="0027411C">
        <w:rPr>
          <w:rFonts w:eastAsiaTheme="minorHAnsi"/>
          <w:i/>
          <w:iCs/>
        </w:rPr>
        <w:t>Language and Cognitive Processes</w:t>
      </w:r>
      <w:r w:rsidRPr="0027411C">
        <w:rPr>
          <w:rFonts w:eastAsiaTheme="minorHAnsi"/>
        </w:rPr>
        <w:t xml:space="preserve">, </w:t>
      </w:r>
      <w:r w:rsidRPr="0027411C">
        <w:rPr>
          <w:rFonts w:eastAsiaTheme="minorHAnsi"/>
          <w:i/>
          <w:iCs/>
        </w:rPr>
        <w:t>12</w:t>
      </w:r>
      <w:r w:rsidRPr="0027411C">
        <w:rPr>
          <w:rFonts w:eastAsiaTheme="minorHAnsi"/>
        </w:rPr>
        <w:t xml:space="preserve">, 177-210. </w:t>
      </w:r>
      <w:proofErr w:type="gramStart"/>
      <w:r w:rsidRPr="0027411C">
        <w:rPr>
          <w:rFonts w:eastAsiaTheme="minorHAnsi"/>
        </w:rPr>
        <w:t>doi:10.1080</w:t>
      </w:r>
      <w:proofErr w:type="gramEnd"/>
      <w:r w:rsidRPr="0027411C">
        <w:rPr>
          <w:rFonts w:eastAsiaTheme="minorHAnsi"/>
        </w:rPr>
        <w:t>/016909697386844</w:t>
      </w:r>
    </w:p>
    <w:p w14:paraId="24E5473C" w14:textId="77777777" w:rsidR="007E21F2" w:rsidRPr="0027411C" w:rsidRDefault="007E21F2" w:rsidP="007E21F2">
      <w:pPr>
        <w:pStyle w:val="NormalWeb"/>
        <w:widowControl w:val="0"/>
        <w:spacing w:before="0" w:beforeAutospacing="0" w:after="0" w:afterAutospacing="0" w:line="480" w:lineRule="auto"/>
        <w:ind w:left="720" w:hanging="720"/>
        <w:textAlignment w:val="baseline"/>
        <w:rPr>
          <w:rFonts w:ascii="Times New Roman" w:hAnsi="Times New Roman"/>
        </w:rPr>
      </w:pPr>
      <w:r w:rsidRPr="0027411C">
        <w:rPr>
          <w:rFonts w:ascii="Times New Roman" w:hAnsi="Times New Roman"/>
        </w:rPr>
        <w:t xml:space="preserve">Brysbaert, M., &amp; New, B. (2009). Moving beyond </w:t>
      </w:r>
      <w:proofErr w:type="spellStart"/>
      <w:r w:rsidRPr="0027411C">
        <w:rPr>
          <w:rFonts w:ascii="Times New Roman" w:hAnsi="Times New Roman"/>
        </w:rPr>
        <w:t>Kučera</w:t>
      </w:r>
      <w:proofErr w:type="spellEnd"/>
      <w:r w:rsidRPr="0027411C">
        <w:rPr>
          <w:rFonts w:ascii="Times New Roman" w:hAnsi="Times New Roman"/>
        </w:rPr>
        <w:t xml:space="preserve"> and Francis: A critical evaluation of current word frequency norms and the introduction of a new and improved word frequency measure for American English.</w:t>
      </w:r>
      <w:r w:rsidRPr="0027411C">
        <w:rPr>
          <w:rStyle w:val="apple-converted-space"/>
          <w:rFonts w:ascii="Times New Roman" w:hAnsi="Times New Roman"/>
        </w:rPr>
        <w:t> </w:t>
      </w:r>
      <w:r w:rsidRPr="0027411C">
        <w:rPr>
          <w:rFonts w:ascii="Times New Roman" w:hAnsi="Times New Roman"/>
          <w:i/>
          <w:iCs/>
          <w:bdr w:val="none" w:sz="0" w:space="0" w:color="auto" w:frame="1"/>
        </w:rPr>
        <w:t>Behavior Research Methods, Instruments &amp; Computers</w:t>
      </w:r>
      <w:r w:rsidRPr="0027411C">
        <w:rPr>
          <w:rFonts w:ascii="Times New Roman" w:hAnsi="Times New Roman"/>
        </w:rPr>
        <w:t>,</w:t>
      </w:r>
      <w:r w:rsidRPr="0027411C">
        <w:rPr>
          <w:rStyle w:val="apple-converted-space"/>
          <w:rFonts w:ascii="Times New Roman" w:hAnsi="Times New Roman"/>
        </w:rPr>
        <w:t> </w:t>
      </w:r>
      <w:r w:rsidRPr="0027411C">
        <w:rPr>
          <w:rFonts w:ascii="Times New Roman" w:hAnsi="Times New Roman"/>
          <w:i/>
          <w:iCs/>
          <w:bdr w:val="none" w:sz="0" w:space="0" w:color="auto" w:frame="1"/>
        </w:rPr>
        <w:t>41</w:t>
      </w:r>
      <w:r w:rsidRPr="0027411C">
        <w:rPr>
          <w:rFonts w:ascii="Times New Roman" w:hAnsi="Times New Roman"/>
        </w:rPr>
        <w:t>, 977-990. doi:10.3758/BRM.41.4.977</w:t>
      </w:r>
    </w:p>
    <w:p w14:paraId="0AEA8A83" w14:textId="77777777" w:rsidR="007E21F2" w:rsidRPr="0027411C" w:rsidRDefault="007E21F2" w:rsidP="007E21F2">
      <w:pPr>
        <w:wordWrap/>
        <w:autoSpaceDE w:val="0"/>
        <w:autoSpaceDN w:val="0"/>
        <w:adjustRightInd w:val="0"/>
        <w:spacing w:line="480" w:lineRule="auto"/>
        <w:ind w:left="720" w:hanging="720"/>
        <w:contextualSpacing/>
        <w:jc w:val="left"/>
      </w:pPr>
      <w:r w:rsidRPr="0027411C">
        <w:t xml:space="preserve">Cree, G. S., &amp; McRae, K. (2003). Analyzing the factors underlying the structure and computation of the meaning of chipmunk, cherry, chisel, cheese, and cello (and many other such concrete nouns). </w:t>
      </w:r>
      <w:r w:rsidRPr="0027411C">
        <w:rPr>
          <w:i/>
          <w:iCs/>
        </w:rPr>
        <w:t>Journal of Experimental Psychology: General</w:t>
      </w:r>
      <w:r w:rsidRPr="0027411C">
        <w:t xml:space="preserve">, </w:t>
      </w:r>
      <w:r w:rsidRPr="0027411C">
        <w:rPr>
          <w:bCs/>
          <w:i/>
        </w:rPr>
        <w:t>132</w:t>
      </w:r>
      <w:r w:rsidRPr="0027411C">
        <w:t>, 163-201. doi:10.1037/0096-3445.132.2.163</w:t>
      </w:r>
    </w:p>
    <w:p w14:paraId="62D08287" w14:textId="77777777" w:rsidR="007E21F2" w:rsidRPr="0027411C" w:rsidRDefault="007E21F2" w:rsidP="007E21F2">
      <w:pPr>
        <w:wordWrap/>
        <w:autoSpaceDE w:val="0"/>
        <w:autoSpaceDN w:val="0"/>
        <w:adjustRightInd w:val="0"/>
        <w:spacing w:line="480" w:lineRule="auto"/>
        <w:ind w:left="720" w:hanging="720"/>
        <w:contextualSpacing/>
        <w:jc w:val="left"/>
      </w:pPr>
      <w:r w:rsidRPr="0027411C">
        <w:t xml:space="preserve">Cree, G. S., McRae, K., &amp; </w:t>
      </w:r>
      <w:proofErr w:type="spellStart"/>
      <w:r w:rsidRPr="0027411C">
        <w:t>McNorgan</w:t>
      </w:r>
      <w:proofErr w:type="spellEnd"/>
      <w:r w:rsidRPr="0027411C">
        <w:t xml:space="preserve">, C. (1999). An attractor model of lexical conceptual </w:t>
      </w:r>
      <w:r w:rsidRPr="0027411C">
        <w:lastRenderedPageBreak/>
        <w:t xml:space="preserve">processing: Simulating semantic priming. </w:t>
      </w:r>
      <w:r w:rsidRPr="0027411C">
        <w:rPr>
          <w:i/>
          <w:iCs/>
        </w:rPr>
        <w:t>Cognitive Science</w:t>
      </w:r>
      <w:r w:rsidRPr="0027411C">
        <w:t xml:space="preserve">, </w:t>
      </w:r>
      <w:r w:rsidRPr="0027411C">
        <w:rPr>
          <w:bCs/>
          <w:i/>
        </w:rPr>
        <w:t>23</w:t>
      </w:r>
      <w:r w:rsidRPr="0027411C">
        <w:t xml:space="preserve">, 371-414. </w:t>
      </w:r>
      <w:proofErr w:type="gramStart"/>
      <w:r w:rsidRPr="0027411C">
        <w:t>doi:10.1207</w:t>
      </w:r>
      <w:proofErr w:type="gramEnd"/>
      <w:r w:rsidRPr="0027411C">
        <w:t>/s15516709cog2303_4</w:t>
      </w:r>
    </w:p>
    <w:p w14:paraId="742C650F" w14:textId="77777777" w:rsidR="007E21F2" w:rsidRPr="0027411C" w:rsidRDefault="007E21F2" w:rsidP="007E21F2">
      <w:pPr>
        <w:wordWrap/>
        <w:spacing w:line="480" w:lineRule="auto"/>
        <w:jc w:val="left"/>
        <w:rPr>
          <w:rFonts w:eastAsiaTheme="minorHAnsi"/>
        </w:rPr>
      </w:pPr>
      <w:r w:rsidRPr="0027411C">
        <w:rPr>
          <w:rFonts w:eastAsiaTheme="minorHAnsi"/>
        </w:rPr>
        <w:t xml:space="preserve">Collins, A., &amp; Loftus, E. (1975). </w:t>
      </w:r>
      <w:proofErr w:type="gramStart"/>
      <w:r w:rsidRPr="0027411C">
        <w:rPr>
          <w:rFonts w:eastAsiaTheme="minorHAnsi"/>
        </w:rPr>
        <w:t>A spreading-activation theory of semantic processing.</w:t>
      </w:r>
      <w:proofErr w:type="gramEnd"/>
      <w:r w:rsidRPr="0027411C">
        <w:rPr>
          <w:rFonts w:eastAsiaTheme="minorHAnsi"/>
        </w:rPr>
        <w:t xml:space="preserve"> </w:t>
      </w:r>
    </w:p>
    <w:p w14:paraId="662DDF7E" w14:textId="77777777" w:rsidR="007E21F2" w:rsidRPr="0027411C" w:rsidRDefault="007E21F2" w:rsidP="00185FBE">
      <w:pPr>
        <w:wordWrap/>
        <w:spacing w:line="480" w:lineRule="auto"/>
        <w:ind w:firstLine="720"/>
        <w:jc w:val="left"/>
        <w:rPr>
          <w:rFonts w:eastAsiaTheme="minorHAnsi"/>
        </w:rPr>
      </w:pPr>
      <w:r w:rsidRPr="0027411C">
        <w:rPr>
          <w:rFonts w:eastAsiaTheme="minorHAnsi"/>
          <w:i/>
          <w:iCs/>
        </w:rPr>
        <w:t>Psychological Review</w:t>
      </w:r>
      <w:r w:rsidRPr="0027411C">
        <w:rPr>
          <w:rFonts w:eastAsiaTheme="minorHAnsi"/>
        </w:rPr>
        <w:t xml:space="preserve">, </w:t>
      </w:r>
      <w:r w:rsidRPr="0027411C">
        <w:rPr>
          <w:rFonts w:eastAsiaTheme="minorHAnsi"/>
          <w:i/>
          <w:iCs/>
        </w:rPr>
        <w:t>82</w:t>
      </w:r>
      <w:r w:rsidRPr="0027411C">
        <w:rPr>
          <w:rFonts w:eastAsiaTheme="minorHAnsi"/>
        </w:rPr>
        <w:t>, 407-428. doi:10.1037/0033-295X.82.6.407</w:t>
      </w:r>
    </w:p>
    <w:p w14:paraId="08E3C61C" w14:textId="77777777" w:rsidR="004A7E5D" w:rsidRPr="0027411C" w:rsidRDefault="004A7E5D" w:rsidP="00185FBE">
      <w:pPr>
        <w:widowControl/>
        <w:wordWrap/>
        <w:autoSpaceDE w:val="0"/>
        <w:autoSpaceDN w:val="0"/>
        <w:adjustRightInd w:val="0"/>
        <w:spacing w:line="480" w:lineRule="auto"/>
        <w:jc w:val="left"/>
        <w:rPr>
          <w:kern w:val="0"/>
        </w:rPr>
      </w:pPr>
      <w:proofErr w:type="spellStart"/>
      <w:proofErr w:type="gramStart"/>
      <w:r w:rsidRPr="0027411C">
        <w:rPr>
          <w:kern w:val="0"/>
        </w:rPr>
        <w:t>Coltheart</w:t>
      </w:r>
      <w:proofErr w:type="spellEnd"/>
      <w:r w:rsidRPr="0027411C">
        <w:rPr>
          <w:kern w:val="0"/>
        </w:rPr>
        <w:t xml:space="preserve">, M., </w:t>
      </w:r>
      <w:proofErr w:type="spellStart"/>
      <w:r w:rsidRPr="0027411C">
        <w:rPr>
          <w:kern w:val="0"/>
        </w:rPr>
        <w:t>Davelaar</w:t>
      </w:r>
      <w:proofErr w:type="spellEnd"/>
      <w:r w:rsidRPr="0027411C">
        <w:rPr>
          <w:kern w:val="0"/>
        </w:rPr>
        <w:t xml:space="preserve">, E., </w:t>
      </w:r>
      <w:proofErr w:type="spellStart"/>
      <w:r w:rsidRPr="0027411C">
        <w:rPr>
          <w:kern w:val="0"/>
        </w:rPr>
        <w:t>Jonasson</w:t>
      </w:r>
      <w:proofErr w:type="spellEnd"/>
      <w:r w:rsidRPr="0027411C">
        <w:rPr>
          <w:kern w:val="0"/>
        </w:rPr>
        <w:t>, J. T., &amp; Besner, D. (1977).</w:t>
      </w:r>
      <w:proofErr w:type="gramEnd"/>
    </w:p>
    <w:p w14:paraId="2533D1C7" w14:textId="77777777" w:rsidR="004A7E5D" w:rsidRPr="0027411C" w:rsidRDefault="004A7E5D" w:rsidP="00185FBE">
      <w:pPr>
        <w:widowControl/>
        <w:wordWrap/>
        <w:autoSpaceDE w:val="0"/>
        <w:autoSpaceDN w:val="0"/>
        <w:adjustRightInd w:val="0"/>
        <w:spacing w:line="480" w:lineRule="auto"/>
        <w:ind w:firstLine="806"/>
        <w:jc w:val="left"/>
        <w:rPr>
          <w:i/>
          <w:iCs/>
          <w:kern w:val="0"/>
        </w:rPr>
      </w:pPr>
      <w:proofErr w:type="gramStart"/>
      <w:r w:rsidRPr="0027411C">
        <w:rPr>
          <w:kern w:val="0"/>
        </w:rPr>
        <w:t>Access to the internal lexicon.</w:t>
      </w:r>
      <w:proofErr w:type="gramEnd"/>
      <w:r w:rsidRPr="0027411C">
        <w:rPr>
          <w:kern w:val="0"/>
        </w:rPr>
        <w:t xml:space="preserve"> In S. </w:t>
      </w:r>
      <w:proofErr w:type="spellStart"/>
      <w:r w:rsidRPr="0027411C">
        <w:rPr>
          <w:kern w:val="0"/>
        </w:rPr>
        <w:t>Dorni</w:t>
      </w:r>
      <w:proofErr w:type="spellEnd"/>
      <w:r w:rsidRPr="0027411C">
        <w:rPr>
          <w:kern w:val="0"/>
        </w:rPr>
        <w:t xml:space="preserve"> (Ed.), </w:t>
      </w:r>
      <w:r w:rsidRPr="0027411C">
        <w:rPr>
          <w:i/>
          <w:iCs/>
          <w:kern w:val="0"/>
        </w:rPr>
        <w:t>Attention and performance</w:t>
      </w:r>
    </w:p>
    <w:p w14:paraId="50037C36" w14:textId="77777777" w:rsidR="004A7E5D" w:rsidRPr="0027411C" w:rsidRDefault="004A7E5D" w:rsidP="00185FBE">
      <w:pPr>
        <w:wordWrap/>
        <w:spacing w:line="480" w:lineRule="auto"/>
        <w:ind w:firstLine="806"/>
        <w:jc w:val="left"/>
      </w:pPr>
      <w:r w:rsidRPr="0027411C">
        <w:rPr>
          <w:i/>
          <w:iCs/>
          <w:kern w:val="0"/>
        </w:rPr>
        <w:t xml:space="preserve">VI </w:t>
      </w:r>
      <w:r w:rsidRPr="0027411C">
        <w:rPr>
          <w:kern w:val="0"/>
        </w:rPr>
        <w:t>(pp. 535-555). Hillsdale, NJ: Erlbaum.</w:t>
      </w:r>
    </w:p>
    <w:p w14:paraId="30C0F0F2" w14:textId="77777777" w:rsidR="007E21F2" w:rsidRPr="0027411C" w:rsidRDefault="007E21F2" w:rsidP="00185FBE">
      <w:pPr>
        <w:wordWrap/>
        <w:spacing w:line="480" w:lineRule="auto"/>
        <w:jc w:val="left"/>
      </w:pPr>
      <w:r w:rsidRPr="0027411C">
        <w:t xml:space="preserve">Davenport, J., &amp; Potter, M. (2005). The locus of semantic priming in RSVP target search. </w:t>
      </w:r>
    </w:p>
    <w:p w14:paraId="74E838C5" w14:textId="77777777" w:rsidR="007E21F2" w:rsidRPr="0027411C" w:rsidRDefault="007E21F2" w:rsidP="007E21F2">
      <w:pPr>
        <w:wordWrap/>
        <w:spacing w:line="480" w:lineRule="auto"/>
        <w:ind w:firstLine="720"/>
        <w:jc w:val="left"/>
      </w:pPr>
      <w:r w:rsidRPr="0027411C">
        <w:rPr>
          <w:i/>
        </w:rPr>
        <w:t>Memory &amp; Cognition, 33</w:t>
      </w:r>
      <w:r w:rsidRPr="0027411C">
        <w:t xml:space="preserve">, 241-248. </w:t>
      </w:r>
      <w:proofErr w:type="gramStart"/>
      <w:r w:rsidRPr="0027411C">
        <w:t>doi:10.3758</w:t>
      </w:r>
      <w:proofErr w:type="gramEnd"/>
      <w:r w:rsidRPr="0027411C">
        <w:t>/BF03195313</w:t>
      </w:r>
    </w:p>
    <w:p w14:paraId="0BD6DB00" w14:textId="77777777" w:rsidR="00185FBE" w:rsidRPr="0027411C" w:rsidRDefault="00000163" w:rsidP="007E21F2">
      <w:pPr>
        <w:wordWrap/>
        <w:spacing w:line="480" w:lineRule="auto"/>
        <w:jc w:val="left"/>
        <w:rPr>
          <w:shd w:val="clear" w:color="auto" w:fill="F3F3F3"/>
        </w:rPr>
      </w:pPr>
      <w:proofErr w:type="spellStart"/>
      <w:r w:rsidRPr="0027411C">
        <w:rPr>
          <w:shd w:val="clear" w:color="auto" w:fill="F3F3F3"/>
        </w:rPr>
        <w:t>Durda</w:t>
      </w:r>
      <w:proofErr w:type="spellEnd"/>
      <w:r w:rsidRPr="0027411C">
        <w:rPr>
          <w:shd w:val="clear" w:color="auto" w:fill="F3F3F3"/>
        </w:rPr>
        <w:t>, K., Buchanan, L. (2006).</w:t>
      </w:r>
      <w:r w:rsidRPr="0027411C">
        <w:rPr>
          <w:rStyle w:val="apple-converted-space"/>
          <w:shd w:val="clear" w:color="auto" w:fill="F3F3F3"/>
        </w:rPr>
        <w:t> </w:t>
      </w:r>
      <w:r w:rsidRPr="0027411C">
        <w:rPr>
          <w:i/>
          <w:iCs/>
          <w:bdr w:val="none" w:sz="0" w:space="0" w:color="auto" w:frame="1"/>
        </w:rPr>
        <w:t>WordMine2</w:t>
      </w:r>
      <w:r w:rsidRPr="0027411C">
        <w:rPr>
          <w:rStyle w:val="apple-converted-space"/>
          <w:shd w:val="clear" w:color="auto" w:fill="F3F3F3"/>
        </w:rPr>
        <w:t> </w:t>
      </w:r>
      <w:r w:rsidRPr="0027411C">
        <w:rPr>
          <w:shd w:val="clear" w:color="auto" w:fill="F3F3F3"/>
        </w:rPr>
        <w:t xml:space="preserve">[Online] Available: </w:t>
      </w:r>
    </w:p>
    <w:p w14:paraId="4C9C452C" w14:textId="77777777" w:rsidR="00000163" w:rsidRPr="0027411C" w:rsidRDefault="00000163" w:rsidP="00185FBE">
      <w:pPr>
        <w:wordWrap/>
        <w:spacing w:line="480" w:lineRule="auto"/>
        <w:ind w:firstLine="806"/>
        <w:jc w:val="left"/>
      </w:pPr>
      <w:r w:rsidRPr="0027411C">
        <w:rPr>
          <w:shd w:val="clear" w:color="auto" w:fill="F3F3F3"/>
        </w:rPr>
        <w:t>http://web2.uwindsor.ca/wordmine</w:t>
      </w:r>
    </w:p>
    <w:p w14:paraId="22168F57" w14:textId="77777777" w:rsidR="007E21F2" w:rsidRPr="0027411C" w:rsidRDefault="007E21F2" w:rsidP="007E21F2">
      <w:pPr>
        <w:wordWrap/>
        <w:spacing w:line="480" w:lineRule="auto"/>
        <w:jc w:val="left"/>
        <w:rPr>
          <w:rFonts w:eastAsiaTheme="minorHAnsi"/>
          <w:i/>
        </w:rPr>
      </w:pPr>
      <w:proofErr w:type="spellStart"/>
      <w:r w:rsidRPr="0027411C">
        <w:t>Fellbaum</w:t>
      </w:r>
      <w:proofErr w:type="spellEnd"/>
      <w:r w:rsidRPr="0027411C">
        <w:t xml:space="preserve">, C. (Ed.). (1998). </w:t>
      </w:r>
      <w:proofErr w:type="spellStart"/>
      <w:r w:rsidRPr="0027411C">
        <w:rPr>
          <w:rFonts w:eastAsiaTheme="minorHAnsi"/>
          <w:i/>
        </w:rPr>
        <w:t>WordNet</w:t>
      </w:r>
      <w:proofErr w:type="spellEnd"/>
      <w:r w:rsidRPr="0027411C">
        <w:rPr>
          <w:rFonts w:eastAsiaTheme="minorHAnsi"/>
          <w:i/>
        </w:rPr>
        <w:t xml:space="preserve">: An Electronic Lexical Database (Language, Speech, </w:t>
      </w:r>
    </w:p>
    <w:p w14:paraId="5685B4BA" w14:textId="77777777" w:rsidR="007E21F2" w:rsidRPr="0027411C" w:rsidRDefault="007E21F2" w:rsidP="007E21F2">
      <w:pPr>
        <w:wordWrap/>
        <w:spacing w:line="480" w:lineRule="auto"/>
        <w:ind w:firstLine="806"/>
        <w:jc w:val="left"/>
        <w:rPr>
          <w:rFonts w:eastAsiaTheme="minorHAnsi"/>
        </w:rPr>
      </w:pPr>
      <w:proofErr w:type="gramStart"/>
      <w:r w:rsidRPr="0027411C">
        <w:rPr>
          <w:rFonts w:eastAsiaTheme="minorHAnsi"/>
          <w:i/>
        </w:rPr>
        <w:t>and</w:t>
      </w:r>
      <w:proofErr w:type="gramEnd"/>
      <w:r w:rsidRPr="0027411C">
        <w:rPr>
          <w:rFonts w:eastAsiaTheme="minorHAnsi"/>
          <w:i/>
        </w:rPr>
        <w:t xml:space="preserve"> Communication).</w:t>
      </w:r>
      <w:r w:rsidRPr="0027411C">
        <w:rPr>
          <w:rFonts w:eastAsiaTheme="minorHAnsi"/>
        </w:rPr>
        <w:t xml:space="preserve"> Boston, Massachusetts: The MIT Press.</w:t>
      </w:r>
    </w:p>
    <w:p w14:paraId="62731F48" w14:textId="77777777" w:rsidR="007E21F2" w:rsidRPr="0027411C" w:rsidRDefault="007E21F2" w:rsidP="007E21F2">
      <w:pPr>
        <w:wordWrap/>
        <w:spacing w:line="480" w:lineRule="auto"/>
        <w:ind w:left="720" w:hanging="720"/>
        <w:contextualSpacing/>
        <w:jc w:val="left"/>
      </w:pPr>
      <w:proofErr w:type="spellStart"/>
      <w:proofErr w:type="gramStart"/>
      <w:r w:rsidRPr="0027411C">
        <w:rPr>
          <w:shd w:val="clear" w:color="auto" w:fill="FFFFFF"/>
        </w:rPr>
        <w:t>Ferrand</w:t>
      </w:r>
      <w:proofErr w:type="spellEnd"/>
      <w:r w:rsidRPr="0027411C">
        <w:rPr>
          <w:shd w:val="clear" w:color="auto" w:fill="FFFFFF"/>
        </w:rPr>
        <w:t>, L.&amp;</w:t>
      </w:r>
      <w:r w:rsidRPr="0027411C">
        <w:rPr>
          <w:rStyle w:val="apple-converted-space"/>
          <w:shd w:val="clear" w:color="auto" w:fill="FFFFFF"/>
        </w:rPr>
        <w:t> </w:t>
      </w:r>
      <w:r w:rsidRPr="0027411C">
        <w:rPr>
          <w:bCs/>
          <w:shd w:val="clear" w:color="auto" w:fill="FFFFFF"/>
        </w:rPr>
        <w:t>New, B.</w:t>
      </w:r>
      <w:r w:rsidRPr="0027411C">
        <w:rPr>
          <w:rStyle w:val="apple-converted-space"/>
          <w:shd w:val="clear" w:color="auto" w:fill="FFFFFF"/>
        </w:rPr>
        <w:t> </w:t>
      </w:r>
      <w:r w:rsidRPr="0027411C">
        <w:rPr>
          <w:shd w:val="clear" w:color="auto" w:fill="FFFFFF"/>
        </w:rPr>
        <w:t>(2004)</w:t>
      </w:r>
      <w:r w:rsidRPr="0027411C">
        <w:rPr>
          <w:rStyle w:val="apple-converted-space"/>
          <w:shd w:val="clear" w:color="auto" w:fill="FFFFFF"/>
        </w:rPr>
        <w:t> </w:t>
      </w:r>
      <w:r w:rsidRPr="0027411C">
        <w:rPr>
          <w:shd w:val="clear" w:color="auto" w:fill="FFFFFF"/>
        </w:rPr>
        <w:t>Semantic and Associative Priming in the Mental Lexicon.</w:t>
      </w:r>
      <w:proofErr w:type="gramEnd"/>
      <w:r w:rsidRPr="0027411C">
        <w:rPr>
          <w:shd w:val="clear" w:color="auto" w:fill="FFFFFF"/>
        </w:rPr>
        <w:t> </w:t>
      </w:r>
      <w:proofErr w:type="gramStart"/>
      <w:r w:rsidRPr="0027411C">
        <w:rPr>
          <w:shd w:val="clear" w:color="auto" w:fill="FFFFFF"/>
        </w:rPr>
        <w:t>in</w:t>
      </w:r>
      <w:proofErr w:type="gramEnd"/>
      <w:r w:rsidRPr="0027411C">
        <w:rPr>
          <w:shd w:val="clear" w:color="auto" w:fill="FFFFFF"/>
        </w:rPr>
        <w:t> Bonin (Ed.),</w:t>
      </w:r>
      <w:r w:rsidRPr="0027411C">
        <w:rPr>
          <w:rStyle w:val="apple-converted-space"/>
          <w:shd w:val="clear" w:color="auto" w:fill="FFFFFF"/>
        </w:rPr>
        <w:t> </w:t>
      </w:r>
      <w:r w:rsidRPr="0027411C">
        <w:rPr>
          <w:i/>
          <w:iCs/>
          <w:shd w:val="clear" w:color="auto" w:fill="FFFFFF"/>
        </w:rPr>
        <w:t>The mental lexicon.</w:t>
      </w:r>
      <w:r w:rsidRPr="0027411C">
        <w:rPr>
          <w:rStyle w:val="apple-converted-space"/>
          <w:shd w:val="clear" w:color="auto" w:fill="FFFFFF"/>
        </w:rPr>
        <w:t> (</w:t>
      </w:r>
      <w:r w:rsidRPr="0027411C">
        <w:rPr>
          <w:shd w:val="clear" w:color="auto" w:fill="FFFFFF"/>
        </w:rPr>
        <w:t>pp. 25-43). New York: Nova Science Publishers.</w:t>
      </w:r>
    </w:p>
    <w:p w14:paraId="7583F395" w14:textId="77777777" w:rsidR="007E21F2" w:rsidRPr="0027411C" w:rsidRDefault="007E21F2" w:rsidP="007E21F2">
      <w:pPr>
        <w:wordWrap/>
        <w:spacing w:line="480" w:lineRule="auto"/>
        <w:jc w:val="left"/>
      </w:pPr>
      <w:r w:rsidRPr="0027411C">
        <w:t xml:space="preserve">Hutchison, K. (2003). Is semantic priming due to association strength or feature overlap? </w:t>
      </w:r>
    </w:p>
    <w:p w14:paraId="62248094" w14:textId="77777777" w:rsidR="007E21F2" w:rsidRPr="0027411C" w:rsidRDefault="007E21F2" w:rsidP="007E21F2">
      <w:pPr>
        <w:wordWrap/>
        <w:spacing w:line="480" w:lineRule="auto"/>
        <w:ind w:left="720"/>
        <w:jc w:val="left"/>
      </w:pPr>
      <w:proofErr w:type="gramStart"/>
      <w:r w:rsidRPr="0027411C">
        <w:t xml:space="preserve">A </w:t>
      </w:r>
      <w:proofErr w:type="spellStart"/>
      <w:r w:rsidRPr="0027411C">
        <w:t>microanalytic</w:t>
      </w:r>
      <w:proofErr w:type="spellEnd"/>
      <w:r w:rsidRPr="0027411C">
        <w:t xml:space="preserve"> review.</w:t>
      </w:r>
      <w:proofErr w:type="gramEnd"/>
      <w:r w:rsidRPr="0027411C">
        <w:t xml:space="preserve"> </w:t>
      </w:r>
      <w:r w:rsidRPr="0027411C">
        <w:rPr>
          <w:i/>
        </w:rPr>
        <w:t>Psychonomic Bulletin &amp; Review, 10</w:t>
      </w:r>
      <w:r w:rsidRPr="0027411C">
        <w:t xml:space="preserve">, 785-813. </w:t>
      </w:r>
      <w:proofErr w:type="gramStart"/>
      <w:r w:rsidRPr="0027411C">
        <w:t>doi:10.3758</w:t>
      </w:r>
      <w:proofErr w:type="gramEnd"/>
      <w:r w:rsidRPr="0027411C">
        <w:t>/BF03196544</w:t>
      </w:r>
    </w:p>
    <w:p w14:paraId="2D65ABDF" w14:textId="77777777" w:rsidR="007E21F2" w:rsidRPr="0027411C" w:rsidRDefault="007E21F2" w:rsidP="007E21F2">
      <w:pPr>
        <w:wordWrap/>
        <w:spacing w:line="480" w:lineRule="auto"/>
        <w:jc w:val="left"/>
      </w:pPr>
      <w:r w:rsidRPr="0027411C">
        <w:t xml:space="preserve">Hutchison, K. A., Balota, D. A., Cortese, M. J., Neely, J. H., Niemeyer, D. P., Bengson, J. J. </w:t>
      </w:r>
    </w:p>
    <w:p w14:paraId="307F5863" w14:textId="77777777" w:rsidR="007E21F2" w:rsidRPr="0027411C" w:rsidRDefault="007E21F2" w:rsidP="007E21F2">
      <w:pPr>
        <w:wordWrap/>
        <w:spacing w:line="480" w:lineRule="auto"/>
        <w:ind w:firstLine="806"/>
        <w:jc w:val="left"/>
        <w:outlineLvl w:val="0"/>
      </w:pPr>
      <w:proofErr w:type="gramStart"/>
      <w:r w:rsidRPr="0027411C">
        <w:t>&amp; Cohen-Shikora, E. (2010).</w:t>
      </w:r>
      <w:proofErr w:type="gramEnd"/>
      <w:r w:rsidRPr="0027411C">
        <w:t xml:space="preserve"> The semantic priming project: A web database of </w:t>
      </w:r>
    </w:p>
    <w:p w14:paraId="206EA7A8" w14:textId="77777777" w:rsidR="007E21F2" w:rsidRPr="0027411C" w:rsidRDefault="007E21F2" w:rsidP="007E21F2">
      <w:pPr>
        <w:wordWrap/>
        <w:spacing w:line="480" w:lineRule="auto"/>
        <w:ind w:firstLine="806"/>
        <w:jc w:val="left"/>
      </w:pPr>
      <w:proofErr w:type="gramStart"/>
      <w:r w:rsidRPr="0027411C">
        <w:t>descriptive</w:t>
      </w:r>
      <w:proofErr w:type="gramEnd"/>
      <w:r w:rsidRPr="0027411C">
        <w:t xml:space="preserve"> and behavioral measures for 1,661 nonwords and 1,661 English words </w:t>
      </w:r>
    </w:p>
    <w:p w14:paraId="50229BC4" w14:textId="77777777" w:rsidR="007E21F2" w:rsidRPr="0027411C" w:rsidRDefault="007E21F2" w:rsidP="007E21F2">
      <w:pPr>
        <w:wordWrap/>
        <w:spacing w:line="480" w:lineRule="auto"/>
        <w:ind w:firstLine="806"/>
        <w:jc w:val="left"/>
      </w:pPr>
      <w:proofErr w:type="gramStart"/>
      <w:r w:rsidRPr="0027411C">
        <w:t>presented</w:t>
      </w:r>
      <w:proofErr w:type="gramEnd"/>
      <w:r w:rsidRPr="0027411C">
        <w:t xml:space="preserve"> in related and unrelated contexts. </w:t>
      </w:r>
      <w:r w:rsidR="003F3CB9" w:rsidRPr="0027411C">
        <w:fldChar w:fldCharType="begin"/>
      </w:r>
      <w:r w:rsidR="003F3CB9" w:rsidRPr="0027411C">
        <w:instrText xml:space="preserve"> HYPERLINK "http://spp.montana.edu/" \t "_blank" </w:instrText>
      </w:r>
      <w:r w:rsidR="003F3CB9" w:rsidRPr="0027411C">
        <w:fldChar w:fldCharType="separate"/>
      </w:r>
      <w:r w:rsidRPr="0027411C">
        <w:rPr>
          <w:rStyle w:val="Hyperlink"/>
          <w:color w:val="auto"/>
        </w:rPr>
        <w:t>http://spp.montana.edu</w:t>
      </w:r>
      <w:r w:rsidR="003F3CB9" w:rsidRPr="0027411C">
        <w:rPr>
          <w:rStyle w:val="Hyperlink"/>
          <w:color w:val="auto"/>
        </w:rPr>
        <w:fldChar w:fldCharType="end"/>
      </w:r>
      <w:r w:rsidRPr="0027411C">
        <w:t xml:space="preserve">, Montana State </w:t>
      </w:r>
    </w:p>
    <w:p w14:paraId="5ABE8FD5" w14:textId="77777777" w:rsidR="007E21F2" w:rsidRPr="0027411C" w:rsidRDefault="007E21F2" w:rsidP="007E21F2">
      <w:pPr>
        <w:wordWrap/>
        <w:spacing w:line="480" w:lineRule="auto"/>
        <w:ind w:firstLine="806"/>
        <w:jc w:val="left"/>
      </w:pPr>
      <w:r w:rsidRPr="0027411C">
        <w:t>University.</w:t>
      </w:r>
    </w:p>
    <w:p w14:paraId="5BA0D237" w14:textId="77777777" w:rsidR="007E21F2" w:rsidRPr="0027411C" w:rsidRDefault="007E21F2" w:rsidP="007E21F2">
      <w:pPr>
        <w:wordWrap/>
        <w:spacing w:line="480" w:lineRule="auto"/>
        <w:jc w:val="left"/>
        <w:rPr>
          <w:rFonts w:eastAsiaTheme="minorHAnsi"/>
          <w:iCs/>
        </w:rPr>
      </w:pPr>
      <w:r w:rsidRPr="0027411C">
        <w:rPr>
          <w:rFonts w:eastAsiaTheme="minorHAnsi"/>
          <w:iCs/>
        </w:rPr>
        <w:t xml:space="preserve">Jiang, J. J., &amp; </w:t>
      </w:r>
      <w:proofErr w:type="spellStart"/>
      <w:r w:rsidRPr="0027411C">
        <w:rPr>
          <w:rFonts w:eastAsiaTheme="minorHAnsi"/>
          <w:iCs/>
        </w:rPr>
        <w:t>Conrath</w:t>
      </w:r>
      <w:proofErr w:type="spellEnd"/>
      <w:r w:rsidRPr="0027411C">
        <w:rPr>
          <w:rFonts w:eastAsiaTheme="minorHAnsi"/>
          <w:iCs/>
        </w:rPr>
        <w:t xml:space="preserve">, D. W. (1997). Semantic similarity based on corpus statistics and </w:t>
      </w:r>
    </w:p>
    <w:p w14:paraId="43AD8124" w14:textId="77777777" w:rsidR="007E21F2" w:rsidRPr="0027411C" w:rsidRDefault="007E21F2" w:rsidP="007E21F2">
      <w:pPr>
        <w:wordWrap/>
        <w:spacing w:line="480" w:lineRule="auto"/>
        <w:ind w:firstLine="720"/>
        <w:jc w:val="left"/>
        <w:rPr>
          <w:rFonts w:eastAsiaTheme="minorHAnsi"/>
          <w:i/>
          <w:iCs/>
        </w:rPr>
      </w:pPr>
      <w:proofErr w:type="gramStart"/>
      <w:r w:rsidRPr="0027411C">
        <w:rPr>
          <w:rFonts w:eastAsiaTheme="minorHAnsi"/>
          <w:iCs/>
        </w:rPr>
        <w:lastRenderedPageBreak/>
        <w:t>lexical</w:t>
      </w:r>
      <w:proofErr w:type="gramEnd"/>
      <w:r w:rsidRPr="0027411C">
        <w:rPr>
          <w:rFonts w:eastAsiaTheme="minorHAnsi"/>
          <w:iCs/>
        </w:rPr>
        <w:t xml:space="preserve"> taxonomy. </w:t>
      </w:r>
      <w:r w:rsidRPr="0027411C">
        <w:rPr>
          <w:rFonts w:eastAsiaTheme="minorHAnsi"/>
          <w:i/>
          <w:iCs/>
        </w:rPr>
        <w:t xml:space="preserve">Proceedings of International Conference Research on </w:t>
      </w:r>
    </w:p>
    <w:p w14:paraId="724010E6" w14:textId="77777777" w:rsidR="007E21F2" w:rsidRPr="0027411C" w:rsidRDefault="007E21F2" w:rsidP="007E21F2">
      <w:pPr>
        <w:wordWrap/>
        <w:spacing w:line="480" w:lineRule="auto"/>
        <w:ind w:firstLine="720"/>
        <w:jc w:val="left"/>
        <w:rPr>
          <w:rFonts w:eastAsiaTheme="minorHAnsi"/>
          <w:iCs/>
        </w:rPr>
      </w:pPr>
      <w:proofErr w:type="gramStart"/>
      <w:r w:rsidRPr="0027411C">
        <w:rPr>
          <w:rFonts w:eastAsiaTheme="minorHAnsi"/>
          <w:i/>
          <w:iCs/>
        </w:rPr>
        <w:t>Computational Linguistics (ROCLING X), Taiwan</w:t>
      </w:r>
      <w:r w:rsidRPr="0027411C">
        <w:rPr>
          <w:rFonts w:eastAsiaTheme="minorHAnsi"/>
          <w:iCs/>
        </w:rPr>
        <w:t>.</w:t>
      </w:r>
      <w:proofErr w:type="gramEnd"/>
      <w:r w:rsidRPr="0027411C">
        <w:rPr>
          <w:rFonts w:eastAsiaTheme="minorHAnsi"/>
          <w:iCs/>
        </w:rPr>
        <w:t xml:space="preserve"> </w:t>
      </w:r>
    </w:p>
    <w:p w14:paraId="1ED54B0E" w14:textId="77777777" w:rsidR="007E21F2" w:rsidRPr="0027411C" w:rsidRDefault="007E21F2" w:rsidP="007E21F2">
      <w:pPr>
        <w:wordWrap/>
        <w:spacing w:line="480" w:lineRule="auto"/>
        <w:jc w:val="left"/>
      </w:pPr>
      <w:proofErr w:type="gramStart"/>
      <w:r w:rsidRPr="0027411C">
        <w:t xml:space="preserve">Jones, M., </w:t>
      </w:r>
      <w:proofErr w:type="spellStart"/>
      <w:r w:rsidRPr="0027411C">
        <w:t>Kintsch</w:t>
      </w:r>
      <w:proofErr w:type="spellEnd"/>
      <w:r w:rsidRPr="0027411C">
        <w:t>, W., &amp; Mewhort, D. (2006).</w:t>
      </w:r>
      <w:proofErr w:type="gramEnd"/>
      <w:r w:rsidRPr="0027411C">
        <w:t xml:space="preserve"> High-dimensional semantic space </w:t>
      </w:r>
    </w:p>
    <w:p w14:paraId="77AD2988" w14:textId="77777777" w:rsidR="007E21F2" w:rsidRPr="0027411C" w:rsidRDefault="007E21F2" w:rsidP="007E21F2">
      <w:pPr>
        <w:wordWrap/>
        <w:spacing w:line="480" w:lineRule="auto"/>
        <w:ind w:left="720"/>
        <w:jc w:val="left"/>
      </w:pPr>
      <w:proofErr w:type="gramStart"/>
      <w:r w:rsidRPr="0027411C">
        <w:t>accounts</w:t>
      </w:r>
      <w:proofErr w:type="gramEnd"/>
      <w:r w:rsidRPr="0027411C">
        <w:t xml:space="preserve"> of priming. </w:t>
      </w:r>
      <w:r w:rsidRPr="0027411C">
        <w:rPr>
          <w:i/>
        </w:rPr>
        <w:t>Journal of Memory and Language, 55</w:t>
      </w:r>
      <w:r w:rsidRPr="0027411C">
        <w:t>, 534-552. doi:10.1016/j.jml.2006.07.003</w:t>
      </w:r>
    </w:p>
    <w:p w14:paraId="491F3141" w14:textId="77777777" w:rsidR="007E21F2" w:rsidRPr="0027411C" w:rsidRDefault="007E21F2" w:rsidP="007E21F2">
      <w:pPr>
        <w:wordWrap/>
        <w:spacing w:line="480" w:lineRule="auto"/>
        <w:jc w:val="left"/>
      </w:pPr>
      <w:r w:rsidRPr="0027411C">
        <w:t xml:space="preserve">Landauer, T., &amp; Dumais, S. (1997). A solution to Plato's problem: The latent semantic </w:t>
      </w:r>
    </w:p>
    <w:p w14:paraId="4CB1655A" w14:textId="77777777" w:rsidR="007E21F2" w:rsidRPr="0027411C" w:rsidRDefault="007E21F2" w:rsidP="007E21F2">
      <w:pPr>
        <w:wordWrap/>
        <w:spacing w:line="480" w:lineRule="auto"/>
        <w:ind w:firstLine="720"/>
        <w:jc w:val="left"/>
      </w:pPr>
      <w:proofErr w:type="gramStart"/>
      <w:r w:rsidRPr="0027411C">
        <w:t>analysis</w:t>
      </w:r>
      <w:proofErr w:type="gramEnd"/>
      <w:r w:rsidRPr="0027411C">
        <w:t xml:space="preserve"> theory of acquisition, induction, and representation of knowledge. </w:t>
      </w:r>
    </w:p>
    <w:p w14:paraId="4C8A0643" w14:textId="77777777" w:rsidR="007E21F2" w:rsidRPr="0027411C" w:rsidRDefault="007E21F2" w:rsidP="007E21F2">
      <w:pPr>
        <w:wordWrap/>
        <w:spacing w:line="480" w:lineRule="auto"/>
        <w:ind w:firstLine="720"/>
        <w:jc w:val="left"/>
      </w:pPr>
      <w:r w:rsidRPr="0027411C">
        <w:rPr>
          <w:i/>
        </w:rPr>
        <w:t>Psychological Review, 104</w:t>
      </w:r>
      <w:r w:rsidRPr="0027411C">
        <w:t>, 211-240. doi:10.1037/0033-295X.104.2.211</w:t>
      </w:r>
    </w:p>
    <w:p w14:paraId="661F06A3" w14:textId="77777777" w:rsidR="007E21F2" w:rsidRPr="0027411C" w:rsidRDefault="007E21F2" w:rsidP="007E21F2">
      <w:pPr>
        <w:wordWrap/>
        <w:spacing w:line="480" w:lineRule="auto"/>
        <w:ind w:left="720" w:hanging="720"/>
        <w:contextualSpacing/>
        <w:jc w:val="left"/>
      </w:pPr>
      <w:r w:rsidRPr="0027411C">
        <w:t xml:space="preserve">Kremer, G., &amp; </w:t>
      </w:r>
      <w:proofErr w:type="spellStart"/>
      <w:r w:rsidRPr="0027411C">
        <w:t>Baroni</w:t>
      </w:r>
      <w:proofErr w:type="spellEnd"/>
      <w:r w:rsidRPr="0027411C">
        <w:t xml:space="preserve">, M. (2011). </w:t>
      </w:r>
      <w:proofErr w:type="gramStart"/>
      <w:r w:rsidRPr="0027411C">
        <w:t>A set of semantic norms for German and</w:t>
      </w:r>
      <w:r w:rsidRPr="0027411C">
        <w:br/>
        <w:t>Italian.</w:t>
      </w:r>
      <w:proofErr w:type="gramEnd"/>
      <w:r w:rsidRPr="0027411C">
        <w:t xml:space="preserve"> Behavior Research Methods, </w:t>
      </w:r>
      <w:r w:rsidRPr="0027411C">
        <w:rPr>
          <w:i/>
        </w:rPr>
        <w:t>43</w:t>
      </w:r>
      <w:r w:rsidRPr="0027411C">
        <w:t xml:space="preserve">, 97-109. </w:t>
      </w:r>
      <w:proofErr w:type="gramStart"/>
      <w:r w:rsidRPr="0027411C">
        <w:t>doi:10.3758</w:t>
      </w:r>
      <w:proofErr w:type="gramEnd"/>
      <w:r w:rsidRPr="0027411C">
        <w:t>/s13428-010-0028-x</w:t>
      </w:r>
    </w:p>
    <w:p w14:paraId="4F4E944C" w14:textId="77777777" w:rsidR="007E21F2" w:rsidRPr="0027411C" w:rsidRDefault="007E21F2" w:rsidP="007E21F2">
      <w:pPr>
        <w:wordWrap/>
        <w:spacing w:after="120" w:line="480" w:lineRule="auto"/>
        <w:jc w:val="left"/>
        <w:rPr>
          <w:i/>
        </w:rPr>
      </w:pPr>
      <w:proofErr w:type="spellStart"/>
      <w:r w:rsidRPr="0027411C">
        <w:t>Kucera</w:t>
      </w:r>
      <w:proofErr w:type="spellEnd"/>
      <w:r w:rsidRPr="0027411C">
        <w:t xml:space="preserve">, H., &amp; Francis, W. N. (1967) </w:t>
      </w:r>
      <w:r w:rsidRPr="0027411C">
        <w:rPr>
          <w:i/>
        </w:rPr>
        <w:t xml:space="preserve">Computational Analysis of Present-Day American </w:t>
      </w:r>
    </w:p>
    <w:p w14:paraId="149C15D5" w14:textId="77777777" w:rsidR="007E21F2" w:rsidRPr="0027411C" w:rsidRDefault="007E21F2" w:rsidP="007E21F2">
      <w:pPr>
        <w:wordWrap/>
        <w:spacing w:after="120" w:line="480" w:lineRule="auto"/>
        <w:ind w:firstLine="720"/>
        <w:jc w:val="left"/>
      </w:pPr>
      <w:r w:rsidRPr="0027411C">
        <w:rPr>
          <w:i/>
        </w:rPr>
        <w:t>English</w:t>
      </w:r>
      <w:r w:rsidRPr="0027411C">
        <w:t>. Brown University Press, Providence.</w:t>
      </w:r>
    </w:p>
    <w:p w14:paraId="42FE4746" w14:textId="77777777" w:rsidR="007E21F2" w:rsidRPr="0027411C" w:rsidRDefault="007E21F2" w:rsidP="007E21F2">
      <w:pPr>
        <w:wordWrap/>
        <w:spacing w:after="120" w:line="480" w:lineRule="auto"/>
        <w:jc w:val="left"/>
      </w:pPr>
      <w:r w:rsidRPr="0027411C">
        <w:t xml:space="preserve">Lucas, M. (2000). Semantic priming without association: A meta-analytic review. </w:t>
      </w:r>
    </w:p>
    <w:p w14:paraId="3001196E" w14:textId="77777777" w:rsidR="007E21F2" w:rsidRPr="0027411C" w:rsidRDefault="007E21F2" w:rsidP="007E21F2">
      <w:pPr>
        <w:wordWrap/>
        <w:spacing w:after="120" w:line="480" w:lineRule="auto"/>
        <w:ind w:firstLine="806"/>
        <w:jc w:val="left"/>
        <w:rPr>
          <w:i/>
        </w:rPr>
      </w:pPr>
      <w:r w:rsidRPr="0027411C">
        <w:rPr>
          <w:i/>
        </w:rPr>
        <w:t>Psychonomic Bulletin and Review, 7</w:t>
      </w:r>
      <w:r w:rsidRPr="0027411C">
        <w:t xml:space="preserve">, 618-630. </w:t>
      </w:r>
      <w:proofErr w:type="gramStart"/>
      <w:r w:rsidRPr="0027411C">
        <w:t>doi:10.3758</w:t>
      </w:r>
      <w:proofErr w:type="gramEnd"/>
      <w:r w:rsidRPr="0027411C">
        <w:t>/BF03212999</w:t>
      </w:r>
    </w:p>
    <w:p w14:paraId="35395200" w14:textId="77777777" w:rsidR="007E21F2" w:rsidRPr="0027411C" w:rsidRDefault="007E21F2" w:rsidP="007E21F2">
      <w:pPr>
        <w:wordWrap/>
        <w:spacing w:line="480" w:lineRule="auto"/>
        <w:jc w:val="left"/>
        <w:rPr>
          <w:rFonts w:eastAsiaTheme="minorHAnsi"/>
        </w:rPr>
      </w:pPr>
      <w:r w:rsidRPr="0027411C">
        <w:rPr>
          <w:rFonts w:eastAsiaTheme="minorHAnsi"/>
        </w:rPr>
        <w:t xml:space="preserve">Maki, W., McKinley, L., &amp; Thompson, A. (2004).  Semantic distance norms computed from </w:t>
      </w:r>
    </w:p>
    <w:p w14:paraId="730B96F3" w14:textId="77777777" w:rsidR="007E21F2" w:rsidRPr="0027411C" w:rsidRDefault="007E21F2" w:rsidP="007E21F2">
      <w:pPr>
        <w:wordWrap/>
        <w:spacing w:line="480" w:lineRule="auto"/>
        <w:ind w:left="720"/>
        <w:jc w:val="left"/>
        <w:rPr>
          <w:rFonts w:eastAsiaTheme="minorHAnsi"/>
        </w:rPr>
      </w:pPr>
      <w:proofErr w:type="gramStart"/>
      <w:r w:rsidRPr="0027411C">
        <w:rPr>
          <w:rFonts w:eastAsiaTheme="minorHAnsi"/>
        </w:rPr>
        <w:t>an</w:t>
      </w:r>
      <w:proofErr w:type="gramEnd"/>
      <w:r w:rsidRPr="0027411C">
        <w:rPr>
          <w:rFonts w:eastAsiaTheme="minorHAnsi"/>
        </w:rPr>
        <w:t xml:space="preserve"> electronic dictionary (</w:t>
      </w:r>
      <w:proofErr w:type="spellStart"/>
      <w:r w:rsidRPr="0027411C">
        <w:rPr>
          <w:rFonts w:eastAsiaTheme="minorHAnsi"/>
        </w:rPr>
        <w:t>WordNet</w:t>
      </w:r>
      <w:proofErr w:type="spellEnd"/>
      <w:r w:rsidRPr="0027411C">
        <w:rPr>
          <w:rFonts w:eastAsiaTheme="minorHAnsi"/>
        </w:rPr>
        <w:t xml:space="preserve">). </w:t>
      </w:r>
      <w:r w:rsidRPr="0027411C">
        <w:rPr>
          <w:rFonts w:eastAsiaTheme="minorHAnsi"/>
          <w:i/>
        </w:rPr>
        <w:t>Behavior Research Methods, Instruments &amp; Computers, 36</w:t>
      </w:r>
      <w:r w:rsidRPr="0027411C">
        <w:rPr>
          <w:rFonts w:eastAsiaTheme="minorHAnsi"/>
        </w:rPr>
        <w:t xml:space="preserve">, 421-431. </w:t>
      </w:r>
      <w:proofErr w:type="gramStart"/>
      <w:r w:rsidRPr="0027411C">
        <w:rPr>
          <w:rFonts w:eastAsiaTheme="minorHAnsi"/>
        </w:rPr>
        <w:t>doi:10.3758</w:t>
      </w:r>
      <w:proofErr w:type="gramEnd"/>
      <w:r w:rsidRPr="0027411C">
        <w:rPr>
          <w:rFonts w:eastAsiaTheme="minorHAnsi"/>
        </w:rPr>
        <w:t>/BF03195590</w:t>
      </w:r>
    </w:p>
    <w:p w14:paraId="1EAAD706" w14:textId="77777777" w:rsidR="007E21F2" w:rsidRPr="0027411C" w:rsidRDefault="007E21F2" w:rsidP="007E21F2">
      <w:pPr>
        <w:tabs>
          <w:tab w:val="left" w:pos="720"/>
          <w:tab w:val="left" w:pos="1440"/>
          <w:tab w:val="left" w:pos="2160"/>
          <w:tab w:val="left" w:pos="2880"/>
          <w:tab w:val="left" w:pos="3600"/>
          <w:tab w:val="left" w:pos="4320"/>
        </w:tabs>
        <w:wordWrap/>
        <w:spacing w:line="480" w:lineRule="auto"/>
        <w:jc w:val="left"/>
      </w:pPr>
      <w:proofErr w:type="gramStart"/>
      <w:r w:rsidRPr="0027411C">
        <w:t>Maki, W., &amp; Buchanan, E. (2008).</w:t>
      </w:r>
      <w:proofErr w:type="gramEnd"/>
      <w:r w:rsidRPr="0027411C">
        <w:t xml:space="preserve"> Latent structure in measures of associative, </w:t>
      </w:r>
    </w:p>
    <w:p w14:paraId="1B07C6A4" w14:textId="77777777" w:rsidR="007E21F2" w:rsidRPr="0027411C" w:rsidRDefault="007E21F2" w:rsidP="007E21F2">
      <w:pPr>
        <w:tabs>
          <w:tab w:val="left" w:pos="720"/>
          <w:tab w:val="left" w:pos="1440"/>
          <w:tab w:val="left" w:pos="2160"/>
          <w:tab w:val="left" w:pos="2880"/>
          <w:tab w:val="left" w:pos="3600"/>
          <w:tab w:val="left" w:pos="4320"/>
        </w:tabs>
        <w:wordWrap/>
        <w:spacing w:line="480" w:lineRule="auto"/>
        <w:ind w:left="720"/>
        <w:jc w:val="left"/>
      </w:pPr>
      <w:proofErr w:type="gramStart"/>
      <w:r w:rsidRPr="0027411C">
        <w:t>semantic</w:t>
      </w:r>
      <w:proofErr w:type="gramEnd"/>
      <w:r w:rsidRPr="0027411C">
        <w:t xml:space="preserve">, and schematic knowledge. </w:t>
      </w:r>
      <w:r w:rsidRPr="0027411C">
        <w:rPr>
          <w:i/>
        </w:rPr>
        <w:t>Psychonomic Bulletin &amp; Review, 15</w:t>
      </w:r>
      <w:r w:rsidRPr="0027411C">
        <w:t>, 598-</w:t>
      </w:r>
    </w:p>
    <w:p w14:paraId="145C43AB" w14:textId="77777777" w:rsidR="007E21F2" w:rsidRPr="0027411C" w:rsidRDefault="007E21F2" w:rsidP="007E21F2">
      <w:pPr>
        <w:tabs>
          <w:tab w:val="left" w:pos="720"/>
          <w:tab w:val="left" w:pos="1440"/>
          <w:tab w:val="left" w:pos="2160"/>
          <w:tab w:val="left" w:pos="2880"/>
          <w:tab w:val="left" w:pos="3600"/>
          <w:tab w:val="left" w:pos="4320"/>
        </w:tabs>
        <w:wordWrap/>
        <w:spacing w:line="480" w:lineRule="auto"/>
        <w:ind w:left="720"/>
        <w:jc w:val="left"/>
      </w:pPr>
      <w:r w:rsidRPr="0027411C">
        <w:t>603. doi:10.3758/PBR.15.3.598</w:t>
      </w:r>
    </w:p>
    <w:p w14:paraId="329CB28A" w14:textId="77777777" w:rsidR="007E21F2" w:rsidRPr="0027411C" w:rsidRDefault="007E21F2" w:rsidP="007E21F2">
      <w:pPr>
        <w:wordWrap/>
        <w:spacing w:line="480" w:lineRule="auto"/>
        <w:jc w:val="left"/>
        <w:rPr>
          <w:rFonts w:eastAsiaTheme="minorHAnsi"/>
        </w:rPr>
      </w:pPr>
      <w:proofErr w:type="gramStart"/>
      <w:r w:rsidRPr="0027411C">
        <w:rPr>
          <w:rFonts w:eastAsiaTheme="minorHAnsi"/>
        </w:rPr>
        <w:t xml:space="preserve">McRae, K., Cree, G., Seidenberg, M., &amp; </w:t>
      </w:r>
      <w:proofErr w:type="spellStart"/>
      <w:r w:rsidRPr="0027411C">
        <w:rPr>
          <w:rFonts w:eastAsiaTheme="minorHAnsi"/>
        </w:rPr>
        <w:t>McNorgan</w:t>
      </w:r>
      <w:proofErr w:type="spellEnd"/>
      <w:r w:rsidRPr="0027411C">
        <w:rPr>
          <w:rFonts w:eastAsiaTheme="minorHAnsi"/>
        </w:rPr>
        <w:t>, C. (2005).</w:t>
      </w:r>
      <w:proofErr w:type="gramEnd"/>
      <w:r w:rsidRPr="0027411C">
        <w:rPr>
          <w:rFonts w:eastAsiaTheme="minorHAnsi"/>
        </w:rPr>
        <w:t xml:space="preserve"> Semantic feature production </w:t>
      </w:r>
    </w:p>
    <w:p w14:paraId="407A338C" w14:textId="77777777" w:rsidR="007E21F2" w:rsidRPr="0027411C" w:rsidRDefault="007E21F2" w:rsidP="007E21F2">
      <w:pPr>
        <w:wordWrap/>
        <w:spacing w:line="480" w:lineRule="auto"/>
        <w:ind w:firstLine="720"/>
        <w:jc w:val="left"/>
        <w:rPr>
          <w:rFonts w:eastAsiaTheme="minorHAnsi"/>
        </w:rPr>
      </w:pPr>
      <w:proofErr w:type="gramStart"/>
      <w:r w:rsidRPr="0027411C">
        <w:rPr>
          <w:rFonts w:eastAsiaTheme="minorHAnsi"/>
        </w:rPr>
        <w:t>norms</w:t>
      </w:r>
      <w:proofErr w:type="gramEnd"/>
      <w:r w:rsidRPr="0027411C">
        <w:rPr>
          <w:rFonts w:eastAsiaTheme="minorHAnsi"/>
        </w:rPr>
        <w:t xml:space="preserve"> for a large set of living and nonliving things. </w:t>
      </w:r>
      <w:r w:rsidRPr="0027411C">
        <w:rPr>
          <w:rFonts w:eastAsiaTheme="minorHAnsi"/>
          <w:i/>
          <w:iCs/>
        </w:rPr>
        <w:t>Behavior Research Methods</w:t>
      </w:r>
      <w:r w:rsidRPr="0027411C">
        <w:rPr>
          <w:rFonts w:eastAsiaTheme="minorHAnsi"/>
        </w:rPr>
        <w:t xml:space="preserve">, </w:t>
      </w:r>
      <w:r w:rsidRPr="0027411C">
        <w:rPr>
          <w:rFonts w:eastAsiaTheme="minorHAnsi"/>
          <w:i/>
          <w:iCs/>
        </w:rPr>
        <w:t>37</w:t>
      </w:r>
      <w:r w:rsidRPr="0027411C">
        <w:rPr>
          <w:rFonts w:eastAsiaTheme="minorHAnsi"/>
        </w:rPr>
        <w:t xml:space="preserve">, </w:t>
      </w:r>
    </w:p>
    <w:p w14:paraId="2B184C6A" w14:textId="77777777" w:rsidR="007E21F2" w:rsidRPr="0027411C" w:rsidRDefault="007E21F2" w:rsidP="007E21F2">
      <w:pPr>
        <w:wordWrap/>
        <w:spacing w:line="480" w:lineRule="auto"/>
        <w:ind w:firstLine="720"/>
        <w:jc w:val="left"/>
        <w:rPr>
          <w:rFonts w:eastAsiaTheme="minorHAnsi"/>
        </w:rPr>
      </w:pPr>
      <w:r w:rsidRPr="0027411C">
        <w:rPr>
          <w:rFonts w:eastAsiaTheme="minorHAnsi"/>
        </w:rPr>
        <w:t xml:space="preserve">547-559. </w:t>
      </w:r>
      <w:proofErr w:type="gramStart"/>
      <w:r w:rsidRPr="0027411C">
        <w:rPr>
          <w:rFonts w:eastAsiaTheme="minorHAnsi"/>
        </w:rPr>
        <w:t>doi:10.3758</w:t>
      </w:r>
      <w:proofErr w:type="gramEnd"/>
      <w:r w:rsidRPr="0027411C">
        <w:rPr>
          <w:rFonts w:eastAsiaTheme="minorHAnsi"/>
        </w:rPr>
        <w:t>/BF03192726</w:t>
      </w:r>
    </w:p>
    <w:p w14:paraId="5E384E15" w14:textId="77777777" w:rsidR="007E21F2" w:rsidRPr="0027411C" w:rsidRDefault="007E21F2" w:rsidP="007E21F2">
      <w:pPr>
        <w:wordWrap/>
        <w:autoSpaceDE w:val="0"/>
        <w:autoSpaceDN w:val="0"/>
        <w:adjustRightInd w:val="0"/>
        <w:spacing w:line="480" w:lineRule="auto"/>
        <w:ind w:left="720" w:hanging="720"/>
        <w:contextualSpacing/>
        <w:jc w:val="left"/>
      </w:pPr>
      <w:r w:rsidRPr="0027411C">
        <w:t xml:space="preserve">McRae, K., de </w:t>
      </w:r>
      <w:proofErr w:type="gramStart"/>
      <w:r w:rsidRPr="0027411C">
        <w:t>Sa</w:t>
      </w:r>
      <w:proofErr w:type="gramEnd"/>
      <w:r w:rsidRPr="0027411C">
        <w:t xml:space="preserve">, V. R., &amp; Seidenberg, M. S. (1997). On the nature and scope of </w:t>
      </w:r>
      <w:proofErr w:type="spellStart"/>
      <w:r w:rsidRPr="0027411C">
        <w:t>featural</w:t>
      </w:r>
      <w:proofErr w:type="spellEnd"/>
      <w:r w:rsidRPr="0027411C">
        <w:t xml:space="preserve"> </w:t>
      </w:r>
      <w:r w:rsidRPr="0027411C">
        <w:lastRenderedPageBreak/>
        <w:t xml:space="preserve">representations of word meaning. </w:t>
      </w:r>
      <w:r w:rsidRPr="0027411C">
        <w:rPr>
          <w:i/>
          <w:iCs/>
        </w:rPr>
        <w:t>Journal of Experimental Psychology: General</w:t>
      </w:r>
      <w:r w:rsidRPr="0027411C">
        <w:t xml:space="preserve">, </w:t>
      </w:r>
      <w:r w:rsidRPr="0027411C">
        <w:rPr>
          <w:bCs/>
          <w:i/>
        </w:rPr>
        <w:t>126</w:t>
      </w:r>
      <w:r w:rsidRPr="0027411C">
        <w:t xml:space="preserve">, </w:t>
      </w:r>
    </w:p>
    <w:p w14:paraId="311851B9" w14:textId="77777777" w:rsidR="007E21F2" w:rsidRPr="0027411C" w:rsidRDefault="007E21F2" w:rsidP="007E21F2">
      <w:pPr>
        <w:wordWrap/>
        <w:spacing w:line="480" w:lineRule="auto"/>
        <w:ind w:firstLine="720"/>
        <w:jc w:val="left"/>
      </w:pPr>
      <w:r w:rsidRPr="0027411C">
        <w:t>99-130. doi:10.1037/0096-3445.126.2.99</w:t>
      </w:r>
    </w:p>
    <w:p w14:paraId="0D03F4BC" w14:textId="77777777" w:rsidR="007E21F2" w:rsidRPr="0027411C" w:rsidRDefault="007E21F2" w:rsidP="007E21F2">
      <w:pPr>
        <w:wordWrap/>
        <w:autoSpaceDE w:val="0"/>
        <w:autoSpaceDN w:val="0"/>
        <w:adjustRightInd w:val="0"/>
        <w:spacing w:line="480" w:lineRule="auto"/>
        <w:ind w:left="720" w:hanging="720"/>
        <w:contextualSpacing/>
        <w:jc w:val="left"/>
      </w:pPr>
      <w:proofErr w:type="spellStart"/>
      <w:proofErr w:type="gramStart"/>
      <w:r w:rsidRPr="0027411C">
        <w:t>Medin</w:t>
      </w:r>
      <w:proofErr w:type="spellEnd"/>
      <w:r w:rsidRPr="0027411C">
        <w:t>, D. L. (1989).</w:t>
      </w:r>
      <w:proofErr w:type="gramEnd"/>
      <w:r w:rsidRPr="0027411C">
        <w:t xml:space="preserve"> </w:t>
      </w:r>
      <w:proofErr w:type="gramStart"/>
      <w:r w:rsidRPr="0027411C">
        <w:t>Concepts and conceptual structure.</w:t>
      </w:r>
      <w:proofErr w:type="gramEnd"/>
      <w:r w:rsidRPr="0027411C">
        <w:t xml:space="preserve"> </w:t>
      </w:r>
      <w:r w:rsidRPr="0027411C">
        <w:rPr>
          <w:i/>
          <w:iCs/>
        </w:rPr>
        <w:t>American Psychologist</w:t>
      </w:r>
      <w:r w:rsidRPr="0027411C">
        <w:t xml:space="preserve">, </w:t>
      </w:r>
      <w:r w:rsidRPr="0027411C">
        <w:rPr>
          <w:bCs/>
          <w:i/>
        </w:rPr>
        <w:t>44</w:t>
      </w:r>
      <w:r w:rsidRPr="0027411C">
        <w:t>, 1469-1481. doi:10.1037/0003-066X.44.12.1469</w:t>
      </w:r>
    </w:p>
    <w:p w14:paraId="6BD0918F" w14:textId="77777777" w:rsidR="007E21F2" w:rsidRPr="0027411C" w:rsidRDefault="007E21F2" w:rsidP="007E21F2">
      <w:pPr>
        <w:wordWrap/>
        <w:spacing w:line="480" w:lineRule="auto"/>
        <w:jc w:val="left"/>
      </w:pPr>
      <w:r w:rsidRPr="0027411C">
        <w:t xml:space="preserve">Meyer, D., &amp; </w:t>
      </w:r>
      <w:proofErr w:type="spellStart"/>
      <w:r w:rsidRPr="0027411C">
        <w:t>Schvaneveldt</w:t>
      </w:r>
      <w:proofErr w:type="spellEnd"/>
      <w:r w:rsidRPr="0027411C">
        <w:t xml:space="preserve">, R. (1971). Facilitation in recognizing pairs of words: </w:t>
      </w:r>
    </w:p>
    <w:p w14:paraId="3B6CFCCE" w14:textId="77777777" w:rsidR="007E21F2" w:rsidRPr="0027411C" w:rsidRDefault="007E21F2" w:rsidP="007E21F2">
      <w:pPr>
        <w:wordWrap/>
        <w:spacing w:line="480" w:lineRule="auto"/>
        <w:ind w:firstLine="720"/>
        <w:jc w:val="left"/>
        <w:rPr>
          <w:i/>
        </w:rPr>
      </w:pPr>
      <w:r w:rsidRPr="0027411C">
        <w:t xml:space="preserve">Evidence of </w:t>
      </w:r>
      <w:proofErr w:type="gramStart"/>
      <w:r w:rsidRPr="0027411C">
        <w:t>a dependence</w:t>
      </w:r>
      <w:proofErr w:type="gramEnd"/>
      <w:r w:rsidRPr="0027411C">
        <w:t xml:space="preserve"> between retrieval operations. </w:t>
      </w:r>
      <w:r w:rsidRPr="0027411C">
        <w:rPr>
          <w:i/>
        </w:rPr>
        <w:t xml:space="preserve">Journal of Experimental </w:t>
      </w:r>
    </w:p>
    <w:p w14:paraId="5F2B4D5D" w14:textId="77777777" w:rsidR="007E21F2" w:rsidRPr="0027411C" w:rsidRDefault="007E21F2" w:rsidP="007E21F2">
      <w:pPr>
        <w:wordWrap/>
        <w:spacing w:line="480" w:lineRule="auto"/>
        <w:ind w:firstLine="720"/>
        <w:jc w:val="left"/>
      </w:pPr>
      <w:r w:rsidRPr="0027411C">
        <w:rPr>
          <w:i/>
        </w:rPr>
        <w:t>Psychology, 90</w:t>
      </w:r>
      <w:r w:rsidRPr="0027411C">
        <w:t xml:space="preserve">, 227-234. </w:t>
      </w:r>
      <w:proofErr w:type="gramStart"/>
      <w:r w:rsidRPr="0027411C">
        <w:t>doi:10.1037</w:t>
      </w:r>
      <w:proofErr w:type="gramEnd"/>
      <w:r w:rsidRPr="0027411C">
        <w:t>/h0031564</w:t>
      </w:r>
    </w:p>
    <w:p w14:paraId="1B43E385" w14:textId="77777777" w:rsidR="007E21F2" w:rsidRPr="0027411C" w:rsidRDefault="007E21F2" w:rsidP="007E21F2">
      <w:pPr>
        <w:wordWrap/>
        <w:spacing w:after="120" w:line="480" w:lineRule="auto"/>
        <w:jc w:val="left"/>
      </w:pPr>
      <w:r w:rsidRPr="0027411C">
        <w:t xml:space="preserve">Moss, H. E., </w:t>
      </w:r>
      <w:proofErr w:type="spellStart"/>
      <w:r w:rsidRPr="0027411C">
        <w:t>Ostrin</w:t>
      </w:r>
      <w:proofErr w:type="spellEnd"/>
      <w:r w:rsidRPr="0027411C">
        <w:t xml:space="preserve">, R. K., Tyler, L. K., &amp; </w:t>
      </w:r>
      <w:proofErr w:type="spellStart"/>
      <w:r w:rsidRPr="0027411C">
        <w:t>Marslen</w:t>
      </w:r>
      <w:proofErr w:type="spellEnd"/>
      <w:r w:rsidRPr="0027411C">
        <w:t xml:space="preserve">-Wilson, W. D. (1995). Accessing </w:t>
      </w:r>
    </w:p>
    <w:p w14:paraId="167C2D07" w14:textId="77777777" w:rsidR="007E21F2" w:rsidRPr="0027411C" w:rsidRDefault="007E21F2" w:rsidP="007E21F2">
      <w:pPr>
        <w:wordWrap/>
        <w:spacing w:after="120" w:line="480" w:lineRule="auto"/>
        <w:ind w:firstLine="806"/>
        <w:jc w:val="left"/>
        <w:rPr>
          <w:i/>
          <w:iCs/>
        </w:rPr>
      </w:pPr>
      <w:proofErr w:type="gramStart"/>
      <w:r w:rsidRPr="0027411C">
        <w:t>different</w:t>
      </w:r>
      <w:proofErr w:type="gramEnd"/>
      <w:r w:rsidRPr="0027411C">
        <w:t xml:space="preserve"> types of lexical semantic information: Evidence from priming. </w:t>
      </w:r>
      <w:r w:rsidRPr="0027411C">
        <w:rPr>
          <w:i/>
          <w:iCs/>
        </w:rPr>
        <w:t xml:space="preserve">Journal of </w:t>
      </w:r>
    </w:p>
    <w:p w14:paraId="34D81280" w14:textId="77777777" w:rsidR="007E21F2" w:rsidRPr="0027411C" w:rsidRDefault="007E21F2" w:rsidP="007E21F2">
      <w:pPr>
        <w:wordWrap/>
        <w:spacing w:after="120" w:line="480" w:lineRule="auto"/>
        <w:ind w:left="806"/>
        <w:jc w:val="left"/>
      </w:pPr>
      <w:r w:rsidRPr="0027411C">
        <w:rPr>
          <w:i/>
          <w:iCs/>
        </w:rPr>
        <w:t>Experimental Psychology: Learning, Memory, and Cognition</w:t>
      </w:r>
      <w:r w:rsidRPr="0027411C">
        <w:t xml:space="preserve">, </w:t>
      </w:r>
      <w:r w:rsidRPr="0027411C">
        <w:rPr>
          <w:i/>
          <w:iCs/>
        </w:rPr>
        <w:t>21</w:t>
      </w:r>
      <w:r w:rsidRPr="0027411C">
        <w:t xml:space="preserve">, 863-883. doi:10.1037/0278-7393.21.4.863 </w:t>
      </w:r>
    </w:p>
    <w:p w14:paraId="604A91BD" w14:textId="77777777" w:rsidR="007E21F2" w:rsidRPr="0027411C" w:rsidRDefault="007E21F2" w:rsidP="007E21F2">
      <w:pPr>
        <w:wordWrap/>
        <w:autoSpaceDE w:val="0"/>
        <w:autoSpaceDN w:val="0"/>
        <w:adjustRightInd w:val="0"/>
        <w:spacing w:line="480" w:lineRule="auto"/>
        <w:ind w:left="720" w:hanging="720"/>
        <w:contextualSpacing/>
        <w:jc w:val="left"/>
      </w:pPr>
      <w:proofErr w:type="gramStart"/>
      <w:r w:rsidRPr="0027411C">
        <w:t>Moss, H. E., Tyler, L. K., &amp; Devlin, J. T. (2002).</w:t>
      </w:r>
      <w:proofErr w:type="gramEnd"/>
      <w:r w:rsidRPr="0027411C">
        <w:t xml:space="preserve"> </w:t>
      </w:r>
      <w:proofErr w:type="gramStart"/>
      <w:r w:rsidRPr="0027411C">
        <w:t>The emergence of category-specific deficits in a distributed semantic system.</w:t>
      </w:r>
      <w:proofErr w:type="gramEnd"/>
      <w:r w:rsidRPr="0027411C">
        <w:t xml:space="preserve"> In E. M. E. Forde &amp; G. W. Humphreys (Eds.), </w:t>
      </w:r>
      <w:r w:rsidRPr="0027411C">
        <w:rPr>
          <w:i/>
          <w:iCs/>
        </w:rPr>
        <w:t xml:space="preserve">Category-specificity in brain and mind </w:t>
      </w:r>
      <w:r w:rsidRPr="0027411C">
        <w:t>(pp. 115-147). East Sussex, U.K.: Psychology Press.</w:t>
      </w:r>
    </w:p>
    <w:p w14:paraId="27C5E650" w14:textId="77777777" w:rsidR="007E21F2" w:rsidRPr="0027411C" w:rsidRDefault="007E21F2" w:rsidP="007E21F2">
      <w:pPr>
        <w:wordWrap/>
        <w:spacing w:line="480" w:lineRule="auto"/>
        <w:jc w:val="left"/>
        <w:rPr>
          <w:rFonts w:eastAsiaTheme="minorHAnsi"/>
        </w:rPr>
      </w:pPr>
      <w:r w:rsidRPr="0027411C">
        <w:rPr>
          <w:rFonts w:eastAsiaTheme="minorHAnsi"/>
        </w:rPr>
        <w:t xml:space="preserve">Nelson, D., McEvoy, C., &amp; Schreiber, T. (2004). The University of South Florida free </w:t>
      </w:r>
    </w:p>
    <w:p w14:paraId="6E215F0E" w14:textId="77777777" w:rsidR="007E21F2" w:rsidRPr="0027411C" w:rsidRDefault="007E21F2" w:rsidP="007E21F2">
      <w:pPr>
        <w:wordWrap/>
        <w:spacing w:line="480" w:lineRule="auto"/>
        <w:ind w:left="720"/>
        <w:jc w:val="left"/>
        <w:rPr>
          <w:rFonts w:eastAsiaTheme="minorHAnsi"/>
        </w:rPr>
      </w:pPr>
      <w:proofErr w:type="gramStart"/>
      <w:r w:rsidRPr="0027411C">
        <w:rPr>
          <w:rFonts w:eastAsiaTheme="minorHAnsi"/>
        </w:rPr>
        <w:t>association</w:t>
      </w:r>
      <w:proofErr w:type="gramEnd"/>
      <w:r w:rsidRPr="0027411C">
        <w:rPr>
          <w:rFonts w:eastAsiaTheme="minorHAnsi"/>
        </w:rPr>
        <w:t xml:space="preserve">, rhyme, and word fragment norms. </w:t>
      </w:r>
      <w:r w:rsidRPr="0027411C">
        <w:rPr>
          <w:rFonts w:eastAsiaTheme="minorHAnsi"/>
          <w:i/>
          <w:iCs/>
        </w:rPr>
        <w:t>Behavior Research Methods, Instruments &amp; Computers</w:t>
      </w:r>
      <w:r w:rsidRPr="0027411C">
        <w:rPr>
          <w:rFonts w:eastAsiaTheme="minorHAnsi"/>
        </w:rPr>
        <w:t xml:space="preserve">, </w:t>
      </w:r>
      <w:r w:rsidRPr="0027411C">
        <w:rPr>
          <w:rFonts w:eastAsiaTheme="minorHAnsi"/>
          <w:i/>
          <w:iCs/>
        </w:rPr>
        <w:t>36</w:t>
      </w:r>
      <w:r w:rsidRPr="0027411C">
        <w:rPr>
          <w:rFonts w:eastAsiaTheme="minorHAnsi"/>
        </w:rPr>
        <w:t xml:space="preserve">, 402-407. </w:t>
      </w:r>
      <w:proofErr w:type="gramStart"/>
      <w:r w:rsidRPr="0027411C">
        <w:rPr>
          <w:rFonts w:eastAsiaTheme="minorHAnsi"/>
        </w:rPr>
        <w:t>doi:10.3758</w:t>
      </w:r>
      <w:proofErr w:type="gramEnd"/>
      <w:r w:rsidRPr="0027411C">
        <w:rPr>
          <w:rFonts w:eastAsiaTheme="minorHAnsi"/>
        </w:rPr>
        <w:t>/BF03195588</w:t>
      </w:r>
    </w:p>
    <w:p w14:paraId="11488DAE" w14:textId="77777777" w:rsidR="007E21F2" w:rsidRPr="0027411C" w:rsidRDefault="007E21F2" w:rsidP="007E21F2">
      <w:pPr>
        <w:wordWrap/>
        <w:autoSpaceDE w:val="0"/>
        <w:autoSpaceDN w:val="0"/>
        <w:adjustRightInd w:val="0"/>
        <w:spacing w:line="480" w:lineRule="auto"/>
        <w:ind w:left="720" w:hanging="720"/>
        <w:contextualSpacing/>
        <w:jc w:val="left"/>
      </w:pPr>
      <w:proofErr w:type="spellStart"/>
      <w:r w:rsidRPr="0027411C">
        <w:t>Pexman</w:t>
      </w:r>
      <w:proofErr w:type="spellEnd"/>
      <w:r w:rsidRPr="0027411C">
        <w:t xml:space="preserve">, P. M., </w:t>
      </w:r>
      <w:proofErr w:type="spellStart"/>
      <w:r w:rsidRPr="0027411C">
        <w:t>Holyk</w:t>
      </w:r>
      <w:proofErr w:type="spellEnd"/>
      <w:r w:rsidRPr="0027411C">
        <w:t xml:space="preserve">, G. G., &amp; </w:t>
      </w:r>
      <w:proofErr w:type="spellStart"/>
      <w:r w:rsidRPr="0027411C">
        <w:t>Monfils</w:t>
      </w:r>
      <w:proofErr w:type="spellEnd"/>
      <w:r w:rsidRPr="0027411C">
        <w:t>, M</w:t>
      </w:r>
      <w:proofErr w:type="gramStart"/>
      <w:r w:rsidRPr="0027411C">
        <w:t>.-</w:t>
      </w:r>
      <w:proofErr w:type="gramEnd"/>
      <w:r w:rsidRPr="0027411C">
        <w:t xml:space="preserve">H. (2003). </w:t>
      </w:r>
      <w:proofErr w:type="gramStart"/>
      <w:r w:rsidRPr="0027411C">
        <w:t>Number-of-features effects and semantic processing.</w:t>
      </w:r>
      <w:proofErr w:type="gramEnd"/>
      <w:r w:rsidRPr="0027411C">
        <w:t xml:space="preserve"> </w:t>
      </w:r>
      <w:r w:rsidRPr="0027411C">
        <w:rPr>
          <w:i/>
          <w:iCs/>
        </w:rPr>
        <w:t>Memory &amp; Cognition</w:t>
      </w:r>
      <w:r w:rsidRPr="0027411C">
        <w:t xml:space="preserve">, </w:t>
      </w:r>
      <w:r w:rsidRPr="0027411C">
        <w:rPr>
          <w:bCs/>
          <w:i/>
        </w:rPr>
        <w:t>31</w:t>
      </w:r>
      <w:r w:rsidRPr="0027411C">
        <w:t xml:space="preserve">, 842-855. </w:t>
      </w:r>
      <w:proofErr w:type="gramStart"/>
      <w:r w:rsidRPr="0027411C">
        <w:t>doi:10.3758</w:t>
      </w:r>
      <w:proofErr w:type="gramEnd"/>
      <w:r w:rsidRPr="0027411C">
        <w:t>/BF03196439</w:t>
      </w:r>
    </w:p>
    <w:p w14:paraId="27700DC6" w14:textId="77777777" w:rsidR="007E21F2" w:rsidRPr="0027411C" w:rsidRDefault="007E21F2" w:rsidP="007E21F2">
      <w:pPr>
        <w:wordWrap/>
        <w:autoSpaceDE w:val="0"/>
        <w:autoSpaceDN w:val="0"/>
        <w:adjustRightInd w:val="0"/>
        <w:spacing w:line="480" w:lineRule="auto"/>
        <w:ind w:left="720" w:hanging="720"/>
        <w:contextualSpacing/>
        <w:jc w:val="left"/>
      </w:pPr>
      <w:proofErr w:type="spellStart"/>
      <w:r w:rsidRPr="0027411C">
        <w:t>Plaut</w:t>
      </w:r>
      <w:proofErr w:type="spellEnd"/>
      <w:r w:rsidRPr="0027411C">
        <w:t xml:space="preserve">, D. C. (1995). Double dissociation without modularity: Evidence from connectionist neuropsychology. </w:t>
      </w:r>
      <w:r w:rsidRPr="0027411C">
        <w:rPr>
          <w:i/>
          <w:iCs/>
        </w:rPr>
        <w:t>Journal of Clinical &amp; Experimental Neuropsychology</w:t>
      </w:r>
      <w:r w:rsidRPr="0027411C">
        <w:t xml:space="preserve">, </w:t>
      </w:r>
      <w:r w:rsidRPr="0027411C">
        <w:rPr>
          <w:bCs/>
          <w:i/>
        </w:rPr>
        <w:t>17</w:t>
      </w:r>
      <w:r w:rsidRPr="0027411C">
        <w:t xml:space="preserve">, 291-321. </w:t>
      </w:r>
      <w:proofErr w:type="gramStart"/>
      <w:r w:rsidRPr="0027411C">
        <w:t>doi:10.1080</w:t>
      </w:r>
      <w:proofErr w:type="gramEnd"/>
      <w:r w:rsidRPr="0027411C">
        <w:t>/01688639508405124</w:t>
      </w:r>
    </w:p>
    <w:p w14:paraId="10CD3C4D" w14:textId="77777777" w:rsidR="007E21F2" w:rsidRPr="0027411C" w:rsidRDefault="007E21F2" w:rsidP="007E21F2">
      <w:pPr>
        <w:pStyle w:val="NormalWeb"/>
        <w:widowControl w:val="0"/>
        <w:spacing w:before="0" w:beforeAutospacing="0" w:after="0" w:afterAutospacing="0" w:line="480" w:lineRule="auto"/>
        <w:ind w:left="720" w:hanging="720"/>
        <w:textAlignment w:val="baseline"/>
        <w:rPr>
          <w:rFonts w:ascii="Times New Roman" w:hAnsi="Times New Roman"/>
        </w:rPr>
      </w:pPr>
      <w:r w:rsidRPr="0027411C">
        <w:rPr>
          <w:rFonts w:ascii="Times New Roman" w:hAnsi="Times New Roman"/>
        </w:rPr>
        <w:t>Proctor, R. W., &amp; Vu, K. L. (1999). Index of norms and ratings published in the Psychonomic Society journals.</w:t>
      </w:r>
      <w:r w:rsidRPr="0027411C">
        <w:rPr>
          <w:rStyle w:val="apple-converted-space"/>
          <w:rFonts w:ascii="Times New Roman" w:hAnsi="Times New Roman"/>
        </w:rPr>
        <w:t> </w:t>
      </w:r>
      <w:r w:rsidRPr="0027411C">
        <w:rPr>
          <w:rFonts w:ascii="Times New Roman" w:hAnsi="Times New Roman"/>
          <w:i/>
          <w:iCs/>
          <w:bdr w:val="none" w:sz="0" w:space="0" w:color="auto" w:frame="1"/>
        </w:rPr>
        <w:t>Behavior Research Methods, Instruments &amp; Computers</w:t>
      </w:r>
      <w:r w:rsidRPr="0027411C">
        <w:rPr>
          <w:rFonts w:ascii="Times New Roman" w:hAnsi="Times New Roman"/>
        </w:rPr>
        <w:t>,</w:t>
      </w:r>
      <w:r w:rsidRPr="0027411C">
        <w:rPr>
          <w:rStyle w:val="apple-converted-space"/>
          <w:rFonts w:ascii="Times New Roman" w:hAnsi="Times New Roman"/>
        </w:rPr>
        <w:t> </w:t>
      </w:r>
      <w:r w:rsidRPr="0027411C">
        <w:rPr>
          <w:rFonts w:ascii="Times New Roman" w:hAnsi="Times New Roman"/>
          <w:i/>
          <w:iCs/>
          <w:bdr w:val="none" w:sz="0" w:space="0" w:color="auto" w:frame="1"/>
        </w:rPr>
        <w:t>31</w:t>
      </w:r>
      <w:r w:rsidRPr="0027411C">
        <w:rPr>
          <w:rFonts w:ascii="Times New Roman" w:hAnsi="Times New Roman"/>
        </w:rPr>
        <w:t>, 659-</w:t>
      </w:r>
      <w:r w:rsidRPr="0027411C">
        <w:rPr>
          <w:rFonts w:ascii="Times New Roman" w:hAnsi="Times New Roman"/>
        </w:rPr>
        <w:lastRenderedPageBreak/>
        <w:t xml:space="preserve">667. </w:t>
      </w:r>
      <w:proofErr w:type="gramStart"/>
      <w:r w:rsidRPr="0027411C">
        <w:rPr>
          <w:rFonts w:ascii="Times New Roman" w:hAnsi="Times New Roman"/>
        </w:rPr>
        <w:t>doi:10.3758</w:t>
      </w:r>
      <w:proofErr w:type="gramEnd"/>
      <w:r w:rsidRPr="0027411C">
        <w:rPr>
          <w:rFonts w:ascii="Times New Roman" w:hAnsi="Times New Roman"/>
        </w:rPr>
        <w:t xml:space="preserve">/BF03200742 </w:t>
      </w:r>
    </w:p>
    <w:p w14:paraId="2C8F0182" w14:textId="77777777" w:rsidR="007E21F2" w:rsidRPr="0027411C" w:rsidRDefault="007E21F2" w:rsidP="0027411C">
      <w:pPr>
        <w:wordWrap/>
        <w:spacing w:line="480" w:lineRule="auto"/>
        <w:ind w:left="720" w:hanging="720"/>
        <w:contextualSpacing/>
        <w:jc w:val="left"/>
      </w:pPr>
      <w:proofErr w:type="spellStart"/>
      <w:r w:rsidRPr="0027411C">
        <w:t>Reverberi</w:t>
      </w:r>
      <w:proofErr w:type="spellEnd"/>
      <w:r w:rsidRPr="0027411C">
        <w:t xml:space="preserve">, C., </w:t>
      </w:r>
      <w:proofErr w:type="spellStart"/>
      <w:r w:rsidRPr="0027411C">
        <w:t>Capitani</w:t>
      </w:r>
      <w:proofErr w:type="spellEnd"/>
      <w:r w:rsidRPr="0027411C">
        <w:t xml:space="preserve">, E., &amp; </w:t>
      </w:r>
      <w:proofErr w:type="spellStart"/>
      <w:r w:rsidRPr="0027411C">
        <w:t>Laiacona</w:t>
      </w:r>
      <w:proofErr w:type="spellEnd"/>
      <w:r w:rsidRPr="0027411C">
        <w:t xml:space="preserve">, E. (2004). </w:t>
      </w:r>
      <w:proofErr w:type="spellStart"/>
      <w:r w:rsidRPr="0027411C">
        <w:t>Variabili</w:t>
      </w:r>
      <w:proofErr w:type="spellEnd"/>
      <w:r w:rsidRPr="0027411C">
        <w:t xml:space="preserve"> </w:t>
      </w:r>
      <w:proofErr w:type="spellStart"/>
      <w:r w:rsidRPr="0027411C">
        <w:t>semantico-lessicali</w:t>
      </w:r>
      <w:proofErr w:type="spellEnd"/>
      <w:r w:rsidRPr="0027411C">
        <w:t xml:space="preserve"> relative a </w:t>
      </w:r>
      <w:proofErr w:type="spellStart"/>
      <w:r w:rsidRPr="0027411C">
        <w:t>tutti</w:t>
      </w:r>
      <w:proofErr w:type="spellEnd"/>
      <w:r w:rsidRPr="0027411C">
        <w:t xml:space="preserve"> </w:t>
      </w:r>
      <w:proofErr w:type="spellStart"/>
      <w:r w:rsidRPr="0027411C">
        <w:t>gli</w:t>
      </w:r>
      <w:proofErr w:type="spellEnd"/>
      <w:r w:rsidRPr="0027411C">
        <w:t xml:space="preserve"> </w:t>
      </w:r>
      <w:proofErr w:type="spellStart"/>
      <w:r w:rsidRPr="0027411C">
        <w:t>elementi</w:t>
      </w:r>
      <w:proofErr w:type="spellEnd"/>
      <w:r w:rsidRPr="0027411C">
        <w:t xml:space="preserve"> di </w:t>
      </w:r>
      <w:proofErr w:type="spellStart"/>
      <w:r w:rsidRPr="0027411C">
        <w:t>una</w:t>
      </w:r>
      <w:proofErr w:type="spellEnd"/>
      <w:r w:rsidRPr="0027411C">
        <w:t xml:space="preserve"> </w:t>
      </w:r>
      <w:proofErr w:type="spellStart"/>
      <w:r w:rsidRPr="0027411C">
        <w:t>categoria</w:t>
      </w:r>
      <w:proofErr w:type="spellEnd"/>
      <w:r w:rsidRPr="0027411C">
        <w:t xml:space="preserve"> </w:t>
      </w:r>
      <w:proofErr w:type="spellStart"/>
      <w:r w:rsidRPr="0027411C">
        <w:t>semantica</w:t>
      </w:r>
      <w:proofErr w:type="spellEnd"/>
      <w:r w:rsidRPr="0027411C">
        <w:t xml:space="preserve">: </w:t>
      </w:r>
      <w:proofErr w:type="spellStart"/>
      <w:r w:rsidRPr="0027411C">
        <w:t>Indagine</w:t>
      </w:r>
      <w:proofErr w:type="spellEnd"/>
      <w:r w:rsidRPr="0027411C">
        <w:t xml:space="preserve"> </w:t>
      </w:r>
      <w:proofErr w:type="spellStart"/>
      <w:r w:rsidRPr="0027411C">
        <w:t>su</w:t>
      </w:r>
      <w:proofErr w:type="spellEnd"/>
      <w:r w:rsidRPr="0027411C">
        <w:t xml:space="preserve"> </w:t>
      </w:r>
      <w:proofErr w:type="spellStart"/>
      <w:r w:rsidRPr="0027411C">
        <w:t>soggetti</w:t>
      </w:r>
      <w:proofErr w:type="spellEnd"/>
      <w:r w:rsidRPr="0027411C">
        <w:t xml:space="preserve"> </w:t>
      </w:r>
      <w:proofErr w:type="spellStart"/>
      <w:r w:rsidRPr="0027411C">
        <w:t>normali</w:t>
      </w:r>
      <w:proofErr w:type="spellEnd"/>
      <w:r w:rsidRPr="0027411C">
        <w:t xml:space="preserve"> </w:t>
      </w:r>
      <w:proofErr w:type="spellStart"/>
      <w:r w:rsidRPr="0027411C">
        <w:t>italiani</w:t>
      </w:r>
      <w:proofErr w:type="spellEnd"/>
      <w:r w:rsidRPr="0027411C">
        <w:t xml:space="preserve"> per la </w:t>
      </w:r>
      <w:proofErr w:type="spellStart"/>
      <w:r w:rsidRPr="0027411C">
        <w:t>categoria</w:t>
      </w:r>
      <w:proofErr w:type="spellEnd"/>
      <w:r w:rsidRPr="0027411C">
        <w:t xml:space="preserve"> '</w:t>
      </w:r>
      <w:proofErr w:type="spellStart"/>
      <w:r w:rsidRPr="0027411C">
        <w:t>frutta</w:t>
      </w:r>
      <w:proofErr w:type="spellEnd"/>
      <w:r w:rsidRPr="0027411C">
        <w:t xml:space="preserve">'. </w:t>
      </w:r>
      <w:proofErr w:type="spellStart"/>
      <w:r w:rsidRPr="0027411C">
        <w:t>Giornale</w:t>
      </w:r>
      <w:proofErr w:type="spellEnd"/>
      <w:r w:rsidRPr="0027411C">
        <w:t xml:space="preserve"> </w:t>
      </w:r>
      <w:proofErr w:type="spellStart"/>
      <w:r w:rsidRPr="0027411C">
        <w:t>Italiano</w:t>
      </w:r>
      <w:proofErr w:type="spellEnd"/>
      <w:r w:rsidRPr="0027411C">
        <w:t xml:space="preserve"> Di </w:t>
      </w:r>
      <w:proofErr w:type="spellStart"/>
      <w:r w:rsidRPr="0027411C">
        <w:t>Psicologia</w:t>
      </w:r>
      <w:proofErr w:type="spellEnd"/>
      <w:r w:rsidRPr="0027411C">
        <w:t xml:space="preserve">, </w:t>
      </w:r>
      <w:r w:rsidRPr="0027411C">
        <w:rPr>
          <w:i/>
        </w:rPr>
        <w:t>31</w:t>
      </w:r>
      <w:r w:rsidRPr="0027411C">
        <w:t>, 497-522.</w:t>
      </w:r>
    </w:p>
    <w:p w14:paraId="0539A029" w14:textId="77777777" w:rsidR="0027411C" w:rsidRPr="003F3CB9" w:rsidRDefault="0027411C" w:rsidP="0027411C">
      <w:pPr>
        <w:wordWrap/>
        <w:autoSpaceDE w:val="0"/>
        <w:autoSpaceDN w:val="0"/>
        <w:adjustRightInd w:val="0"/>
        <w:spacing w:line="480" w:lineRule="auto"/>
        <w:jc w:val="left"/>
        <w:rPr>
          <w:i/>
          <w:color w:val="131413"/>
          <w:kern w:val="0"/>
        </w:rPr>
      </w:pPr>
      <w:r w:rsidRPr="0027411C">
        <w:rPr>
          <w:color w:val="131413"/>
          <w:kern w:val="0"/>
        </w:rPr>
        <w:t xml:space="preserve">Rogers, T. T., &amp; McClelland, J. L. (2004). </w:t>
      </w:r>
      <w:r w:rsidRPr="003F3CB9">
        <w:rPr>
          <w:i/>
          <w:color w:val="131413"/>
          <w:kern w:val="0"/>
        </w:rPr>
        <w:t>Semantic cognition: A</w:t>
      </w:r>
      <w:r w:rsidRPr="003F3CB9">
        <w:rPr>
          <w:i/>
          <w:color w:val="131413"/>
          <w:kern w:val="0"/>
        </w:rPr>
        <w:t xml:space="preserve"> </w:t>
      </w:r>
      <w:r w:rsidRPr="003F3CB9">
        <w:rPr>
          <w:i/>
          <w:color w:val="131413"/>
          <w:kern w:val="0"/>
        </w:rPr>
        <w:t xml:space="preserve">parallel distributed </w:t>
      </w:r>
    </w:p>
    <w:p w14:paraId="0EC206C3" w14:textId="77777777" w:rsidR="0027411C" w:rsidRPr="0027411C" w:rsidRDefault="0027411C" w:rsidP="0027411C">
      <w:pPr>
        <w:wordWrap/>
        <w:autoSpaceDE w:val="0"/>
        <w:autoSpaceDN w:val="0"/>
        <w:adjustRightInd w:val="0"/>
        <w:spacing w:line="480" w:lineRule="auto"/>
        <w:ind w:firstLine="720"/>
        <w:jc w:val="left"/>
      </w:pPr>
      <w:proofErr w:type="gramStart"/>
      <w:r w:rsidRPr="003F3CB9">
        <w:rPr>
          <w:i/>
          <w:color w:val="131413"/>
          <w:kern w:val="0"/>
        </w:rPr>
        <w:t>processing</w:t>
      </w:r>
      <w:proofErr w:type="gramEnd"/>
      <w:r w:rsidRPr="003F3CB9">
        <w:rPr>
          <w:i/>
          <w:color w:val="131413"/>
          <w:kern w:val="0"/>
        </w:rPr>
        <w:t xml:space="preserve"> approach.</w:t>
      </w:r>
      <w:r w:rsidRPr="0027411C">
        <w:rPr>
          <w:color w:val="131413"/>
          <w:kern w:val="0"/>
        </w:rPr>
        <w:t xml:space="preserve"> Cambridge, MA: MIT Press.</w:t>
      </w:r>
    </w:p>
    <w:p w14:paraId="448A0D5A" w14:textId="77777777" w:rsidR="007E21F2" w:rsidRPr="0027411C" w:rsidRDefault="007E21F2" w:rsidP="0027411C">
      <w:pPr>
        <w:wordWrap/>
        <w:autoSpaceDE w:val="0"/>
        <w:autoSpaceDN w:val="0"/>
        <w:adjustRightInd w:val="0"/>
        <w:spacing w:line="480" w:lineRule="auto"/>
        <w:ind w:left="720" w:hanging="720"/>
        <w:contextualSpacing/>
        <w:jc w:val="left"/>
      </w:pPr>
      <w:proofErr w:type="spellStart"/>
      <w:r w:rsidRPr="0027411C">
        <w:t>Rosch</w:t>
      </w:r>
      <w:proofErr w:type="spellEnd"/>
      <w:r w:rsidRPr="0027411C">
        <w:t xml:space="preserve">, E., &amp; </w:t>
      </w:r>
      <w:proofErr w:type="spellStart"/>
      <w:r w:rsidRPr="0027411C">
        <w:t>Mervis</w:t>
      </w:r>
      <w:proofErr w:type="spellEnd"/>
      <w:r w:rsidRPr="0027411C">
        <w:t xml:space="preserve">, C. B. (1975). Family resemblances: Studies in the internal structure of categories. </w:t>
      </w:r>
      <w:r w:rsidRPr="0027411C">
        <w:rPr>
          <w:i/>
          <w:iCs/>
        </w:rPr>
        <w:t>Cognitive Psychology</w:t>
      </w:r>
      <w:r w:rsidRPr="0027411C">
        <w:t xml:space="preserve">, </w:t>
      </w:r>
      <w:r w:rsidRPr="0027411C">
        <w:rPr>
          <w:bCs/>
          <w:i/>
        </w:rPr>
        <w:t>7</w:t>
      </w:r>
      <w:r w:rsidRPr="0027411C">
        <w:t>, 573-605.</w:t>
      </w:r>
    </w:p>
    <w:p w14:paraId="7F2F1D78" w14:textId="77777777" w:rsidR="007E21F2" w:rsidRPr="0027411C" w:rsidRDefault="007E21F2" w:rsidP="007E21F2">
      <w:pPr>
        <w:wordWrap/>
        <w:spacing w:line="480" w:lineRule="auto"/>
        <w:ind w:left="720" w:hanging="720"/>
        <w:contextualSpacing/>
        <w:jc w:val="left"/>
      </w:pPr>
      <w:r w:rsidRPr="0027411C">
        <w:t xml:space="preserve">Stein, L., &amp; de </w:t>
      </w:r>
      <w:proofErr w:type="spellStart"/>
      <w:r w:rsidRPr="0027411C">
        <w:t>Azevedo</w:t>
      </w:r>
      <w:proofErr w:type="spellEnd"/>
      <w:r w:rsidRPr="0027411C">
        <w:t xml:space="preserve"> G</w:t>
      </w:r>
      <w:bookmarkStart w:id="0" w:name="_GoBack"/>
      <w:bookmarkEnd w:id="0"/>
      <w:r w:rsidRPr="0027411C">
        <w:t xml:space="preserve">omes, C. (2009). </w:t>
      </w:r>
      <w:proofErr w:type="spellStart"/>
      <w:r w:rsidRPr="0027411C">
        <w:t>Normas</w:t>
      </w:r>
      <w:proofErr w:type="spellEnd"/>
      <w:r w:rsidRPr="0027411C">
        <w:t xml:space="preserve"> </w:t>
      </w:r>
      <w:proofErr w:type="spellStart"/>
      <w:r w:rsidRPr="0027411C">
        <w:t>Brasileiras</w:t>
      </w:r>
      <w:proofErr w:type="spellEnd"/>
      <w:r w:rsidRPr="0027411C">
        <w:t xml:space="preserve"> </w:t>
      </w:r>
      <w:proofErr w:type="spellStart"/>
      <w:r w:rsidRPr="0027411C">
        <w:t>para</w:t>
      </w:r>
      <w:proofErr w:type="spellEnd"/>
      <w:r w:rsidRPr="0027411C">
        <w:t xml:space="preserve"> </w:t>
      </w:r>
      <w:proofErr w:type="spellStart"/>
      <w:r w:rsidRPr="0027411C">
        <w:t>listas</w:t>
      </w:r>
      <w:proofErr w:type="spellEnd"/>
      <w:r w:rsidRPr="0027411C">
        <w:t xml:space="preserve"> de </w:t>
      </w:r>
      <w:proofErr w:type="spellStart"/>
      <w:r w:rsidRPr="0027411C">
        <w:t>palavras</w:t>
      </w:r>
      <w:proofErr w:type="spellEnd"/>
      <w:r w:rsidRPr="0027411C">
        <w:t xml:space="preserve"> </w:t>
      </w:r>
      <w:proofErr w:type="spellStart"/>
      <w:r w:rsidRPr="0027411C">
        <w:t>associadas</w:t>
      </w:r>
      <w:proofErr w:type="spellEnd"/>
      <w:r w:rsidRPr="0027411C">
        <w:t xml:space="preserve">: </w:t>
      </w:r>
      <w:proofErr w:type="spellStart"/>
      <w:r w:rsidRPr="0027411C">
        <w:t>Associação</w:t>
      </w:r>
      <w:proofErr w:type="spellEnd"/>
      <w:r w:rsidRPr="0027411C">
        <w:t xml:space="preserve"> </w:t>
      </w:r>
      <w:proofErr w:type="spellStart"/>
      <w:r w:rsidRPr="0027411C">
        <w:t>semântica</w:t>
      </w:r>
      <w:proofErr w:type="spellEnd"/>
      <w:r w:rsidRPr="0027411C">
        <w:t xml:space="preserve">, </w:t>
      </w:r>
      <w:proofErr w:type="spellStart"/>
      <w:r w:rsidRPr="0027411C">
        <w:t>concretude</w:t>
      </w:r>
      <w:proofErr w:type="spellEnd"/>
      <w:r w:rsidRPr="0027411C">
        <w:t xml:space="preserve">, </w:t>
      </w:r>
      <w:proofErr w:type="spellStart"/>
      <w:r w:rsidRPr="0027411C">
        <w:t>frequência</w:t>
      </w:r>
      <w:proofErr w:type="spellEnd"/>
      <w:r w:rsidRPr="0027411C">
        <w:t xml:space="preserve"> e </w:t>
      </w:r>
      <w:proofErr w:type="spellStart"/>
      <w:r w:rsidRPr="0027411C">
        <w:t>emocionalidade</w:t>
      </w:r>
      <w:proofErr w:type="spellEnd"/>
      <w:r w:rsidRPr="0027411C">
        <w:t xml:space="preserve">. </w:t>
      </w:r>
      <w:proofErr w:type="spellStart"/>
      <w:r w:rsidRPr="0027411C">
        <w:t>Psicologia</w:t>
      </w:r>
      <w:proofErr w:type="spellEnd"/>
      <w:r w:rsidRPr="0027411C">
        <w:t xml:space="preserve">: </w:t>
      </w:r>
      <w:proofErr w:type="spellStart"/>
      <w:r w:rsidRPr="0027411C">
        <w:t>Teoria</w:t>
      </w:r>
      <w:proofErr w:type="spellEnd"/>
      <w:r w:rsidRPr="0027411C">
        <w:t xml:space="preserve"> E </w:t>
      </w:r>
      <w:proofErr w:type="spellStart"/>
      <w:r w:rsidRPr="0027411C">
        <w:t>Pesquisa</w:t>
      </w:r>
      <w:proofErr w:type="spellEnd"/>
      <w:r w:rsidRPr="0027411C">
        <w:t xml:space="preserve">, </w:t>
      </w:r>
      <w:r w:rsidRPr="0027411C">
        <w:rPr>
          <w:i/>
        </w:rPr>
        <w:t>25</w:t>
      </w:r>
      <w:r w:rsidRPr="0027411C">
        <w:t xml:space="preserve">, 537-546. </w:t>
      </w:r>
      <w:proofErr w:type="gramStart"/>
      <w:r w:rsidRPr="0027411C">
        <w:t>doi:10.1590</w:t>
      </w:r>
      <w:proofErr w:type="gramEnd"/>
      <w:r w:rsidRPr="0027411C">
        <w:t>/S0102-37722009000400009</w:t>
      </w:r>
    </w:p>
    <w:p w14:paraId="4D8A7463" w14:textId="77777777" w:rsidR="007E21F2" w:rsidRPr="0027411C" w:rsidRDefault="007E21F2" w:rsidP="007E21F2">
      <w:pPr>
        <w:wordWrap/>
        <w:spacing w:line="480" w:lineRule="auto"/>
        <w:ind w:left="720" w:hanging="720"/>
        <w:contextualSpacing/>
        <w:jc w:val="left"/>
      </w:pPr>
      <w:r w:rsidRPr="0027411C">
        <w:t>Stolz, J., &amp; Besner, D. (</w:t>
      </w:r>
      <w:r w:rsidR="0027411C">
        <w:t>1999</w:t>
      </w:r>
      <w:r w:rsidRPr="0027411C">
        <w:t xml:space="preserve">). </w:t>
      </w:r>
      <w:proofErr w:type="gramStart"/>
      <w:r w:rsidRPr="0027411C">
        <w:t>On the myth of automatic semantic activation in reading.</w:t>
      </w:r>
      <w:proofErr w:type="gramEnd"/>
      <w:r w:rsidRPr="0027411C">
        <w:t xml:space="preserve"> </w:t>
      </w:r>
      <w:r w:rsidRPr="0027411C">
        <w:rPr>
          <w:i/>
        </w:rPr>
        <w:t xml:space="preserve">Psychological Science, 8, </w:t>
      </w:r>
      <w:r w:rsidRPr="0027411C">
        <w:t xml:space="preserve">61-65. </w:t>
      </w:r>
      <w:proofErr w:type="gramStart"/>
      <w:r w:rsidRPr="0027411C">
        <w:rPr>
          <w:bCs/>
          <w:shd w:val="clear" w:color="auto" w:fill="FFFFFF"/>
        </w:rPr>
        <w:t>doi</w:t>
      </w:r>
      <w:proofErr w:type="gramEnd"/>
      <w:r w:rsidRPr="0027411C">
        <w:rPr>
          <w:bCs/>
          <w:shd w:val="clear" w:color="auto" w:fill="FFFFFF"/>
        </w:rPr>
        <w:t>:</w:t>
      </w:r>
      <w:r w:rsidRPr="0027411C">
        <w:rPr>
          <w:rStyle w:val="apple-converted-space"/>
          <w:bCs/>
          <w:shd w:val="clear" w:color="auto" w:fill="FFFFFF"/>
        </w:rPr>
        <w:t> </w:t>
      </w:r>
      <w:r w:rsidRPr="0027411C">
        <w:rPr>
          <w:rStyle w:val="slug-doi"/>
          <w:bCs/>
          <w:bdr w:val="none" w:sz="0" w:space="0" w:color="auto" w:frame="1"/>
          <w:shd w:val="clear" w:color="auto" w:fill="FFFFFF"/>
        </w:rPr>
        <w:t>10.1111/1467-8721.00015</w:t>
      </w:r>
    </w:p>
    <w:p w14:paraId="539FD41A" w14:textId="77777777" w:rsidR="007E21F2" w:rsidRPr="0027411C" w:rsidRDefault="007E21F2" w:rsidP="007E21F2">
      <w:pPr>
        <w:wordWrap/>
        <w:spacing w:line="480" w:lineRule="auto"/>
        <w:ind w:left="720" w:hanging="720"/>
        <w:contextualSpacing/>
        <w:jc w:val="left"/>
      </w:pPr>
      <w:proofErr w:type="spellStart"/>
      <w:r w:rsidRPr="0027411C">
        <w:t>Toglia</w:t>
      </w:r>
      <w:proofErr w:type="spellEnd"/>
      <w:r w:rsidRPr="0027411C">
        <w:t>, M. P. (2009). Withstanding the test of time: The 1978 semantic word norms. Behavior Research Methods, 41(2), 531-533. doi:10.3758/BRM.41.2.531</w:t>
      </w:r>
    </w:p>
    <w:p w14:paraId="3598D6FE" w14:textId="77777777" w:rsidR="007E21F2" w:rsidRPr="0027411C" w:rsidRDefault="007E21F2" w:rsidP="007E21F2">
      <w:pPr>
        <w:wordWrap/>
        <w:spacing w:line="480" w:lineRule="auto"/>
        <w:ind w:left="720" w:hanging="720"/>
        <w:contextualSpacing/>
        <w:jc w:val="left"/>
      </w:pPr>
      <w:proofErr w:type="spellStart"/>
      <w:r w:rsidRPr="0027411C">
        <w:t>Toglia</w:t>
      </w:r>
      <w:proofErr w:type="spellEnd"/>
      <w:r w:rsidRPr="0027411C">
        <w:t xml:space="preserve">, M.P., &amp; </w:t>
      </w:r>
      <w:proofErr w:type="spellStart"/>
      <w:r w:rsidRPr="0027411C">
        <w:t>Battig</w:t>
      </w:r>
      <w:proofErr w:type="spellEnd"/>
      <w:r w:rsidRPr="0027411C">
        <w:t xml:space="preserve">, W.F. (1978). </w:t>
      </w:r>
      <w:proofErr w:type="gramStart"/>
      <w:r w:rsidRPr="0027411C">
        <w:rPr>
          <w:i/>
        </w:rPr>
        <w:t>Handbook of semantic word norms.</w:t>
      </w:r>
      <w:proofErr w:type="gramEnd"/>
      <w:r w:rsidRPr="0027411C">
        <w:t xml:space="preserve"> Hillsdale, NJ: Erlbaum.</w:t>
      </w:r>
    </w:p>
    <w:p w14:paraId="437C972E" w14:textId="77777777" w:rsidR="007E21F2" w:rsidRPr="0027411C" w:rsidRDefault="007E21F2" w:rsidP="007E21F2">
      <w:pPr>
        <w:pStyle w:val="NormalWeb"/>
        <w:widowControl w:val="0"/>
        <w:spacing w:before="0" w:beforeAutospacing="0" w:after="0" w:afterAutospacing="0" w:line="480" w:lineRule="auto"/>
        <w:ind w:left="720" w:hanging="720"/>
        <w:textAlignment w:val="baseline"/>
        <w:rPr>
          <w:rFonts w:ascii="Times New Roman" w:hAnsi="Times New Roman"/>
        </w:rPr>
      </w:pPr>
      <w:r w:rsidRPr="0027411C">
        <w:rPr>
          <w:rFonts w:ascii="Times New Roman" w:hAnsi="Times New Roman"/>
        </w:rPr>
        <w:t>Vaughan, J. (2004). Editorial: A Web-Based Archive of Norms, Stimuli, and Data.</w:t>
      </w:r>
      <w:r w:rsidRPr="0027411C">
        <w:rPr>
          <w:rStyle w:val="apple-converted-space"/>
          <w:rFonts w:ascii="Times New Roman" w:hAnsi="Times New Roman"/>
        </w:rPr>
        <w:t> </w:t>
      </w:r>
      <w:r w:rsidRPr="0027411C">
        <w:rPr>
          <w:rFonts w:ascii="Times New Roman" w:hAnsi="Times New Roman"/>
          <w:i/>
          <w:iCs/>
          <w:bdr w:val="none" w:sz="0" w:space="0" w:color="auto" w:frame="1"/>
        </w:rPr>
        <w:t>Behavior Research Methods, Instruments &amp; Computers</w:t>
      </w:r>
      <w:r w:rsidRPr="0027411C">
        <w:rPr>
          <w:rFonts w:ascii="Times New Roman" w:hAnsi="Times New Roman"/>
        </w:rPr>
        <w:t>,</w:t>
      </w:r>
      <w:r w:rsidRPr="0027411C">
        <w:rPr>
          <w:rStyle w:val="apple-converted-space"/>
          <w:rFonts w:ascii="Times New Roman" w:hAnsi="Times New Roman"/>
        </w:rPr>
        <w:t> </w:t>
      </w:r>
      <w:r w:rsidRPr="0027411C">
        <w:rPr>
          <w:rFonts w:ascii="Times New Roman" w:hAnsi="Times New Roman"/>
          <w:i/>
          <w:iCs/>
          <w:bdr w:val="none" w:sz="0" w:space="0" w:color="auto" w:frame="1"/>
        </w:rPr>
        <w:t>36</w:t>
      </w:r>
      <w:r w:rsidRPr="0027411C">
        <w:rPr>
          <w:rFonts w:ascii="Times New Roman" w:hAnsi="Times New Roman"/>
        </w:rPr>
        <w:t xml:space="preserve">, 363-370. </w:t>
      </w:r>
      <w:proofErr w:type="gramStart"/>
      <w:r w:rsidRPr="0027411C">
        <w:rPr>
          <w:rFonts w:ascii="Times New Roman" w:hAnsi="Times New Roman"/>
        </w:rPr>
        <w:t>doi:10.3758</w:t>
      </w:r>
      <w:proofErr w:type="gramEnd"/>
      <w:r w:rsidRPr="0027411C">
        <w:rPr>
          <w:rFonts w:ascii="Times New Roman" w:hAnsi="Times New Roman"/>
        </w:rPr>
        <w:t>/BF03195583</w:t>
      </w:r>
    </w:p>
    <w:p w14:paraId="1DC08F70" w14:textId="77777777" w:rsidR="007E21F2" w:rsidRPr="0027411C" w:rsidRDefault="007E21F2" w:rsidP="007E21F2">
      <w:pPr>
        <w:wordWrap/>
        <w:autoSpaceDE w:val="0"/>
        <w:autoSpaceDN w:val="0"/>
        <w:adjustRightInd w:val="0"/>
        <w:spacing w:line="480" w:lineRule="auto"/>
        <w:ind w:left="720" w:hanging="720"/>
        <w:contextualSpacing/>
        <w:jc w:val="left"/>
      </w:pPr>
      <w:r w:rsidRPr="0027411C">
        <w:t xml:space="preserve">Vigliocco, G., Vinson, D. P., Damian, M. F., &amp; </w:t>
      </w:r>
      <w:proofErr w:type="spellStart"/>
      <w:r w:rsidRPr="0027411C">
        <w:t>Levelt</w:t>
      </w:r>
      <w:proofErr w:type="spellEnd"/>
      <w:r w:rsidRPr="0027411C">
        <w:t xml:space="preserve">, W. (2002). Semantic distance effects on object and action naming. </w:t>
      </w:r>
      <w:r w:rsidRPr="0027411C">
        <w:rPr>
          <w:i/>
          <w:iCs/>
        </w:rPr>
        <w:t>Cognition</w:t>
      </w:r>
      <w:r w:rsidRPr="0027411C">
        <w:t xml:space="preserve">, </w:t>
      </w:r>
      <w:r w:rsidRPr="0027411C">
        <w:rPr>
          <w:bCs/>
          <w:i/>
        </w:rPr>
        <w:t>85</w:t>
      </w:r>
      <w:r w:rsidRPr="0027411C">
        <w:t xml:space="preserve">, 61-69. </w:t>
      </w:r>
      <w:proofErr w:type="gramStart"/>
      <w:r w:rsidRPr="0027411C">
        <w:t>doi:10.1016</w:t>
      </w:r>
      <w:proofErr w:type="gramEnd"/>
      <w:r w:rsidRPr="0027411C">
        <w:t>/S0010-0277(02)00107-5</w:t>
      </w:r>
    </w:p>
    <w:p w14:paraId="7F4B795A" w14:textId="77777777" w:rsidR="007E21F2" w:rsidRPr="0027411C" w:rsidRDefault="007E21F2" w:rsidP="007E21F2">
      <w:pPr>
        <w:tabs>
          <w:tab w:val="left" w:pos="720"/>
          <w:tab w:val="left" w:pos="1440"/>
          <w:tab w:val="left" w:pos="2160"/>
          <w:tab w:val="left" w:pos="2880"/>
          <w:tab w:val="left" w:pos="3600"/>
          <w:tab w:val="left" w:pos="4320"/>
          <w:tab w:val="left" w:pos="5040"/>
          <w:tab w:val="left" w:pos="5492"/>
        </w:tabs>
        <w:wordWrap/>
        <w:autoSpaceDE w:val="0"/>
        <w:autoSpaceDN w:val="0"/>
        <w:adjustRightInd w:val="0"/>
        <w:spacing w:line="480" w:lineRule="auto"/>
        <w:contextualSpacing/>
        <w:jc w:val="left"/>
      </w:pPr>
      <w:r w:rsidRPr="0027411C">
        <w:t xml:space="preserve"> Vigliocco, G., Vinson, D. P., &amp; </w:t>
      </w:r>
      <w:proofErr w:type="spellStart"/>
      <w:r w:rsidRPr="0027411C">
        <w:t>Siri</w:t>
      </w:r>
      <w:proofErr w:type="spellEnd"/>
      <w:r w:rsidRPr="0027411C">
        <w:t xml:space="preserve">, S. (2005). Semantic and grammatical class effects in </w:t>
      </w:r>
    </w:p>
    <w:p w14:paraId="0D7B5E58" w14:textId="77777777" w:rsidR="007E21F2" w:rsidRPr="0027411C" w:rsidRDefault="007E21F2" w:rsidP="007E21F2">
      <w:pPr>
        <w:tabs>
          <w:tab w:val="left" w:pos="720"/>
          <w:tab w:val="left" w:pos="1440"/>
          <w:tab w:val="left" w:pos="2160"/>
          <w:tab w:val="left" w:pos="2880"/>
          <w:tab w:val="left" w:pos="3600"/>
          <w:tab w:val="left" w:pos="4320"/>
          <w:tab w:val="left" w:pos="5040"/>
          <w:tab w:val="left" w:pos="5492"/>
        </w:tabs>
        <w:wordWrap/>
        <w:autoSpaceDE w:val="0"/>
        <w:autoSpaceDN w:val="0"/>
        <w:adjustRightInd w:val="0"/>
        <w:spacing w:line="480" w:lineRule="auto"/>
        <w:contextualSpacing/>
        <w:jc w:val="left"/>
      </w:pPr>
      <w:r w:rsidRPr="0027411C">
        <w:tab/>
      </w:r>
      <w:proofErr w:type="gramStart"/>
      <w:r w:rsidRPr="0027411C">
        <w:t>naming</w:t>
      </w:r>
      <w:proofErr w:type="gramEnd"/>
      <w:r w:rsidRPr="0027411C">
        <w:t xml:space="preserve"> actions. </w:t>
      </w:r>
      <w:r w:rsidRPr="0027411C">
        <w:rPr>
          <w:i/>
          <w:iCs/>
        </w:rPr>
        <w:t>Cognition</w:t>
      </w:r>
      <w:r w:rsidRPr="0027411C">
        <w:t xml:space="preserve">, </w:t>
      </w:r>
      <w:r w:rsidRPr="0027411C">
        <w:rPr>
          <w:bCs/>
          <w:i/>
        </w:rPr>
        <w:t>94</w:t>
      </w:r>
      <w:r w:rsidRPr="0027411C">
        <w:t xml:space="preserve">, 91-100. doi:10.1016/j.cognition.2004.06.004 </w:t>
      </w:r>
    </w:p>
    <w:p w14:paraId="50DF1821" w14:textId="77777777" w:rsidR="007E21F2" w:rsidRPr="0027411C" w:rsidRDefault="007E21F2" w:rsidP="007E21F2">
      <w:pPr>
        <w:wordWrap/>
        <w:autoSpaceDE w:val="0"/>
        <w:autoSpaceDN w:val="0"/>
        <w:adjustRightInd w:val="0"/>
        <w:spacing w:line="480" w:lineRule="auto"/>
        <w:ind w:left="720" w:hanging="720"/>
        <w:contextualSpacing/>
        <w:jc w:val="left"/>
      </w:pPr>
      <w:proofErr w:type="gramStart"/>
      <w:r w:rsidRPr="0027411C">
        <w:t>Vigliocco, G., Vinson, D. P., Lewis, W., &amp; Garrett, M. F. (2004).</w:t>
      </w:r>
      <w:proofErr w:type="gramEnd"/>
      <w:r w:rsidRPr="0027411C">
        <w:t xml:space="preserve"> Representing the meaning </w:t>
      </w:r>
      <w:r w:rsidRPr="0027411C">
        <w:lastRenderedPageBreak/>
        <w:t xml:space="preserve">of object and action words: The </w:t>
      </w:r>
      <w:proofErr w:type="spellStart"/>
      <w:r w:rsidRPr="0027411C">
        <w:t>featural</w:t>
      </w:r>
      <w:proofErr w:type="spellEnd"/>
      <w:r w:rsidRPr="0027411C">
        <w:t xml:space="preserve"> and unitary semantic space (FUSS) hypothesis. </w:t>
      </w:r>
      <w:r w:rsidRPr="0027411C">
        <w:rPr>
          <w:i/>
          <w:iCs/>
        </w:rPr>
        <w:t>Cognitive Psychology</w:t>
      </w:r>
      <w:r w:rsidRPr="0027411C">
        <w:t xml:space="preserve">, </w:t>
      </w:r>
      <w:r w:rsidRPr="0027411C">
        <w:rPr>
          <w:bCs/>
          <w:i/>
        </w:rPr>
        <w:t>48</w:t>
      </w:r>
      <w:r w:rsidRPr="0027411C">
        <w:t>, 422-488. doi:10.1016/j.cogpsych.2003.09.001</w:t>
      </w:r>
    </w:p>
    <w:p w14:paraId="19AD92BE" w14:textId="77777777" w:rsidR="007E21F2" w:rsidRPr="0027411C" w:rsidRDefault="007E21F2" w:rsidP="007E21F2">
      <w:pPr>
        <w:wordWrap/>
        <w:autoSpaceDE w:val="0"/>
        <w:autoSpaceDN w:val="0"/>
        <w:adjustRightInd w:val="0"/>
        <w:spacing w:line="480" w:lineRule="auto"/>
        <w:ind w:left="720" w:hanging="720"/>
        <w:contextualSpacing/>
        <w:jc w:val="left"/>
      </w:pPr>
      <w:r w:rsidRPr="0027411C">
        <w:t xml:space="preserve">Vinson, D. P., &amp; Vigliocco, G. (2002). </w:t>
      </w:r>
      <w:proofErr w:type="gramStart"/>
      <w:r w:rsidRPr="0027411C">
        <w:t>A semantic analysis of noun–verb dissociations in aphasia.</w:t>
      </w:r>
      <w:proofErr w:type="gramEnd"/>
      <w:r w:rsidRPr="0027411C">
        <w:t xml:space="preserve"> </w:t>
      </w:r>
      <w:r w:rsidRPr="0027411C">
        <w:rPr>
          <w:i/>
          <w:iCs/>
        </w:rPr>
        <w:t xml:space="preserve">Journal of </w:t>
      </w:r>
      <w:proofErr w:type="spellStart"/>
      <w:r w:rsidRPr="0027411C">
        <w:rPr>
          <w:i/>
          <w:iCs/>
        </w:rPr>
        <w:t>Neurolinguistics</w:t>
      </w:r>
      <w:proofErr w:type="spellEnd"/>
      <w:r w:rsidRPr="0027411C">
        <w:t xml:space="preserve">, </w:t>
      </w:r>
      <w:r w:rsidRPr="0027411C">
        <w:rPr>
          <w:bCs/>
          <w:i/>
        </w:rPr>
        <w:t>15</w:t>
      </w:r>
      <w:r w:rsidRPr="0027411C">
        <w:t xml:space="preserve">, 317-351. </w:t>
      </w:r>
      <w:proofErr w:type="gramStart"/>
      <w:r w:rsidRPr="0027411C">
        <w:t>doi:10.1016</w:t>
      </w:r>
      <w:proofErr w:type="gramEnd"/>
      <w:r w:rsidRPr="0027411C">
        <w:t>/S0911-6044(01)00037-9</w:t>
      </w:r>
    </w:p>
    <w:p w14:paraId="32E333F4" w14:textId="77777777" w:rsidR="007E21F2" w:rsidRPr="0027411C" w:rsidRDefault="007E21F2" w:rsidP="007E21F2">
      <w:pPr>
        <w:wordWrap/>
        <w:spacing w:line="480" w:lineRule="auto"/>
        <w:jc w:val="left"/>
        <w:rPr>
          <w:rFonts w:eastAsiaTheme="minorHAnsi"/>
        </w:rPr>
      </w:pPr>
      <w:r w:rsidRPr="0027411C">
        <w:rPr>
          <w:rFonts w:eastAsiaTheme="minorHAnsi"/>
        </w:rPr>
        <w:t xml:space="preserve">Vinson, D. &amp; Vigliocco, G. (2008). Semantic feature production norms for a large set of </w:t>
      </w:r>
    </w:p>
    <w:p w14:paraId="514CE291" w14:textId="77777777" w:rsidR="007E21F2" w:rsidRPr="0027411C" w:rsidRDefault="007E21F2" w:rsidP="007E21F2">
      <w:pPr>
        <w:wordWrap/>
        <w:spacing w:line="480" w:lineRule="auto"/>
        <w:ind w:left="720"/>
        <w:jc w:val="left"/>
        <w:rPr>
          <w:rFonts w:eastAsiaTheme="minorHAnsi"/>
        </w:rPr>
      </w:pPr>
      <w:proofErr w:type="gramStart"/>
      <w:r w:rsidRPr="0027411C">
        <w:rPr>
          <w:rFonts w:eastAsiaTheme="minorHAnsi"/>
        </w:rPr>
        <w:t>objects</w:t>
      </w:r>
      <w:proofErr w:type="gramEnd"/>
      <w:r w:rsidRPr="0027411C">
        <w:rPr>
          <w:rFonts w:eastAsiaTheme="minorHAnsi"/>
        </w:rPr>
        <w:t xml:space="preserve"> and events. </w:t>
      </w:r>
      <w:r w:rsidRPr="0027411C">
        <w:rPr>
          <w:rFonts w:eastAsiaTheme="minorHAnsi"/>
          <w:i/>
        </w:rPr>
        <w:t>Behavior Research Methods, 40</w:t>
      </w:r>
      <w:r w:rsidRPr="0027411C">
        <w:rPr>
          <w:rFonts w:eastAsiaTheme="minorHAnsi"/>
        </w:rPr>
        <w:t>, 183-190. doi:10.3758/BRM.40.1.183</w:t>
      </w:r>
    </w:p>
    <w:p w14:paraId="0D9CC718" w14:textId="77777777" w:rsidR="00015C7B" w:rsidRPr="0027411C" w:rsidRDefault="007E21F2" w:rsidP="007E21F2">
      <w:pPr>
        <w:wordWrap/>
        <w:autoSpaceDE w:val="0"/>
        <w:autoSpaceDN w:val="0"/>
        <w:adjustRightInd w:val="0"/>
        <w:spacing w:line="480" w:lineRule="auto"/>
        <w:ind w:left="720" w:hanging="720"/>
        <w:contextualSpacing/>
        <w:jc w:val="left"/>
      </w:pPr>
      <w:proofErr w:type="gramStart"/>
      <w:r w:rsidRPr="0027411C">
        <w:t xml:space="preserve">Vinson, D. P., Vigliocco, G., </w:t>
      </w:r>
      <w:proofErr w:type="spellStart"/>
      <w:r w:rsidRPr="0027411C">
        <w:t>Cappa</w:t>
      </w:r>
      <w:proofErr w:type="spellEnd"/>
      <w:r w:rsidRPr="0027411C">
        <w:t xml:space="preserve">, S., &amp; </w:t>
      </w:r>
      <w:proofErr w:type="spellStart"/>
      <w:r w:rsidRPr="0027411C">
        <w:t>Siri</w:t>
      </w:r>
      <w:proofErr w:type="spellEnd"/>
      <w:r w:rsidRPr="0027411C">
        <w:t>, S. (2003).</w:t>
      </w:r>
      <w:proofErr w:type="gramEnd"/>
      <w:r w:rsidRPr="0027411C">
        <w:t xml:space="preserve"> The breakdown of semantic knowledge: Insights from a statistical model of meaning representation. </w:t>
      </w:r>
      <w:r w:rsidRPr="0027411C">
        <w:rPr>
          <w:i/>
          <w:iCs/>
        </w:rPr>
        <w:t>Brain &amp; Language</w:t>
      </w:r>
      <w:r w:rsidRPr="0027411C">
        <w:t xml:space="preserve">, </w:t>
      </w:r>
      <w:r w:rsidRPr="0027411C">
        <w:rPr>
          <w:bCs/>
          <w:i/>
        </w:rPr>
        <w:t>86</w:t>
      </w:r>
      <w:r w:rsidRPr="0027411C">
        <w:t xml:space="preserve">, 347-365. </w:t>
      </w:r>
      <w:proofErr w:type="gramStart"/>
      <w:r w:rsidRPr="0027411C">
        <w:t>doi:10.1016</w:t>
      </w:r>
      <w:proofErr w:type="gramEnd"/>
      <w:r w:rsidRPr="0027411C">
        <w:t>/S0093-934X(03)00144-5</w:t>
      </w:r>
    </w:p>
    <w:p w14:paraId="528EA535" w14:textId="77777777" w:rsidR="0021303D" w:rsidRPr="0027411C" w:rsidRDefault="0021303D" w:rsidP="0021303D">
      <w:pPr>
        <w:wordWrap/>
        <w:autoSpaceDE w:val="0"/>
        <w:autoSpaceDN w:val="0"/>
        <w:adjustRightInd w:val="0"/>
        <w:spacing w:line="480" w:lineRule="auto"/>
        <w:ind w:left="720" w:hanging="720"/>
        <w:contextualSpacing/>
        <w:jc w:val="left"/>
      </w:pPr>
      <w:proofErr w:type="gramStart"/>
      <w:r w:rsidRPr="0027411C">
        <w:t>Yates, M., Locker, L., &amp; Simpson, G.B. (2004).</w:t>
      </w:r>
      <w:proofErr w:type="gramEnd"/>
      <w:r w:rsidRPr="0027411C">
        <w:t xml:space="preserve"> </w:t>
      </w:r>
      <w:proofErr w:type="gramStart"/>
      <w:r w:rsidRPr="0027411C">
        <w:t>The influence of phonological neighborhood on visual word perception.</w:t>
      </w:r>
      <w:proofErr w:type="gramEnd"/>
      <w:r w:rsidRPr="0027411C">
        <w:rPr>
          <w:i/>
        </w:rPr>
        <w:t xml:space="preserve"> Psychonomic Bulletin &amp; Review, 11, </w:t>
      </w:r>
      <w:r w:rsidRPr="0027411C">
        <w:t xml:space="preserve">452-457. </w:t>
      </w:r>
      <w:hyperlink r:id="rId13" w:history="1">
        <w:proofErr w:type="gramStart"/>
        <w:r w:rsidRPr="0027411C">
          <w:rPr>
            <w:rStyle w:val="Hyperlink"/>
            <w:color w:val="auto"/>
            <w:u w:val="none"/>
          </w:rPr>
          <w:t>doi:10.3758</w:t>
        </w:r>
        <w:proofErr w:type="gramEnd"/>
        <w:r w:rsidRPr="0027411C">
          <w:rPr>
            <w:rStyle w:val="Hyperlink"/>
            <w:color w:val="auto"/>
            <w:u w:val="none"/>
          </w:rPr>
          <w:t>/BF03196594</w:t>
        </w:r>
      </w:hyperlink>
    </w:p>
    <w:p w14:paraId="4564B2A7" w14:textId="77777777" w:rsidR="007E21F2" w:rsidRPr="0027411C" w:rsidRDefault="007E21F2" w:rsidP="0021303D">
      <w:pPr>
        <w:wordWrap/>
        <w:autoSpaceDE w:val="0"/>
        <w:autoSpaceDN w:val="0"/>
        <w:adjustRightInd w:val="0"/>
        <w:spacing w:line="480" w:lineRule="auto"/>
        <w:ind w:left="720" w:hanging="720"/>
        <w:contextualSpacing/>
        <w:jc w:val="left"/>
        <w:rPr>
          <w:shd w:val="clear" w:color="auto" w:fill="000080"/>
        </w:rPr>
      </w:pPr>
      <w:r w:rsidRPr="0027411C">
        <w:br w:type="page"/>
      </w:r>
    </w:p>
    <w:p w14:paraId="432686B0" w14:textId="77777777" w:rsidR="00781C68" w:rsidRPr="0027411C" w:rsidRDefault="00B259AA" w:rsidP="007E21F2">
      <w:pPr>
        <w:wordWrap/>
        <w:jc w:val="left"/>
      </w:pPr>
      <w:r w:rsidRPr="0027411C">
        <w:lastRenderedPageBreak/>
        <w:t>Table 1</w:t>
      </w:r>
    </w:p>
    <w:p w14:paraId="3809D57F" w14:textId="77777777" w:rsidR="00B259AA" w:rsidRPr="0027411C" w:rsidRDefault="00B259AA" w:rsidP="007E21F2">
      <w:pPr>
        <w:wordWrap/>
        <w:jc w:val="left"/>
      </w:pPr>
    </w:p>
    <w:p w14:paraId="6C502E85" w14:textId="77777777" w:rsidR="00015C7B" w:rsidRPr="0027411C" w:rsidRDefault="00015C7B" w:rsidP="007E21F2">
      <w:pPr>
        <w:wordWrap/>
        <w:jc w:val="left"/>
        <w:rPr>
          <w:i/>
        </w:rPr>
      </w:pPr>
      <w:r w:rsidRPr="0027411C">
        <w:rPr>
          <w:i/>
        </w:rPr>
        <w:t>Data Collection Site Statistics: Words, Participants</w:t>
      </w:r>
      <w:r w:rsidR="00305BEF" w:rsidRPr="0027411C">
        <w:rPr>
          <w:i/>
        </w:rPr>
        <w:t>,</w:t>
      </w:r>
      <w:r w:rsidRPr="0027411C">
        <w:rPr>
          <w:i/>
        </w:rPr>
        <w:t xml:space="preserve"> and Average Response 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1940"/>
        <w:gridCol w:w="1917"/>
        <w:gridCol w:w="1917"/>
        <w:gridCol w:w="1585"/>
      </w:tblGrid>
      <w:tr w:rsidR="00015C7B" w:rsidRPr="0027411C" w14:paraId="3F769FDD" w14:textId="77777777" w:rsidTr="00015C7B">
        <w:tc>
          <w:tcPr>
            <w:tcW w:w="0" w:type="auto"/>
            <w:tcBorders>
              <w:top w:val="single" w:sz="4" w:space="0" w:color="auto"/>
              <w:bottom w:val="single" w:sz="4" w:space="0" w:color="auto"/>
            </w:tcBorders>
          </w:tcPr>
          <w:p w14:paraId="5B1585CC" w14:textId="77777777" w:rsidR="00015C7B" w:rsidRPr="0027411C" w:rsidRDefault="00015C7B" w:rsidP="007E21F2">
            <w:pPr>
              <w:wordWrap/>
              <w:jc w:val="left"/>
            </w:pPr>
          </w:p>
        </w:tc>
        <w:tc>
          <w:tcPr>
            <w:tcW w:w="0" w:type="auto"/>
            <w:tcBorders>
              <w:top w:val="single" w:sz="4" w:space="0" w:color="auto"/>
              <w:bottom w:val="single" w:sz="4" w:space="0" w:color="auto"/>
            </w:tcBorders>
          </w:tcPr>
          <w:p w14:paraId="63BAC916" w14:textId="77777777" w:rsidR="00015C7B" w:rsidRPr="0027411C" w:rsidRDefault="00015C7B" w:rsidP="007E21F2">
            <w:pPr>
              <w:wordWrap/>
              <w:jc w:val="center"/>
            </w:pPr>
            <w:r w:rsidRPr="0027411C">
              <w:t>University of Mississippi</w:t>
            </w:r>
          </w:p>
        </w:tc>
        <w:tc>
          <w:tcPr>
            <w:tcW w:w="0" w:type="auto"/>
            <w:tcBorders>
              <w:top w:val="single" w:sz="4" w:space="0" w:color="auto"/>
              <w:bottom w:val="single" w:sz="4" w:space="0" w:color="auto"/>
            </w:tcBorders>
          </w:tcPr>
          <w:p w14:paraId="0FC13300" w14:textId="77777777" w:rsidR="00015C7B" w:rsidRPr="0027411C" w:rsidRDefault="00015C7B" w:rsidP="007E21F2">
            <w:pPr>
              <w:wordWrap/>
              <w:jc w:val="center"/>
            </w:pPr>
            <w:r w:rsidRPr="0027411C">
              <w:t>Missouri State University</w:t>
            </w:r>
          </w:p>
        </w:tc>
        <w:tc>
          <w:tcPr>
            <w:tcW w:w="0" w:type="auto"/>
            <w:tcBorders>
              <w:top w:val="single" w:sz="4" w:space="0" w:color="auto"/>
              <w:bottom w:val="single" w:sz="4" w:space="0" w:color="auto"/>
            </w:tcBorders>
          </w:tcPr>
          <w:p w14:paraId="01CE50F5" w14:textId="77777777" w:rsidR="00015C7B" w:rsidRPr="0027411C" w:rsidRDefault="00015C7B" w:rsidP="007E21F2">
            <w:pPr>
              <w:wordWrap/>
              <w:jc w:val="center"/>
            </w:pPr>
            <w:r w:rsidRPr="0027411C">
              <w:t>Montana State University</w:t>
            </w:r>
          </w:p>
        </w:tc>
        <w:tc>
          <w:tcPr>
            <w:tcW w:w="0" w:type="auto"/>
            <w:tcBorders>
              <w:top w:val="single" w:sz="4" w:space="0" w:color="auto"/>
              <w:bottom w:val="single" w:sz="4" w:space="0" w:color="auto"/>
            </w:tcBorders>
          </w:tcPr>
          <w:p w14:paraId="63048531" w14:textId="77777777" w:rsidR="00015C7B" w:rsidRPr="0027411C" w:rsidRDefault="00015C7B" w:rsidP="007E21F2">
            <w:pPr>
              <w:wordWrap/>
              <w:jc w:val="center"/>
            </w:pPr>
            <w:r w:rsidRPr="0027411C">
              <w:t>Mechanical Turk</w:t>
            </w:r>
          </w:p>
        </w:tc>
      </w:tr>
      <w:tr w:rsidR="00015C7B" w:rsidRPr="0027411C" w14:paraId="0BFE02C8" w14:textId="77777777" w:rsidTr="00015C7B">
        <w:tc>
          <w:tcPr>
            <w:tcW w:w="0" w:type="auto"/>
            <w:tcBorders>
              <w:top w:val="single" w:sz="4" w:space="0" w:color="auto"/>
            </w:tcBorders>
          </w:tcPr>
          <w:p w14:paraId="44DFC3D1" w14:textId="77777777" w:rsidR="00015C7B" w:rsidRPr="0027411C" w:rsidRDefault="00015C7B" w:rsidP="00D44D14">
            <w:pPr>
              <w:wordWrap/>
              <w:jc w:val="left"/>
            </w:pPr>
            <w:r w:rsidRPr="0027411C">
              <w:t>Total Participants</w:t>
            </w:r>
          </w:p>
        </w:tc>
        <w:tc>
          <w:tcPr>
            <w:tcW w:w="0" w:type="auto"/>
            <w:tcBorders>
              <w:top w:val="single" w:sz="4" w:space="0" w:color="auto"/>
            </w:tcBorders>
          </w:tcPr>
          <w:p w14:paraId="5767FD4B" w14:textId="77777777" w:rsidR="00015C7B" w:rsidRPr="0027411C" w:rsidRDefault="00015C7B" w:rsidP="00D44D14">
            <w:pPr>
              <w:wordWrap/>
              <w:jc w:val="center"/>
            </w:pPr>
            <w:r w:rsidRPr="0027411C">
              <w:t>749</w:t>
            </w:r>
          </w:p>
        </w:tc>
        <w:tc>
          <w:tcPr>
            <w:tcW w:w="0" w:type="auto"/>
            <w:tcBorders>
              <w:top w:val="single" w:sz="4" w:space="0" w:color="auto"/>
            </w:tcBorders>
          </w:tcPr>
          <w:p w14:paraId="4B6D1451" w14:textId="77777777" w:rsidR="00015C7B" w:rsidRPr="0027411C" w:rsidRDefault="00015C7B" w:rsidP="00D44D14">
            <w:pPr>
              <w:wordWrap/>
              <w:jc w:val="center"/>
            </w:pPr>
            <w:r w:rsidRPr="0027411C">
              <w:t>1420</w:t>
            </w:r>
          </w:p>
        </w:tc>
        <w:tc>
          <w:tcPr>
            <w:tcW w:w="0" w:type="auto"/>
            <w:tcBorders>
              <w:top w:val="single" w:sz="4" w:space="0" w:color="auto"/>
            </w:tcBorders>
          </w:tcPr>
          <w:p w14:paraId="32B13ABF" w14:textId="77777777" w:rsidR="00015C7B" w:rsidRPr="0027411C" w:rsidRDefault="00015C7B" w:rsidP="00D44D14">
            <w:pPr>
              <w:wordWrap/>
              <w:jc w:val="center"/>
            </w:pPr>
            <w:r w:rsidRPr="0027411C">
              <w:t>127</w:t>
            </w:r>
          </w:p>
        </w:tc>
        <w:tc>
          <w:tcPr>
            <w:tcW w:w="0" w:type="auto"/>
            <w:tcBorders>
              <w:top w:val="single" w:sz="4" w:space="0" w:color="auto"/>
            </w:tcBorders>
          </w:tcPr>
          <w:p w14:paraId="54278AA0" w14:textId="77777777" w:rsidR="00015C7B" w:rsidRPr="0027411C" w:rsidRDefault="00015C7B" w:rsidP="00D44D14">
            <w:pPr>
              <w:wordWrap/>
              <w:jc w:val="center"/>
            </w:pPr>
            <w:r w:rsidRPr="0027411C">
              <w:t>571</w:t>
            </w:r>
          </w:p>
        </w:tc>
      </w:tr>
      <w:tr w:rsidR="00015C7B" w:rsidRPr="0027411C" w14:paraId="03ADD786" w14:textId="77777777" w:rsidTr="00015C7B">
        <w:tc>
          <w:tcPr>
            <w:tcW w:w="0" w:type="auto"/>
          </w:tcPr>
          <w:p w14:paraId="2ABD604A" w14:textId="77777777" w:rsidR="00015C7B" w:rsidRPr="0027411C" w:rsidRDefault="00015C7B" w:rsidP="00D44D14">
            <w:pPr>
              <w:wordWrap/>
              <w:jc w:val="left"/>
            </w:pPr>
            <w:r w:rsidRPr="0027411C">
              <w:t>Concepts</w:t>
            </w:r>
          </w:p>
        </w:tc>
        <w:tc>
          <w:tcPr>
            <w:tcW w:w="0" w:type="auto"/>
          </w:tcPr>
          <w:p w14:paraId="3E23C21C" w14:textId="77777777" w:rsidR="00015C7B" w:rsidRPr="0027411C" w:rsidRDefault="00015C7B" w:rsidP="00D44D14">
            <w:pPr>
              <w:wordWrap/>
              <w:jc w:val="center"/>
            </w:pPr>
            <w:r w:rsidRPr="0027411C">
              <w:t>658</w:t>
            </w:r>
          </w:p>
        </w:tc>
        <w:tc>
          <w:tcPr>
            <w:tcW w:w="0" w:type="auto"/>
          </w:tcPr>
          <w:p w14:paraId="7CDA9418" w14:textId="77777777" w:rsidR="00015C7B" w:rsidRPr="0027411C" w:rsidRDefault="00015C7B" w:rsidP="00D44D14">
            <w:pPr>
              <w:wordWrap/>
              <w:jc w:val="center"/>
            </w:pPr>
            <w:r w:rsidRPr="0027411C">
              <w:t>720</w:t>
            </w:r>
          </w:p>
        </w:tc>
        <w:tc>
          <w:tcPr>
            <w:tcW w:w="0" w:type="auto"/>
          </w:tcPr>
          <w:p w14:paraId="68705A72" w14:textId="77777777" w:rsidR="00015C7B" w:rsidRPr="0027411C" w:rsidRDefault="00015C7B" w:rsidP="00D44D14">
            <w:pPr>
              <w:wordWrap/>
              <w:jc w:val="center"/>
            </w:pPr>
            <w:r w:rsidRPr="0027411C">
              <w:t>120</w:t>
            </w:r>
          </w:p>
        </w:tc>
        <w:tc>
          <w:tcPr>
            <w:tcW w:w="0" w:type="auto"/>
          </w:tcPr>
          <w:p w14:paraId="394ABFD3" w14:textId="77777777" w:rsidR="00015C7B" w:rsidRPr="0027411C" w:rsidRDefault="00015C7B" w:rsidP="00D44D14">
            <w:pPr>
              <w:wordWrap/>
              <w:jc w:val="center"/>
            </w:pPr>
            <w:r w:rsidRPr="0027411C">
              <w:t>310</w:t>
            </w:r>
          </w:p>
        </w:tc>
      </w:tr>
      <w:tr w:rsidR="00015C7B" w:rsidRPr="0027411C" w14:paraId="2D947942" w14:textId="77777777" w:rsidTr="00015C7B">
        <w:tc>
          <w:tcPr>
            <w:tcW w:w="0" w:type="auto"/>
            <w:tcBorders>
              <w:bottom w:val="single" w:sz="4" w:space="0" w:color="auto"/>
            </w:tcBorders>
          </w:tcPr>
          <w:p w14:paraId="3F31E94D" w14:textId="77777777" w:rsidR="00015C7B" w:rsidRPr="0027411C" w:rsidRDefault="00015C7B" w:rsidP="00D44D14">
            <w:pPr>
              <w:wordWrap/>
              <w:jc w:val="left"/>
            </w:pPr>
            <w:r w:rsidRPr="0027411C">
              <w:t xml:space="preserve">Average </w:t>
            </w:r>
            <w:r w:rsidRPr="0027411C">
              <w:rPr>
                <w:i/>
              </w:rPr>
              <w:t>N</w:t>
            </w:r>
            <w:r w:rsidRPr="0027411C">
              <w:t xml:space="preserve"> per Concept</w:t>
            </w:r>
          </w:p>
        </w:tc>
        <w:tc>
          <w:tcPr>
            <w:tcW w:w="0" w:type="auto"/>
            <w:tcBorders>
              <w:bottom w:val="single" w:sz="4" w:space="0" w:color="auto"/>
            </w:tcBorders>
          </w:tcPr>
          <w:p w14:paraId="78CFFC98" w14:textId="77777777" w:rsidR="00015C7B" w:rsidRPr="0027411C" w:rsidRDefault="00015C7B" w:rsidP="00D44D14">
            <w:pPr>
              <w:wordWrap/>
              <w:jc w:val="center"/>
            </w:pPr>
            <w:r w:rsidRPr="0027411C">
              <w:t>67.8</w:t>
            </w:r>
          </w:p>
        </w:tc>
        <w:tc>
          <w:tcPr>
            <w:tcW w:w="0" w:type="auto"/>
            <w:tcBorders>
              <w:bottom w:val="single" w:sz="4" w:space="0" w:color="auto"/>
            </w:tcBorders>
          </w:tcPr>
          <w:p w14:paraId="5E1A5A50" w14:textId="77777777" w:rsidR="00015C7B" w:rsidRPr="0027411C" w:rsidRDefault="00015C7B" w:rsidP="00D44D14">
            <w:pPr>
              <w:wordWrap/>
              <w:jc w:val="center"/>
            </w:pPr>
            <w:r w:rsidRPr="0027411C">
              <w:t>71.4</w:t>
            </w:r>
          </w:p>
        </w:tc>
        <w:tc>
          <w:tcPr>
            <w:tcW w:w="0" w:type="auto"/>
            <w:tcBorders>
              <w:bottom w:val="single" w:sz="4" w:space="0" w:color="auto"/>
            </w:tcBorders>
          </w:tcPr>
          <w:p w14:paraId="34079C16" w14:textId="77777777" w:rsidR="00015C7B" w:rsidRPr="0027411C" w:rsidRDefault="00015C7B" w:rsidP="00D44D14">
            <w:pPr>
              <w:wordWrap/>
              <w:jc w:val="center"/>
            </w:pPr>
            <w:r w:rsidRPr="0027411C">
              <w:t>63.5</w:t>
            </w:r>
          </w:p>
        </w:tc>
        <w:tc>
          <w:tcPr>
            <w:tcW w:w="0" w:type="auto"/>
            <w:tcBorders>
              <w:bottom w:val="single" w:sz="4" w:space="0" w:color="auto"/>
            </w:tcBorders>
          </w:tcPr>
          <w:p w14:paraId="22FBB67C" w14:textId="77777777" w:rsidR="00015C7B" w:rsidRPr="0027411C" w:rsidRDefault="00015C7B" w:rsidP="00D44D14">
            <w:pPr>
              <w:wordWrap/>
              <w:jc w:val="center"/>
            </w:pPr>
            <w:r w:rsidRPr="0027411C">
              <w:t>60</w:t>
            </w:r>
          </w:p>
        </w:tc>
      </w:tr>
    </w:tbl>
    <w:p w14:paraId="33FC9405" w14:textId="77777777" w:rsidR="007E21F2" w:rsidRPr="0027411C" w:rsidRDefault="00015C7B" w:rsidP="00D44D14">
      <w:pPr>
        <w:wordWrap/>
        <w:jc w:val="left"/>
      </w:pPr>
      <w:r w:rsidRPr="0027411C">
        <w:rPr>
          <w:i/>
        </w:rPr>
        <w:t>Note</w:t>
      </w:r>
      <w:r w:rsidRPr="0027411C">
        <w:t xml:space="preserve">.  Average participants per concept </w:t>
      </w:r>
      <w:r w:rsidR="00DC0383" w:rsidRPr="0027411C">
        <w:t>are</w:t>
      </w:r>
      <w:r w:rsidRPr="0027411C">
        <w:t xml:space="preserve"> dependent on the number of words per experimental session.  Mech</w:t>
      </w:r>
      <w:r w:rsidR="00DC0383" w:rsidRPr="0027411C">
        <w:t>anical Turk total participants are</w:t>
      </w:r>
      <w:r w:rsidRPr="0027411C">
        <w:t xml:space="preserve"> the number of unique participants across all 5-word sessions.</w:t>
      </w:r>
    </w:p>
    <w:p w14:paraId="7BC762BF" w14:textId="77777777" w:rsidR="007E21F2" w:rsidRPr="0027411C" w:rsidRDefault="007E21F2" w:rsidP="00D44D14">
      <w:pPr>
        <w:wordWrap/>
        <w:jc w:val="left"/>
      </w:pPr>
    </w:p>
    <w:p w14:paraId="2B243EE9" w14:textId="77777777" w:rsidR="00EF38F9" w:rsidRPr="0027411C" w:rsidRDefault="00EF38F9">
      <w:pPr>
        <w:widowControl/>
        <w:wordWrap/>
        <w:jc w:val="left"/>
      </w:pPr>
      <w:r w:rsidRPr="0027411C">
        <w:br w:type="page"/>
      </w:r>
    </w:p>
    <w:p w14:paraId="288E3E7F" w14:textId="77777777" w:rsidR="007E21F2" w:rsidRPr="0027411C" w:rsidRDefault="007E21F2" w:rsidP="00D44D14">
      <w:pPr>
        <w:wordWrap/>
        <w:jc w:val="left"/>
      </w:pPr>
      <w:r w:rsidRPr="0027411C">
        <w:lastRenderedPageBreak/>
        <w:t>Table 2</w:t>
      </w:r>
    </w:p>
    <w:p w14:paraId="74005D68" w14:textId="77777777" w:rsidR="00B259AA" w:rsidRPr="0027411C" w:rsidRDefault="00B259AA" w:rsidP="00D44D14">
      <w:pPr>
        <w:wordWrap/>
        <w:jc w:val="left"/>
      </w:pPr>
    </w:p>
    <w:p w14:paraId="4D0C65BA" w14:textId="77777777" w:rsidR="007E21F2" w:rsidRPr="0027411C" w:rsidRDefault="007E21F2" w:rsidP="00D44D14">
      <w:pPr>
        <w:wordWrap/>
        <w:jc w:val="left"/>
        <w:rPr>
          <w:i/>
        </w:rPr>
      </w:pPr>
      <w:r w:rsidRPr="0027411C">
        <w:rPr>
          <w:i/>
        </w:rPr>
        <w:t>Average Number of Features Listed by Participant</w:t>
      </w:r>
      <w:r w:rsidR="00EB651F" w:rsidRPr="0027411C">
        <w:rPr>
          <w:i/>
        </w:rPr>
        <w:t>s</w:t>
      </w:r>
      <w:r w:rsidRPr="0027411C">
        <w:rPr>
          <w:i/>
        </w:rPr>
        <w:t xml:space="preserve"> and Data Collection Location</w:t>
      </w:r>
    </w:p>
    <w:tbl>
      <w:tblPr>
        <w:tblW w:w="9108" w:type="dxa"/>
        <w:tblLayout w:type="fixed"/>
        <w:tblLook w:val="04A0" w:firstRow="1" w:lastRow="0" w:firstColumn="1" w:lastColumn="0" w:noHBand="0" w:noVBand="1"/>
      </w:tblPr>
      <w:tblGrid>
        <w:gridCol w:w="1188"/>
        <w:gridCol w:w="1530"/>
        <w:gridCol w:w="1710"/>
        <w:gridCol w:w="1620"/>
        <w:gridCol w:w="1530"/>
        <w:gridCol w:w="1530"/>
      </w:tblGrid>
      <w:tr w:rsidR="00936969" w:rsidRPr="0027411C" w14:paraId="35DB4750" w14:textId="77777777" w:rsidTr="00936969">
        <w:trPr>
          <w:trHeight w:val="300"/>
        </w:trPr>
        <w:tc>
          <w:tcPr>
            <w:tcW w:w="1188" w:type="dxa"/>
            <w:tcBorders>
              <w:top w:val="single" w:sz="4" w:space="0" w:color="auto"/>
              <w:bottom w:val="single" w:sz="4" w:space="0" w:color="auto"/>
            </w:tcBorders>
            <w:shd w:val="clear" w:color="auto" w:fill="auto"/>
            <w:noWrap/>
            <w:vAlign w:val="center"/>
            <w:hideMark/>
          </w:tcPr>
          <w:p w14:paraId="6FA76FA7" w14:textId="77777777" w:rsidR="004203A2" w:rsidRPr="0027411C" w:rsidRDefault="004203A2" w:rsidP="00936969">
            <w:pPr>
              <w:widowControl/>
              <w:wordWrap/>
              <w:jc w:val="center"/>
              <w:rPr>
                <w:kern w:val="0"/>
              </w:rPr>
            </w:pPr>
          </w:p>
        </w:tc>
        <w:tc>
          <w:tcPr>
            <w:tcW w:w="1530" w:type="dxa"/>
            <w:tcBorders>
              <w:top w:val="single" w:sz="4" w:space="0" w:color="auto"/>
              <w:bottom w:val="single" w:sz="4" w:space="0" w:color="auto"/>
            </w:tcBorders>
            <w:shd w:val="clear" w:color="auto" w:fill="auto"/>
            <w:noWrap/>
            <w:vAlign w:val="center"/>
            <w:hideMark/>
          </w:tcPr>
          <w:p w14:paraId="057346C4" w14:textId="77777777" w:rsidR="004203A2" w:rsidRPr="0027411C" w:rsidRDefault="004203A2" w:rsidP="00936969">
            <w:pPr>
              <w:widowControl/>
              <w:wordWrap/>
              <w:jc w:val="center"/>
              <w:rPr>
                <w:kern w:val="0"/>
              </w:rPr>
            </w:pPr>
            <w:r w:rsidRPr="0027411C">
              <w:rPr>
                <w:kern w:val="0"/>
              </w:rPr>
              <w:t>University of Mississippi</w:t>
            </w:r>
          </w:p>
        </w:tc>
        <w:tc>
          <w:tcPr>
            <w:tcW w:w="1710" w:type="dxa"/>
            <w:tcBorders>
              <w:top w:val="single" w:sz="4" w:space="0" w:color="auto"/>
              <w:bottom w:val="single" w:sz="4" w:space="0" w:color="auto"/>
            </w:tcBorders>
            <w:shd w:val="clear" w:color="auto" w:fill="auto"/>
            <w:noWrap/>
            <w:vAlign w:val="center"/>
            <w:hideMark/>
          </w:tcPr>
          <w:p w14:paraId="326E92AA" w14:textId="77777777" w:rsidR="004203A2" w:rsidRPr="0027411C" w:rsidRDefault="004203A2" w:rsidP="00936969">
            <w:pPr>
              <w:widowControl/>
              <w:wordWrap/>
              <w:jc w:val="center"/>
              <w:rPr>
                <w:kern w:val="0"/>
              </w:rPr>
            </w:pPr>
            <w:r w:rsidRPr="0027411C">
              <w:rPr>
                <w:kern w:val="0"/>
              </w:rPr>
              <w:t>Missouri State University</w:t>
            </w:r>
          </w:p>
        </w:tc>
        <w:tc>
          <w:tcPr>
            <w:tcW w:w="1620" w:type="dxa"/>
            <w:tcBorders>
              <w:top w:val="single" w:sz="4" w:space="0" w:color="auto"/>
              <w:bottom w:val="single" w:sz="4" w:space="0" w:color="auto"/>
            </w:tcBorders>
            <w:vAlign w:val="center"/>
          </w:tcPr>
          <w:p w14:paraId="56FD45D8" w14:textId="77777777" w:rsidR="004203A2" w:rsidRPr="0027411C" w:rsidRDefault="004203A2" w:rsidP="00936969">
            <w:pPr>
              <w:widowControl/>
              <w:wordWrap/>
              <w:jc w:val="center"/>
              <w:rPr>
                <w:kern w:val="0"/>
              </w:rPr>
            </w:pPr>
            <w:r w:rsidRPr="0027411C">
              <w:rPr>
                <w:kern w:val="0"/>
              </w:rPr>
              <w:t>Montana State University</w:t>
            </w:r>
          </w:p>
        </w:tc>
        <w:tc>
          <w:tcPr>
            <w:tcW w:w="1530" w:type="dxa"/>
            <w:tcBorders>
              <w:top w:val="single" w:sz="4" w:space="0" w:color="auto"/>
              <w:bottom w:val="single" w:sz="4" w:space="0" w:color="auto"/>
            </w:tcBorders>
            <w:vAlign w:val="center"/>
          </w:tcPr>
          <w:p w14:paraId="4D6D5140" w14:textId="77777777" w:rsidR="004203A2" w:rsidRPr="0027411C" w:rsidRDefault="004203A2" w:rsidP="00936969">
            <w:pPr>
              <w:widowControl/>
              <w:wordWrap/>
              <w:jc w:val="center"/>
              <w:rPr>
                <w:kern w:val="0"/>
              </w:rPr>
            </w:pPr>
            <w:r w:rsidRPr="0027411C">
              <w:rPr>
                <w:kern w:val="0"/>
              </w:rPr>
              <w:t>Mechanical Turk</w:t>
            </w:r>
          </w:p>
        </w:tc>
        <w:tc>
          <w:tcPr>
            <w:tcW w:w="1530" w:type="dxa"/>
            <w:tcBorders>
              <w:top w:val="single" w:sz="4" w:space="0" w:color="auto"/>
              <w:bottom w:val="single" w:sz="4" w:space="0" w:color="auto"/>
            </w:tcBorders>
            <w:vAlign w:val="center"/>
          </w:tcPr>
          <w:p w14:paraId="75D2DFA9" w14:textId="77777777" w:rsidR="004203A2" w:rsidRPr="0027411C" w:rsidRDefault="004203A2" w:rsidP="00936969">
            <w:pPr>
              <w:widowControl/>
              <w:wordWrap/>
              <w:jc w:val="center"/>
              <w:rPr>
                <w:kern w:val="0"/>
              </w:rPr>
            </w:pPr>
            <w:r w:rsidRPr="0027411C">
              <w:rPr>
                <w:kern w:val="0"/>
              </w:rPr>
              <w:t>Total</w:t>
            </w:r>
          </w:p>
        </w:tc>
      </w:tr>
      <w:tr w:rsidR="00936969" w:rsidRPr="0027411C" w14:paraId="6CBE72CC" w14:textId="77777777" w:rsidTr="00936969">
        <w:trPr>
          <w:trHeight w:val="300"/>
        </w:trPr>
        <w:tc>
          <w:tcPr>
            <w:tcW w:w="1188" w:type="dxa"/>
            <w:tcBorders>
              <w:top w:val="single" w:sz="4" w:space="0" w:color="auto"/>
            </w:tcBorders>
            <w:shd w:val="clear" w:color="auto" w:fill="auto"/>
            <w:noWrap/>
            <w:vAlign w:val="center"/>
            <w:hideMark/>
          </w:tcPr>
          <w:p w14:paraId="384B97B6" w14:textId="77777777" w:rsidR="004203A2" w:rsidRPr="0027411C" w:rsidRDefault="004203A2" w:rsidP="00936969">
            <w:pPr>
              <w:widowControl/>
              <w:wordWrap/>
              <w:jc w:val="left"/>
              <w:rPr>
                <w:kern w:val="0"/>
              </w:rPr>
            </w:pPr>
            <w:r w:rsidRPr="0027411C">
              <w:rPr>
                <w:kern w:val="0"/>
              </w:rPr>
              <w:t>Noun</w:t>
            </w:r>
          </w:p>
        </w:tc>
        <w:tc>
          <w:tcPr>
            <w:tcW w:w="1530" w:type="dxa"/>
            <w:tcBorders>
              <w:top w:val="single" w:sz="4" w:space="0" w:color="auto"/>
            </w:tcBorders>
            <w:shd w:val="clear" w:color="auto" w:fill="auto"/>
            <w:noWrap/>
            <w:vAlign w:val="center"/>
            <w:hideMark/>
          </w:tcPr>
          <w:p w14:paraId="4707FE2E" w14:textId="77777777" w:rsidR="004203A2" w:rsidRPr="0027411C" w:rsidRDefault="004203A2" w:rsidP="00936969">
            <w:pPr>
              <w:widowControl/>
              <w:wordWrap/>
              <w:jc w:val="center"/>
              <w:rPr>
                <w:kern w:val="0"/>
              </w:rPr>
            </w:pPr>
            <w:r w:rsidRPr="0027411C">
              <w:rPr>
                <w:kern w:val="0"/>
              </w:rPr>
              <w:t>10.06 (6.56)</w:t>
            </w:r>
          </w:p>
        </w:tc>
        <w:tc>
          <w:tcPr>
            <w:tcW w:w="1710" w:type="dxa"/>
            <w:tcBorders>
              <w:top w:val="single" w:sz="4" w:space="0" w:color="auto"/>
            </w:tcBorders>
            <w:shd w:val="clear" w:color="auto" w:fill="auto"/>
            <w:noWrap/>
            <w:vAlign w:val="center"/>
            <w:hideMark/>
          </w:tcPr>
          <w:p w14:paraId="18AEF51E" w14:textId="77777777" w:rsidR="004203A2" w:rsidRPr="0027411C" w:rsidRDefault="004203A2" w:rsidP="00936969">
            <w:pPr>
              <w:widowControl/>
              <w:wordWrap/>
              <w:jc w:val="center"/>
              <w:rPr>
                <w:kern w:val="0"/>
              </w:rPr>
            </w:pPr>
            <w:r w:rsidRPr="0027411C">
              <w:rPr>
                <w:kern w:val="0"/>
              </w:rPr>
              <w:t>10.78 (5.70)</w:t>
            </w:r>
          </w:p>
        </w:tc>
        <w:tc>
          <w:tcPr>
            <w:tcW w:w="1620" w:type="dxa"/>
            <w:tcBorders>
              <w:top w:val="single" w:sz="4" w:space="0" w:color="auto"/>
            </w:tcBorders>
            <w:vAlign w:val="center"/>
          </w:tcPr>
          <w:p w14:paraId="0AFE418A" w14:textId="77777777" w:rsidR="004203A2" w:rsidRPr="0027411C" w:rsidRDefault="004203A2" w:rsidP="00936969">
            <w:pPr>
              <w:widowControl/>
              <w:wordWrap/>
              <w:jc w:val="center"/>
              <w:rPr>
                <w:kern w:val="0"/>
              </w:rPr>
            </w:pPr>
            <w:r w:rsidRPr="0027411C">
              <w:rPr>
                <w:kern w:val="0"/>
              </w:rPr>
              <w:t>10.59 (4.87)</w:t>
            </w:r>
          </w:p>
        </w:tc>
        <w:tc>
          <w:tcPr>
            <w:tcW w:w="1530" w:type="dxa"/>
            <w:tcBorders>
              <w:top w:val="single" w:sz="4" w:space="0" w:color="auto"/>
            </w:tcBorders>
            <w:vAlign w:val="center"/>
          </w:tcPr>
          <w:p w14:paraId="5725031A" w14:textId="77777777" w:rsidR="004203A2" w:rsidRPr="0027411C" w:rsidRDefault="004203A2" w:rsidP="00936969">
            <w:pPr>
              <w:widowControl/>
              <w:wordWrap/>
              <w:jc w:val="center"/>
              <w:rPr>
                <w:kern w:val="0"/>
              </w:rPr>
            </w:pPr>
            <w:r w:rsidRPr="0027411C">
              <w:rPr>
                <w:kern w:val="0"/>
              </w:rPr>
              <w:t>14.36 (10.26)</w:t>
            </w:r>
          </w:p>
        </w:tc>
        <w:tc>
          <w:tcPr>
            <w:tcW w:w="1530" w:type="dxa"/>
            <w:tcBorders>
              <w:top w:val="single" w:sz="4" w:space="0" w:color="auto"/>
            </w:tcBorders>
            <w:vAlign w:val="center"/>
          </w:tcPr>
          <w:p w14:paraId="41F4F096" w14:textId="77777777" w:rsidR="004203A2" w:rsidRPr="0027411C" w:rsidRDefault="004203A2" w:rsidP="00936969">
            <w:pPr>
              <w:widowControl/>
              <w:wordWrap/>
              <w:jc w:val="center"/>
              <w:rPr>
                <w:kern w:val="0"/>
              </w:rPr>
            </w:pPr>
            <w:r w:rsidRPr="0027411C">
              <w:rPr>
                <w:kern w:val="0"/>
              </w:rPr>
              <w:t>11.12 (7.00)</w:t>
            </w:r>
          </w:p>
        </w:tc>
      </w:tr>
      <w:tr w:rsidR="00936969" w:rsidRPr="0027411C" w14:paraId="422BD3C7" w14:textId="77777777" w:rsidTr="00936969">
        <w:trPr>
          <w:trHeight w:val="300"/>
        </w:trPr>
        <w:tc>
          <w:tcPr>
            <w:tcW w:w="1188" w:type="dxa"/>
            <w:shd w:val="clear" w:color="auto" w:fill="auto"/>
            <w:noWrap/>
            <w:vAlign w:val="center"/>
            <w:hideMark/>
          </w:tcPr>
          <w:p w14:paraId="6146E0D0" w14:textId="77777777" w:rsidR="004203A2" w:rsidRPr="0027411C" w:rsidRDefault="004203A2" w:rsidP="00936969">
            <w:pPr>
              <w:widowControl/>
              <w:wordWrap/>
              <w:jc w:val="left"/>
              <w:rPr>
                <w:kern w:val="0"/>
              </w:rPr>
            </w:pPr>
            <w:r w:rsidRPr="0027411C">
              <w:rPr>
                <w:kern w:val="0"/>
              </w:rPr>
              <w:t>Adjective</w:t>
            </w:r>
          </w:p>
        </w:tc>
        <w:tc>
          <w:tcPr>
            <w:tcW w:w="1530" w:type="dxa"/>
            <w:shd w:val="clear" w:color="auto" w:fill="auto"/>
            <w:noWrap/>
            <w:vAlign w:val="center"/>
            <w:hideMark/>
          </w:tcPr>
          <w:p w14:paraId="772B6A32" w14:textId="77777777" w:rsidR="004203A2" w:rsidRPr="0027411C" w:rsidRDefault="004203A2" w:rsidP="00936969">
            <w:pPr>
              <w:widowControl/>
              <w:wordWrap/>
              <w:jc w:val="center"/>
              <w:rPr>
                <w:kern w:val="0"/>
              </w:rPr>
            </w:pPr>
            <w:r w:rsidRPr="0027411C">
              <w:rPr>
                <w:kern w:val="0"/>
              </w:rPr>
              <w:t>8.01 (4.69)</w:t>
            </w:r>
          </w:p>
        </w:tc>
        <w:tc>
          <w:tcPr>
            <w:tcW w:w="1710" w:type="dxa"/>
            <w:shd w:val="clear" w:color="auto" w:fill="auto"/>
            <w:noWrap/>
            <w:vAlign w:val="center"/>
            <w:hideMark/>
          </w:tcPr>
          <w:p w14:paraId="5795E9D0" w14:textId="77777777" w:rsidR="004203A2" w:rsidRPr="0027411C" w:rsidRDefault="004203A2" w:rsidP="00936969">
            <w:pPr>
              <w:widowControl/>
              <w:wordWrap/>
              <w:jc w:val="center"/>
              <w:rPr>
                <w:kern w:val="0"/>
              </w:rPr>
            </w:pPr>
            <w:r w:rsidRPr="0027411C">
              <w:rPr>
                <w:kern w:val="0"/>
              </w:rPr>
              <w:t>8.25 (3.76)</w:t>
            </w:r>
          </w:p>
        </w:tc>
        <w:tc>
          <w:tcPr>
            <w:tcW w:w="1620" w:type="dxa"/>
            <w:vAlign w:val="center"/>
          </w:tcPr>
          <w:p w14:paraId="2D37AEE6" w14:textId="77777777" w:rsidR="004203A2" w:rsidRPr="0027411C" w:rsidRDefault="004203A2" w:rsidP="00936969">
            <w:pPr>
              <w:widowControl/>
              <w:wordWrap/>
              <w:jc w:val="center"/>
              <w:rPr>
                <w:kern w:val="0"/>
              </w:rPr>
            </w:pPr>
            <w:r w:rsidRPr="0027411C">
              <w:rPr>
                <w:kern w:val="0"/>
              </w:rPr>
              <w:t>10.90 (6.10)</w:t>
            </w:r>
          </w:p>
        </w:tc>
        <w:tc>
          <w:tcPr>
            <w:tcW w:w="1530" w:type="dxa"/>
            <w:vAlign w:val="center"/>
          </w:tcPr>
          <w:p w14:paraId="4C3D7B54" w14:textId="77777777" w:rsidR="004203A2" w:rsidRPr="0027411C" w:rsidRDefault="004203A2" w:rsidP="00936969">
            <w:pPr>
              <w:widowControl/>
              <w:wordWrap/>
              <w:jc w:val="center"/>
              <w:rPr>
                <w:kern w:val="0"/>
              </w:rPr>
            </w:pPr>
            <w:r w:rsidRPr="0027411C">
              <w:rPr>
                <w:kern w:val="0"/>
              </w:rPr>
              <w:t>10.78 (6.73)</w:t>
            </w:r>
          </w:p>
        </w:tc>
        <w:tc>
          <w:tcPr>
            <w:tcW w:w="1530" w:type="dxa"/>
            <w:vAlign w:val="center"/>
          </w:tcPr>
          <w:p w14:paraId="6DB1342F" w14:textId="77777777" w:rsidR="004203A2" w:rsidRPr="0027411C" w:rsidRDefault="004203A2" w:rsidP="00936969">
            <w:pPr>
              <w:widowControl/>
              <w:wordWrap/>
              <w:jc w:val="center"/>
              <w:rPr>
                <w:kern w:val="0"/>
              </w:rPr>
            </w:pPr>
            <w:r w:rsidRPr="0027411C">
              <w:rPr>
                <w:kern w:val="0"/>
              </w:rPr>
              <w:t>8.67 (4.88)</w:t>
            </w:r>
          </w:p>
        </w:tc>
      </w:tr>
      <w:tr w:rsidR="00936969" w:rsidRPr="0027411C" w14:paraId="3D68D074" w14:textId="77777777" w:rsidTr="00936969">
        <w:trPr>
          <w:trHeight w:val="300"/>
        </w:trPr>
        <w:tc>
          <w:tcPr>
            <w:tcW w:w="1188" w:type="dxa"/>
            <w:shd w:val="clear" w:color="auto" w:fill="auto"/>
            <w:noWrap/>
            <w:vAlign w:val="center"/>
            <w:hideMark/>
          </w:tcPr>
          <w:p w14:paraId="266857EE" w14:textId="77777777" w:rsidR="004203A2" w:rsidRPr="0027411C" w:rsidRDefault="004203A2" w:rsidP="00936969">
            <w:pPr>
              <w:widowControl/>
              <w:wordWrap/>
              <w:jc w:val="left"/>
              <w:rPr>
                <w:kern w:val="0"/>
              </w:rPr>
            </w:pPr>
            <w:r w:rsidRPr="0027411C">
              <w:rPr>
                <w:kern w:val="0"/>
              </w:rPr>
              <w:t>Verb</w:t>
            </w:r>
          </w:p>
        </w:tc>
        <w:tc>
          <w:tcPr>
            <w:tcW w:w="1530" w:type="dxa"/>
            <w:shd w:val="clear" w:color="auto" w:fill="auto"/>
            <w:noWrap/>
            <w:vAlign w:val="center"/>
            <w:hideMark/>
          </w:tcPr>
          <w:p w14:paraId="0C0208C0" w14:textId="77777777" w:rsidR="004203A2" w:rsidRPr="0027411C" w:rsidRDefault="004203A2" w:rsidP="00936969">
            <w:pPr>
              <w:widowControl/>
              <w:wordWrap/>
              <w:jc w:val="center"/>
              <w:rPr>
                <w:kern w:val="0"/>
              </w:rPr>
            </w:pPr>
            <w:r w:rsidRPr="0027411C">
              <w:rPr>
                <w:kern w:val="0"/>
              </w:rPr>
              <w:t>6.69 (4.54)</w:t>
            </w:r>
          </w:p>
        </w:tc>
        <w:tc>
          <w:tcPr>
            <w:tcW w:w="1710" w:type="dxa"/>
            <w:shd w:val="clear" w:color="auto" w:fill="auto"/>
            <w:noWrap/>
            <w:vAlign w:val="center"/>
            <w:hideMark/>
          </w:tcPr>
          <w:p w14:paraId="45166592" w14:textId="77777777" w:rsidR="004203A2" w:rsidRPr="0027411C" w:rsidRDefault="004203A2" w:rsidP="00936969">
            <w:pPr>
              <w:widowControl/>
              <w:wordWrap/>
              <w:jc w:val="center"/>
              <w:rPr>
                <w:kern w:val="0"/>
              </w:rPr>
            </w:pPr>
            <w:r w:rsidRPr="0027411C">
              <w:rPr>
                <w:kern w:val="0"/>
              </w:rPr>
              <w:t>8.18 (5.28)</w:t>
            </w:r>
          </w:p>
        </w:tc>
        <w:tc>
          <w:tcPr>
            <w:tcW w:w="1620" w:type="dxa"/>
            <w:vAlign w:val="center"/>
          </w:tcPr>
          <w:p w14:paraId="0743783F" w14:textId="77777777" w:rsidR="004203A2" w:rsidRPr="0027411C" w:rsidRDefault="004203A2" w:rsidP="00936969">
            <w:pPr>
              <w:widowControl/>
              <w:wordWrap/>
              <w:jc w:val="center"/>
              <w:rPr>
                <w:kern w:val="0"/>
              </w:rPr>
            </w:pPr>
            <w:r w:rsidRPr="0027411C">
              <w:rPr>
                <w:kern w:val="0"/>
              </w:rPr>
              <w:t>8.17 (3.01)</w:t>
            </w:r>
          </w:p>
        </w:tc>
        <w:tc>
          <w:tcPr>
            <w:tcW w:w="1530" w:type="dxa"/>
            <w:vAlign w:val="center"/>
          </w:tcPr>
          <w:p w14:paraId="4268B312" w14:textId="77777777" w:rsidR="004203A2" w:rsidRPr="0027411C" w:rsidRDefault="004203A2" w:rsidP="00936969">
            <w:pPr>
              <w:widowControl/>
              <w:wordWrap/>
              <w:jc w:val="center"/>
              <w:rPr>
                <w:kern w:val="0"/>
              </w:rPr>
            </w:pPr>
            <w:r w:rsidRPr="0027411C">
              <w:rPr>
                <w:kern w:val="0"/>
              </w:rPr>
              <w:t>9.86 (6.35)</w:t>
            </w:r>
          </w:p>
        </w:tc>
        <w:tc>
          <w:tcPr>
            <w:tcW w:w="1530" w:type="dxa"/>
            <w:vAlign w:val="center"/>
          </w:tcPr>
          <w:p w14:paraId="45AA9D7E" w14:textId="77777777" w:rsidR="004203A2" w:rsidRPr="0027411C" w:rsidRDefault="004203A2" w:rsidP="00936969">
            <w:pPr>
              <w:widowControl/>
              <w:wordWrap/>
              <w:jc w:val="center"/>
              <w:rPr>
                <w:kern w:val="0"/>
              </w:rPr>
            </w:pPr>
            <w:r w:rsidRPr="0027411C">
              <w:rPr>
                <w:kern w:val="0"/>
              </w:rPr>
              <w:t>7.91 (5.16)</w:t>
            </w:r>
          </w:p>
        </w:tc>
      </w:tr>
      <w:tr w:rsidR="00936969" w:rsidRPr="0027411C" w14:paraId="06025282" w14:textId="77777777" w:rsidTr="00936969">
        <w:trPr>
          <w:trHeight w:val="300"/>
        </w:trPr>
        <w:tc>
          <w:tcPr>
            <w:tcW w:w="1188" w:type="dxa"/>
            <w:shd w:val="clear" w:color="auto" w:fill="auto"/>
            <w:noWrap/>
            <w:vAlign w:val="center"/>
            <w:hideMark/>
          </w:tcPr>
          <w:p w14:paraId="7911B845" w14:textId="77777777" w:rsidR="004203A2" w:rsidRPr="0027411C" w:rsidRDefault="004203A2" w:rsidP="00936969">
            <w:pPr>
              <w:widowControl/>
              <w:wordWrap/>
              <w:jc w:val="left"/>
              <w:rPr>
                <w:kern w:val="0"/>
              </w:rPr>
            </w:pPr>
            <w:r w:rsidRPr="0027411C">
              <w:rPr>
                <w:kern w:val="0"/>
              </w:rPr>
              <w:t>Other</w:t>
            </w:r>
          </w:p>
        </w:tc>
        <w:tc>
          <w:tcPr>
            <w:tcW w:w="1530" w:type="dxa"/>
            <w:shd w:val="clear" w:color="auto" w:fill="auto"/>
            <w:noWrap/>
            <w:vAlign w:val="center"/>
            <w:hideMark/>
          </w:tcPr>
          <w:p w14:paraId="37D72FDE" w14:textId="77777777" w:rsidR="004203A2" w:rsidRPr="0027411C" w:rsidRDefault="004203A2" w:rsidP="00936969">
            <w:pPr>
              <w:widowControl/>
              <w:wordWrap/>
              <w:jc w:val="center"/>
              <w:rPr>
                <w:kern w:val="0"/>
              </w:rPr>
            </w:pPr>
            <w:r w:rsidRPr="0027411C">
              <w:rPr>
                <w:kern w:val="0"/>
              </w:rPr>
              <w:t>7.13 (4.94)</w:t>
            </w:r>
          </w:p>
        </w:tc>
        <w:tc>
          <w:tcPr>
            <w:tcW w:w="1710" w:type="dxa"/>
            <w:shd w:val="clear" w:color="auto" w:fill="auto"/>
            <w:noWrap/>
            <w:vAlign w:val="center"/>
            <w:hideMark/>
          </w:tcPr>
          <w:p w14:paraId="55543AC7" w14:textId="77777777" w:rsidR="004203A2" w:rsidRPr="0027411C" w:rsidRDefault="004203A2" w:rsidP="00936969">
            <w:pPr>
              <w:widowControl/>
              <w:wordWrap/>
              <w:jc w:val="center"/>
              <w:rPr>
                <w:kern w:val="0"/>
              </w:rPr>
            </w:pPr>
            <w:r w:rsidRPr="0027411C">
              <w:rPr>
                <w:kern w:val="0"/>
              </w:rPr>
              <w:t>7.86 (3.14)</w:t>
            </w:r>
          </w:p>
        </w:tc>
        <w:tc>
          <w:tcPr>
            <w:tcW w:w="1620" w:type="dxa"/>
            <w:vAlign w:val="center"/>
          </w:tcPr>
          <w:p w14:paraId="1B5FCA0C" w14:textId="77777777" w:rsidR="004203A2" w:rsidRPr="0027411C" w:rsidRDefault="004203A2" w:rsidP="00936969">
            <w:pPr>
              <w:widowControl/>
              <w:wordWrap/>
              <w:jc w:val="center"/>
              <w:rPr>
                <w:kern w:val="0"/>
              </w:rPr>
            </w:pPr>
            <w:r w:rsidRPr="0027411C">
              <w:rPr>
                <w:kern w:val="0"/>
              </w:rPr>
              <w:t>10.83 (6.40)</w:t>
            </w:r>
          </w:p>
        </w:tc>
        <w:tc>
          <w:tcPr>
            <w:tcW w:w="1530" w:type="dxa"/>
            <w:vAlign w:val="center"/>
          </w:tcPr>
          <w:p w14:paraId="44D6FB76" w14:textId="77777777" w:rsidR="004203A2" w:rsidRPr="0027411C" w:rsidRDefault="004203A2" w:rsidP="00936969">
            <w:pPr>
              <w:widowControl/>
              <w:wordWrap/>
              <w:jc w:val="center"/>
              <w:rPr>
                <w:kern w:val="0"/>
              </w:rPr>
            </w:pPr>
            <w:r w:rsidRPr="0027411C">
              <w:rPr>
                <w:kern w:val="0"/>
              </w:rPr>
              <w:t>13.55 (14.20)</w:t>
            </w:r>
          </w:p>
        </w:tc>
        <w:tc>
          <w:tcPr>
            <w:tcW w:w="1530" w:type="dxa"/>
            <w:vAlign w:val="center"/>
          </w:tcPr>
          <w:p w14:paraId="0679B430" w14:textId="77777777" w:rsidR="004203A2" w:rsidRPr="0027411C" w:rsidRDefault="004203A2" w:rsidP="00936969">
            <w:pPr>
              <w:widowControl/>
              <w:wordWrap/>
              <w:jc w:val="center"/>
              <w:rPr>
                <w:kern w:val="0"/>
              </w:rPr>
            </w:pPr>
            <w:r w:rsidRPr="0027411C">
              <w:rPr>
                <w:kern w:val="0"/>
              </w:rPr>
              <w:t>8.83 (7.48)</w:t>
            </w:r>
          </w:p>
        </w:tc>
      </w:tr>
      <w:tr w:rsidR="00936969" w:rsidRPr="0027411C" w14:paraId="71BD3EA5" w14:textId="77777777" w:rsidTr="00936969">
        <w:trPr>
          <w:trHeight w:val="300"/>
        </w:trPr>
        <w:tc>
          <w:tcPr>
            <w:tcW w:w="1188" w:type="dxa"/>
            <w:tcBorders>
              <w:bottom w:val="single" w:sz="4" w:space="0" w:color="auto"/>
            </w:tcBorders>
            <w:shd w:val="clear" w:color="auto" w:fill="auto"/>
            <w:noWrap/>
            <w:vAlign w:val="center"/>
            <w:hideMark/>
          </w:tcPr>
          <w:p w14:paraId="2223FA21" w14:textId="77777777" w:rsidR="004203A2" w:rsidRPr="0027411C" w:rsidRDefault="004203A2" w:rsidP="00936969">
            <w:pPr>
              <w:widowControl/>
              <w:wordWrap/>
              <w:jc w:val="left"/>
              <w:rPr>
                <w:kern w:val="0"/>
              </w:rPr>
            </w:pPr>
            <w:r w:rsidRPr="0027411C">
              <w:rPr>
                <w:kern w:val="0"/>
              </w:rPr>
              <w:t>Total</w:t>
            </w:r>
          </w:p>
        </w:tc>
        <w:tc>
          <w:tcPr>
            <w:tcW w:w="1530" w:type="dxa"/>
            <w:tcBorders>
              <w:bottom w:val="single" w:sz="4" w:space="0" w:color="auto"/>
            </w:tcBorders>
            <w:shd w:val="clear" w:color="auto" w:fill="auto"/>
            <w:noWrap/>
            <w:vAlign w:val="center"/>
            <w:hideMark/>
          </w:tcPr>
          <w:p w14:paraId="593F809B" w14:textId="77777777" w:rsidR="004203A2" w:rsidRPr="0027411C" w:rsidRDefault="004203A2" w:rsidP="00936969">
            <w:pPr>
              <w:widowControl/>
              <w:wordWrap/>
              <w:jc w:val="center"/>
              <w:rPr>
                <w:kern w:val="0"/>
              </w:rPr>
            </w:pPr>
            <w:r w:rsidRPr="0027411C">
              <w:rPr>
                <w:kern w:val="0"/>
              </w:rPr>
              <w:t>8.93 (6.01)</w:t>
            </w:r>
          </w:p>
        </w:tc>
        <w:tc>
          <w:tcPr>
            <w:tcW w:w="1710" w:type="dxa"/>
            <w:tcBorders>
              <w:bottom w:val="single" w:sz="4" w:space="0" w:color="auto"/>
            </w:tcBorders>
            <w:shd w:val="clear" w:color="auto" w:fill="auto"/>
            <w:noWrap/>
            <w:vAlign w:val="center"/>
            <w:hideMark/>
          </w:tcPr>
          <w:p w14:paraId="7435921F" w14:textId="77777777" w:rsidR="004203A2" w:rsidRPr="0027411C" w:rsidRDefault="004203A2" w:rsidP="00936969">
            <w:pPr>
              <w:widowControl/>
              <w:wordWrap/>
              <w:jc w:val="center"/>
              <w:rPr>
                <w:kern w:val="0"/>
              </w:rPr>
            </w:pPr>
            <w:r w:rsidRPr="0027411C">
              <w:rPr>
                <w:kern w:val="0"/>
              </w:rPr>
              <w:t>10.12 (4.74)</w:t>
            </w:r>
          </w:p>
        </w:tc>
        <w:tc>
          <w:tcPr>
            <w:tcW w:w="1620" w:type="dxa"/>
            <w:tcBorders>
              <w:bottom w:val="single" w:sz="4" w:space="0" w:color="auto"/>
            </w:tcBorders>
            <w:vAlign w:val="center"/>
          </w:tcPr>
          <w:p w14:paraId="4633AAF8" w14:textId="77777777" w:rsidR="004203A2" w:rsidRPr="0027411C" w:rsidRDefault="004203A2" w:rsidP="00936969">
            <w:pPr>
              <w:widowControl/>
              <w:wordWrap/>
              <w:jc w:val="center"/>
              <w:rPr>
                <w:kern w:val="0"/>
              </w:rPr>
            </w:pPr>
            <w:r w:rsidRPr="0027411C">
              <w:rPr>
                <w:kern w:val="0"/>
              </w:rPr>
              <w:t>9.78 (5.45)</w:t>
            </w:r>
          </w:p>
        </w:tc>
        <w:tc>
          <w:tcPr>
            <w:tcW w:w="1530" w:type="dxa"/>
            <w:tcBorders>
              <w:bottom w:val="single" w:sz="4" w:space="0" w:color="auto"/>
            </w:tcBorders>
            <w:vAlign w:val="center"/>
          </w:tcPr>
          <w:p w14:paraId="4732C1BD" w14:textId="77777777" w:rsidR="004203A2" w:rsidRPr="0027411C" w:rsidRDefault="004203A2" w:rsidP="00936969">
            <w:pPr>
              <w:widowControl/>
              <w:wordWrap/>
              <w:jc w:val="center"/>
              <w:rPr>
                <w:kern w:val="0"/>
              </w:rPr>
            </w:pPr>
            <w:r w:rsidRPr="0027411C">
              <w:rPr>
                <w:kern w:val="0"/>
              </w:rPr>
              <w:t>13.01 (9.57)</w:t>
            </w:r>
          </w:p>
        </w:tc>
        <w:tc>
          <w:tcPr>
            <w:tcW w:w="1530" w:type="dxa"/>
            <w:tcBorders>
              <w:bottom w:val="single" w:sz="4" w:space="0" w:color="auto"/>
            </w:tcBorders>
            <w:vAlign w:val="center"/>
          </w:tcPr>
          <w:p w14:paraId="013F3ABE" w14:textId="77777777" w:rsidR="004203A2" w:rsidRPr="0027411C" w:rsidRDefault="004203A2" w:rsidP="00936969">
            <w:pPr>
              <w:widowControl/>
              <w:wordWrap/>
              <w:jc w:val="center"/>
              <w:rPr>
                <w:kern w:val="0"/>
              </w:rPr>
            </w:pPr>
            <w:r w:rsidRPr="0027411C">
              <w:rPr>
                <w:kern w:val="0"/>
              </w:rPr>
              <w:t>10.03 (6.54)</w:t>
            </w:r>
          </w:p>
        </w:tc>
      </w:tr>
    </w:tbl>
    <w:p w14:paraId="041945EB" w14:textId="77777777" w:rsidR="00111241" w:rsidRPr="0027411C" w:rsidRDefault="006B4C97" w:rsidP="00D44D14">
      <w:pPr>
        <w:wordWrap/>
        <w:jc w:val="left"/>
      </w:pPr>
      <w:r w:rsidRPr="0027411C">
        <w:rPr>
          <w:i/>
        </w:rPr>
        <w:t>Note</w:t>
      </w:r>
      <w:r w:rsidRPr="0027411C">
        <w:t>.  Standard deviations are in parentheses.</w:t>
      </w:r>
    </w:p>
    <w:p w14:paraId="589BFEB1" w14:textId="77777777" w:rsidR="007E21F2" w:rsidRPr="0027411C" w:rsidRDefault="007E21F2" w:rsidP="00D44D14">
      <w:pPr>
        <w:wordWrap/>
        <w:jc w:val="left"/>
      </w:pPr>
    </w:p>
    <w:p w14:paraId="7386C096" w14:textId="77777777" w:rsidR="00EF38F9" w:rsidRPr="0027411C" w:rsidRDefault="00EF38F9">
      <w:pPr>
        <w:widowControl/>
        <w:wordWrap/>
        <w:jc w:val="left"/>
      </w:pPr>
      <w:r w:rsidRPr="0027411C">
        <w:br w:type="page"/>
      </w:r>
    </w:p>
    <w:p w14:paraId="1397371A" w14:textId="77777777" w:rsidR="007E21F2" w:rsidRPr="0027411C" w:rsidRDefault="007E21F2" w:rsidP="007E21F2">
      <w:pPr>
        <w:wordWrap/>
        <w:jc w:val="left"/>
      </w:pPr>
      <w:r w:rsidRPr="0027411C">
        <w:lastRenderedPageBreak/>
        <w:t>Table 3</w:t>
      </w:r>
    </w:p>
    <w:p w14:paraId="2B29969F" w14:textId="77777777" w:rsidR="00B259AA" w:rsidRPr="0027411C" w:rsidRDefault="00B259AA" w:rsidP="007E21F2">
      <w:pPr>
        <w:wordWrap/>
        <w:jc w:val="left"/>
      </w:pPr>
    </w:p>
    <w:p w14:paraId="758411BF" w14:textId="77777777" w:rsidR="00860A42" w:rsidRPr="0027411C" w:rsidRDefault="00860A42" w:rsidP="007E21F2">
      <w:pPr>
        <w:wordWrap/>
        <w:jc w:val="left"/>
        <w:rPr>
          <w:i/>
        </w:rPr>
      </w:pPr>
      <w:r w:rsidRPr="0027411C">
        <w:rPr>
          <w:i/>
        </w:rPr>
        <w:t>Concept and Feature Parts of Speech, Percentages, and Average Frequency Response</w:t>
      </w:r>
    </w:p>
    <w:tbl>
      <w:tblPr>
        <w:tblStyle w:val="TableGrid"/>
        <w:tblW w:w="0" w:type="auto"/>
        <w:tblLook w:val="04A0" w:firstRow="1" w:lastRow="0" w:firstColumn="1" w:lastColumn="0" w:noHBand="0" w:noVBand="1"/>
      </w:tblPr>
      <w:tblGrid>
        <w:gridCol w:w="1156"/>
        <w:gridCol w:w="1489"/>
        <w:gridCol w:w="1809"/>
        <w:gridCol w:w="2102"/>
      </w:tblGrid>
      <w:tr w:rsidR="00860A42" w:rsidRPr="0027411C" w14:paraId="66E5900E" w14:textId="77777777" w:rsidTr="00822D7B">
        <w:tc>
          <w:tcPr>
            <w:tcW w:w="0" w:type="auto"/>
            <w:tcBorders>
              <w:top w:val="single" w:sz="4" w:space="0" w:color="auto"/>
              <w:left w:val="nil"/>
              <w:bottom w:val="single" w:sz="4" w:space="0" w:color="auto"/>
              <w:right w:val="nil"/>
            </w:tcBorders>
          </w:tcPr>
          <w:p w14:paraId="66A9D13C" w14:textId="77777777" w:rsidR="00860A42" w:rsidRPr="0027411C" w:rsidRDefault="00860A42" w:rsidP="007E21F2">
            <w:pPr>
              <w:wordWrap/>
              <w:jc w:val="center"/>
            </w:pPr>
            <w:r w:rsidRPr="0027411C">
              <w:t>Cue Type</w:t>
            </w:r>
          </w:p>
        </w:tc>
        <w:tc>
          <w:tcPr>
            <w:tcW w:w="0" w:type="auto"/>
            <w:tcBorders>
              <w:top w:val="single" w:sz="4" w:space="0" w:color="auto"/>
              <w:left w:val="nil"/>
              <w:bottom w:val="single" w:sz="4" w:space="0" w:color="auto"/>
              <w:right w:val="nil"/>
            </w:tcBorders>
          </w:tcPr>
          <w:p w14:paraId="1BCCC696" w14:textId="77777777" w:rsidR="00860A42" w:rsidRPr="0027411C" w:rsidRDefault="00860A42" w:rsidP="007E21F2">
            <w:pPr>
              <w:wordWrap/>
              <w:jc w:val="center"/>
            </w:pPr>
            <w:r w:rsidRPr="0027411C">
              <w:t>Feature Type</w:t>
            </w:r>
          </w:p>
        </w:tc>
        <w:tc>
          <w:tcPr>
            <w:tcW w:w="0" w:type="auto"/>
            <w:tcBorders>
              <w:top w:val="single" w:sz="4" w:space="0" w:color="auto"/>
              <w:left w:val="nil"/>
              <w:bottom w:val="single" w:sz="4" w:space="0" w:color="auto"/>
              <w:right w:val="nil"/>
            </w:tcBorders>
          </w:tcPr>
          <w:p w14:paraId="19EB2F87" w14:textId="77777777" w:rsidR="00860A42" w:rsidRPr="0027411C" w:rsidRDefault="00860A42" w:rsidP="007E21F2">
            <w:pPr>
              <w:wordWrap/>
              <w:jc w:val="center"/>
            </w:pPr>
            <w:r w:rsidRPr="0027411C">
              <w:t>Percent Features</w:t>
            </w:r>
          </w:p>
        </w:tc>
        <w:tc>
          <w:tcPr>
            <w:tcW w:w="0" w:type="auto"/>
            <w:tcBorders>
              <w:top w:val="single" w:sz="4" w:space="0" w:color="auto"/>
              <w:left w:val="nil"/>
              <w:bottom w:val="single" w:sz="4" w:space="0" w:color="auto"/>
              <w:right w:val="nil"/>
            </w:tcBorders>
          </w:tcPr>
          <w:p w14:paraId="6E8B0902" w14:textId="77777777" w:rsidR="00860A42" w:rsidRPr="0027411C" w:rsidRDefault="00860A42" w:rsidP="007E21F2">
            <w:pPr>
              <w:wordWrap/>
              <w:jc w:val="center"/>
            </w:pPr>
            <w:r w:rsidRPr="0027411C">
              <w:t>Average Frequency</w:t>
            </w:r>
          </w:p>
        </w:tc>
      </w:tr>
      <w:tr w:rsidR="00860A42" w:rsidRPr="0027411C" w14:paraId="5017FC6B" w14:textId="77777777" w:rsidTr="00822D7B">
        <w:tc>
          <w:tcPr>
            <w:tcW w:w="0" w:type="auto"/>
            <w:tcBorders>
              <w:top w:val="single" w:sz="4" w:space="0" w:color="auto"/>
              <w:left w:val="nil"/>
              <w:bottom w:val="nil"/>
              <w:right w:val="nil"/>
            </w:tcBorders>
          </w:tcPr>
          <w:p w14:paraId="0FD44C85" w14:textId="77777777" w:rsidR="00860A42" w:rsidRPr="0027411C" w:rsidRDefault="00860A42" w:rsidP="00D44D14">
            <w:pPr>
              <w:wordWrap/>
              <w:jc w:val="center"/>
            </w:pPr>
            <w:r w:rsidRPr="0027411C">
              <w:t>Noun</w:t>
            </w:r>
          </w:p>
        </w:tc>
        <w:tc>
          <w:tcPr>
            <w:tcW w:w="0" w:type="auto"/>
            <w:tcBorders>
              <w:top w:val="single" w:sz="4" w:space="0" w:color="auto"/>
              <w:left w:val="nil"/>
              <w:bottom w:val="nil"/>
              <w:right w:val="nil"/>
            </w:tcBorders>
          </w:tcPr>
          <w:p w14:paraId="5E883F37" w14:textId="77777777" w:rsidR="00860A42" w:rsidRPr="0027411C" w:rsidRDefault="00860A42" w:rsidP="00D44D14">
            <w:pPr>
              <w:wordWrap/>
              <w:jc w:val="center"/>
            </w:pPr>
            <w:r w:rsidRPr="0027411C">
              <w:t>Noun</w:t>
            </w:r>
          </w:p>
        </w:tc>
        <w:tc>
          <w:tcPr>
            <w:tcW w:w="0" w:type="auto"/>
            <w:tcBorders>
              <w:top w:val="single" w:sz="4" w:space="0" w:color="auto"/>
              <w:left w:val="nil"/>
              <w:bottom w:val="nil"/>
              <w:right w:val="nil"/>
            </w:tcBorders>
          </w:tcPr>
          <w:p w14:paraId="2BEE03F6" w14:textId="77777777" w:rsidR="00860A42" w:rsidRPr="0027411C" w:rsidRDefault="00822D7B" w:rsidP="00D44D14">
            <w:pPr>
              <w:wordWrap/>
              <w:jc w:val="center"/>
            </w:pPr>
            <w:r w:rsidRPr="0027411C">
              <w:t>65.90</w:t>
            </w:r>
          </w:p>
        </w:tc>
        <w:tc>
          <w:tcPr>
            <w:tcW w:w="0" w:type="auto"/>
            <w:tcBorders>
              <w:top w:val="single" w:sz="4" w:space="0" w:color="auto"/>
              <w:left w:val="nil"/>
              <w:bottom w:val="nil"/>
              <w:right w:val="nil"/>
            </w:tcBorders>
          </w:tcPr>
          <w:p w14:paraId="651ACC2E" w14:textId="77777777" w:rsidR="00860A42" w:rsidRPr="0027411C" w:rsidRDefault="00822D7B" w:rsidP="00D44D14">
            <w:pPr>
              <w:wordWrap/>
              <w:jc w:val="center"/>
            </w:pPr>
            <w:r w:rsidRPr="0027411C">
              <w:t>17.10 (23.28)</w:t>
            </w:r>
          </w:p>
        </w:tc>
      </w:tr>
      <w:tr w:rsidR="00860A42" w:rsidRPr="0027411C" w14:paraId="3554F741" w14:textId="77777777" w:rsidTr="00822D7B">
        <w:tc>
          <w:tcPr>
            <w:tcW w:w="0" w:type="auto"/>
            <w:tcBorders>
              <w:top w:val="nil"/>
              <w:left w:val="nil"/>
              <w:bottom w:val="nil"/>
              <w:right w:val="nil"/>
            </w:tcBorders>
          </w:tcPr>
          <w:p w14:paraId="433B6A70" w14:textId="77777777" w:rsidR="00860A42" w:rsidRPr="0027411C" w:rsidRDefault="00860A42" w:rsidP="00D44D14">
            <w:pPr>
              <w:wordWrap/>
              <w:jc w:val="center"/>
            </w:pPr>
          </w:p>
        </w:tc>
        <w:tc>
          <w:tcPr>
            <w:tcW w:w="0" w:type="auto"/>
            <w:tcBorders>
              <w:top w:val="nil"/>
              <w:left w:val="nil"/>
              <w:bottom w:val="nil"/>
              <w:right w:val="nil"/>
            </w:tcBorders>
          </w:tcPr>
          <w:p w14:paraId="596F3529" w14:textId="77777777" w:rsidR="00860A42" w:rsidRPr="0027411C" w:rsidRDefault="00860A42" w:rsidP="00D44D14">
            <w:pPr>
              <w:wordWrap/>
              <w:jc w:val="center"/>
            </w:pPr>
            <w:r w:rsidRPr="0027411C">
              <w:t>Verb</w:t>
            </w:r>
          </w:p>
        </w:tc>
        <w:tc>
          <w:tcPr>
            <w:tcW w:w="0" w:type="auto"/>
            <w:tcBorders>
              <w:top w:val="nil"/>
              <w:left w:val="nil"/>
              <w:bottom w:val="nil"/>
              <w:right w:val="nil"/>
            </w:tcBorders>
          </w:tcPr>
          <w:p w14:paraId="1A574402" w14:textId="77777777" w:rsidR="00860A42" w:rsidRPr="0027411C" w:rsidRDefault="00822D7B" w:rsidP="00D44D14">
            <w:pPr>
              <w:wordWrap/>
              <w:jc w:val="center"/>
            </w:pPr>
            <w:r w:rsidRPr="0027411C">
              <w:t>16.80</w:t>
            </w:r>
          </w:p>
        </w:tc>
        <w:tc>
          <w:tcPr>
            <w:tcW w:w="0" w:type="auto"/>
            <w:tcBorders>
              <w:top w:val="nil"/>
              <w:left w:val="nil"/>
              <w:bottom w:val="nil"/>
              <w:right w:val="nil"/>
            </w:tcBorders>
          </w:tcPr>
          <w:p w14:paraId="20D8B999" w14:textId="77777777" w:rsidR="00860A42" w:rsidRPr="0027411C" w:rsidRDefault="00822D7B" w:rsidP="00D44D14">
            <w:pPr>
              <w:wordWrap/>
              <w:jc w:val="center"/>
            </w:pPr>
            <w:r w:rsidRPr="0027411C">
              <w:t>16.56 (20.03)</w:t>
            </w:r>
          </w:p>
        </w:tc>
      </w:tr>
      <w:tr w:rsidR="00860A42" w:rsidRPr="0027411C" w14:paraId="2040EC99" w14:textId="77777777" w:rsidTr="00822D7B">
        <w:tc>
          <w:tcPr>
            <w:tcW w:w="0" w:type="auto"/>
            <w:tcBorders>
              <w:top w:val="nil"/>
              <w:left w:val="nil"/>
              <w:bottom w:val="nil"/>
              <w:right w:val="nil"/>
            </w:tcBorders>
          </w:tcPr>
          <w:p w14:paraId="179E35D5" w14:textId="77777777" w:rsidR="00860A42" w:rsidRPr="0027411C" w:rsidRDefault="00860A42" w:rsidP="00D44D14">
            <w:pPr>
              <w:wordWrap/>
              <w:jc w:val="center"/>
            </w:pPr>
          </w:p>
        </w:tc>
        <w:tc>
          <w:tcPr>
            <w:tcW w:w="0" w:type="auto"/>
            <w:tcBorders>
              <w:top w:val="nil"/>
              <w:left w:val="nil"/>
              <w:bottom w:val="nil"/>
              <w:right w:val="nil"/>
            </w:tcBorders>
          </w:tcPr>
          <w:p w14:paraId="2B83EF37" w14:textId="77777777" w:rsidR="00860A42" w:rsidRPr="0027411C" w:rsidRDefault="00860A42" w:rsidP="00D44D14">
            <w:pPr>
              <w:wordWrap/>
              <w:jc w:val="center"/>
            </w:pPr>
            <w:r w:rsidRPr="0027411C">
              <w:t>Adjective</w:t>
            </w:r>
          </w:p>
        </w:tc>
        <w:tc>
          <w:tcPr>
            <w:tcW w:w="0" w:type="auto"/>
            <w:tcBorders>
              <w:top w:val="nil"/>
              <w:left w:val="nil"/>
              <w:bottom w:val="nil"/>
              <w:right w:val="nil"/>
            </w:tcBorders>
          </w:tcPr>
          <w:p w14:paraId="7F7CEBB7" w14:textId="77777777" w:rsidR="00860A42" w:rsidRPr="0027411C" w:rsidRDefault="00822D7B" w:rsidP="00D44D14">
            <w:pPr>
              <w:wordWrap/>
              <w:jc w:val="center"/>
            </w:pPr>
            <w:r w:rsidRPr="0027411C">
              <w:t>15.80</w:t>
            </w:r>
          </w:p>
        </w:tc>
        <w:tc>
          <w:tcPr>
            <w:tcW w:w="0" w:type="auto"/>
            <w:tcBorders>
              <w:top w:val="nil"/>
              <w:left w:val="nil"/>
              <w:bottom w:val="nil"/>
              <w:right w:val="nil"/>
            </w:tcBorders>
          </w:tcPr>
          <w:p w14:paraId="766BCA68" w14:textId="77777777" w:rsidR="00860A42" w:rsidRPr="0027411C" w:rsidRDefault="00822D7B" w:rsidP="00D44D14">
            <w:pPr>
              <w:wordWrap/>
              <w:jc w:val="center"/>
            </w:pPr>
            <w:r w:rsidRPr="0027411C">
              <w:t>14.75 (16.80)</w:t>
            </w:r>
          </w:p>
        </w:tc>
      </w:tr>
      <w:tr w:rsidR="00860A42" w:rsidRPr="0027411C" w14:paraId="5F5C8AAC" w14:textId="77777777" w:rsidTr="00822D7B">
        <w:tc>
          <w:tcPr>
            <w:tcW w:w="0" w:type="auto"/>
            <w:tcBorders>
              <w:top w:val="nil"/>
              <w:left w:val="nil"/>
              <w:bottom w:val="nil"/>
              <w:right w:val="nil"/>
            </w:tcBorders>
          </w:tcPr>
          <w:p w14:paraId="75C163F3" w14:textId="77777777" w:rsidR="00860A42" w:rsidRPr="0027411C" w:rsidRDefault="00860A42" w:rsidP="00D44D14">
            <w:pPr>
              <w:wordWrap/>
              <w:jc w:val="center"/>
            </w:pPr>
          </w:p>
        </w:tc>
        <w:tc>
          <w:tcPr>
            <w:tcW w:w="0" w:type="auto"/>
            <w:tcBorders>
              <w:top w:val="nil"/>
              <w:left w:val="nil"/>
              <w:bottom w:val="nil"/>
              <w:right w:val="nil"/>
            </w:tcBorders>
          </w:tcPr>
          <w:p w14:paraId="17244E3A" w14:textId="77777777" w:rsidR="00860A42" w:rsidRPr="0027411C" w:rsidRDefault="00860A42" w:rsidP="00D44D14">
            <w:pPr>
              <w:wordWrap/>
              <w:jc w:val="center"/>
            </w:pPr>
            <w:r w:rsidRPr="0027411C">
              <w:t>Other</w:t>
            </w:r>
          </w:p>
        </w:tc>
        <w:tc>
          <w:tcPr>
            <w:tcW w:w="0" w:type="auto"/>
            <w:tcBorders>
              <w:top w:val="nil"/>
              <w:left w:val="nil"/>
              <w:bottom w:val="nil"/>
              <w:right w:val="nil"/>
            </w:tcBorders>
          </w:tcPr>
          <w:p w14:paraId="66D9BEBD" w14:textId="77777777" w:rsidR="00860A42" w:rsidRPr="0027411C" w:rsidRDefault="00822D7B" w:rsidP="00D44D14">
            <w:pPr>
              <w:wordWrap/>
              <w:jc w:val="center"/>
            </w:pPr>
            <w:r w:rsidRPr="0027411C">
              <w:t>1.40</w:t>
            </w:r>
          </w:p>
        </w:tc>
        <w:tc>
          <w:tcPr>
            <w:tcW w:w="0" w:type="auto"/>
            <w:tcBorders>
              <w:top w:val="nil"/>
              <w:left w:val="nil"/>
              <w:bottom w:val="nil"/>
              <w:right w:val="nil"/>
            </w:tcBorders>
          </w:tcPr>
          <w:p w14:paraId="4A77574A" w14:textId="77777777" w:rsidR="00860A42" w:rsidRPr="0027411C" w:rsidRDefault="00822D7B" w:rsidP="00D44D14">
            <w:pPr>
              <w:wordWrap/>
              <w:jc w:val="center"/>
            </w:pPr>
            <w:r w:rsidRPr="0027411C">
              <w:t>11.65 (9.79)</w:t>
            </w:r>
          </w:p>
        </w:tc>
      </w:tr>
      <w:tr w:rsidR="00860A42" w:rsidRPr="0027411C" w14:paraId="0611EC7B" w14:textId="77777777" w:rsidTr="00822D7B">
        <w:tc>
          <w:tcPr>
            <w:tcW w:w="0" w:type="auto"/>
            <w:tcBorders>
              <w:top w:val="nil"/>
              <w:left w:val="nil"/>
              <w:bottom w:val="nil"/>
              <w:right w:val="nil"/>
            </w:tcBorders>
          </w:tcPr>
          <w:p w14:paraId="7C40CBB0" w14:textId="77777777" w:rsidR="00860A42" w:rsidRPr="0027411C" w:rsidRDefault="00860A42" w:rsidP="00D44D14">
            <w:pPr>
              <w:wordWrap/>
              <w:jc w:val="center"/>
            </w:pPr>
            <w:r w:rsidRPr="0027411C">
              <w:t>Verb</w:t>
            </w:r>
          </w:p>
        </w:tc>
        <w:tc>
          <w:tcPr>
            <w:tcW w:w="0" w:type="auto"/>
            <w:tcBorders>
              <w:top w:val="nil"/>
              <w:left w:val="nil"/>
              <w:bottom w:val="nil"/>
              <w:right w:val="nil"/>
            </w:tcBorders>
          </w:tcPr>
          <w:p w14:paraId="5CD30BA8" w14:textId="77777777" w:rsidR="00860A42" w:rsidRPr="0027411C" w:rsidRDefault="00860A42" w:rsidP="00D44D14">
            <w:pPr>
              <w:wordWrap/>
              <w:jc w:val="center"/>
            </w:pPr>
            <w:r w:rsidRPr="0027411C">
              <w:t>Noun</w:t>
            </w:r>
          </w:p>
        </w:tc>
        <w:tc>
          <w:tcPr>
            <w:tcW w:w="0" w:type="auto"/>
            <w:tcBorders>
              <w:top w:val="nil"/>
              <w:left w:val="nil"/>
              <w:bottom w:val="nil"/>
              <w:right w:val="nil"/>
            </w:tcBorders>
          </w:tcPr>
          <w:p w14:paraId="27731B74" w14:textId="77777777" w:rsidR="00860A42" w:rsidRPr="0027411C" w:rsidRDefault="00822D7B" w:rsidP="00D44D14">
            <w:pPr>
              <w:wordWrap/>
              <w:jc w:val="center"/>
            </w:pPr>
            <w:r w:rsidRPr="0027411C">
              <w:t>48.70</w:t>
            </w:r>
          </w:p>
        </w:tc>
        <w:tc>
          <w:tcPr>
            <w:tcW w:w="0" w:type="auto"/>
            <w:tcBorders>
              <w:top w:val="nil"/>
              <w:left w:val="nil"/>
              <w:bottom w:val="nil"/>
              <w:right w:val="nil"/>
            </w:tcBorders>
          </w:tcPr>
          <w:p w14:paraId="05F0E871" w14:textId="77777777" w:rsidR="00860A42" w:rsidRPr="0027411C" w:rsidRDefault="0027114A" w:rsidP="00D44D14">
            <w:pPr>
              <w:wordWrap/>
              <w:jc w:val="center"/>
            </w:pPr>
            <w:r w:rsidRPr="0027411C">
              <w:t>13.20 (19.17)</w:t>
            </w:r>
          </w:p>
        </w:tc>
      </w:tr>
      <w:tr w:rsidR="00860A42" w:rsidRPr="0027411C" w14:paraId="1B986D98" w14:textId="77777777" w:rsidTr="00822D7B">
        <w:tc>
          <w:tcPr>
            <w:tcW w:w="0" w:type="auto"/>
            <w:tcBorders>
              <w:top w:val="nil"/>
              <w:left w:val="nil"/>
              <w:bottom w:val="nil"/>
              <w:right w:val="nil"/>
            </w:tcBorders>
          </w:tcPr>
          <w:p w14:paraId="78A9CB59" w14:textId="77777777" w:rsidR="00860A42" w:rsidRPr="0027411C" w:rsidRDefault="00860A42" w:rsidP="00D44D14">
            <w:pPr>
              <w:wordWrap/>
              <w:jc w:val="center"/>
            </w:pPr>
          </w:p>
        </w:tc>
        <w:tc>
          <w:tcPr>
            <w:tcW w:w="0" w:type="auto"/>
            <w:tcBorders>
              <w:top w:val="nil"/>
              <w:left w:val="nil"/>
              <w:bottom w:val="nil"/>
              <w:right w:val="nil"/>
            </w:tcBorders>
          </w:tcPr>
          <w:p w14:paraId="24EB1D07" w14:textId="77777777" w:rsidR="00860A42" w:rsidRPr="0027411C" w:rsidRDefault="00860A42" w:rsidP="00D44D14">
            <w:pPr>
              <w:wordWrap/>
              <w:jc w:val="center"/>
            </w:pPr>
            <w:r w:rsidRPr="0027411C">
              <w:t>Verb</w:t>
            </w:r>
          </w:p>
        </w:tc>
        <w:tc>
          <w:tcPr>
            <w:tcW w:w="0" w:type="auto"/>
            <w:tcBorders>
              <w:top w:val="nil"/>
              <w:left w:val="nil"/>
              <w:bottom w:val="nil"/>
              <w:right w:val="nil"/>
            </w:tcBorders>
          </w:tcPr>
          <w:p w14:paraId="6AC56D95" w14:textId="77777777" w:rsidR="00860A42" w:rsidRPr="0027411C" w:rsidRDefault="00822D7B" w:rsidP="00D44D14">
            <w:pPr>
              <w:wordWrap/>
              <w:jc w:val="center"/>
            </w:pPr>
            <w:r w:rsidRPr="0027411C">
              <w:t>32.60</w:t>
            </w:r>
          </w:p>
        </w:tc>
        <w:tc>
          <w:tcPr>
            <w:tcW w:w="0" w:type="auto"/>
            <w:tcBorders>
              <w:top w:val="nil"/>
              <w:left w:val="nil"/>
              <w:bottom w:val="nil"/>
              <w:right w:val="nil"/>
            </w:tcBorders>
          </w:tcPr>
          <w:p w14:paraId="3309D761" w14:textId="77777777" w:rsidR="00860A42" w:rsidRPr="0027411C" w:rsidRDefault="0027114A" w:rsidP="00D44D14">
            <w:pPr>
              <w:wordWrap/>
              <w:jc w:val="center"/>
            </w:pPr>
            <w:r w:rsidRPr="0027411C">
              <w:t>12.80 (17.53)</w:t>
            </w:r>
          </w:p>
        </w:tc>
      </w:tr>
      <w:tr w:rsidR="00860A42" w:rsidRPr="0027411C" w14:paraId="73D5DE1A" w14:textId="77777777" w:rsidTr="00822D7B">
        <w:tc>
          <w:tcPr>
            <w:tcW w:w="0" w:type="auto"/>
            <w:tcBorders>
              <w:top w:val="nil"/>
              <w:left w:val="nil"/>
              <w:bottom w:val="nil"/>
              <w:right w:val="nil"/>
            </w:tcBorders>
          </w:tcPr>
          <w:p w14:paraId="41B13364" w14:textId="77777777" w:rsidR="00860A42" w:rsidRPr="0027411C" w:rsidRDefault="00860A42" w:rsidP="00D44D14">
            <w:pPr>
              <w:wordWrap/>
              <w:jc w:val="center"/>
            </w:pPr>
          </w:p>
        </w:tc>
        <w:tc>
          <w:tcPr>
            <w:tcW w:w="0" w:type="auto"/>
            <w:tcBorders>
              <w:top w:val="nil"/>
              <w:left w:val="nil"/>
              <w:bottom w:val="nil"/>
              <w:right w:val="nil"/>
            </w:tcBorders>
          </w:tcPr>
          <w:p w14:paraId="460D4EA2" w14:textId="77777777" w:rsidR="00860A42" w:rsidRPr="0027411C" w:rsidRDefault="00860A42" w:rsidP="00D44D14">
            <w:pPr>
              <w:wordWrap/>
              <w:jc w:val="center"/>
            </w:pPr>
            <w:r w:rsidRPr="0027411C">
              <w:t>Adjective</w:t>
            </w:r>
          </w:p>
        </w:tc>
        <w:tc>
          <w:tcPr>
            <w:tcW w:w="0" w:type="auto"/>
            <w:tcBorders>
              <w:top w:val="nil"/>
              <w:left w:val="nil"/>
              <w:bottom w:val="nil"/>
              <w:right w:val="nil"/>
            </w:tcBorders>
          </w:tcPr>
          <w:p w14:paraId="078E6563" w14:textId="77777777" w:rsidR="00860A42" w:rsidRPr="0027411C" w:rsidRDefault="00822D7B" w:rsidP="00D44D14">
            <w:pPr>
              <w:wordWrap/>
              <w:jc w:val="center"/>
            </w:pPr>
            <w:r w:rsidRPr="0027411C">
              <w:t>15.10</w:t>
            </w:r>
          </w:p>
        </w:tc>
        <w:tc>
          <w:tcPr>
            <w:tcW w:w="0" w:type="auto"/>
            <w:tcBorders>
              <w:top w:val="nil"/>
              <w:left w:val="nil"/>
              <w:bottom w:val="nil"/>
              <w:right w:val="nil"/>
            </w:tcBorders>
          </w:tcPr>
          <w:p w14:paraId="7CD433D8" w14:textId="77777777" w:rsidR="00860A42" w:rsidRPr="0027411C" w:rsidRDefault="0027114A" w:rsidP="00D44D14">
            <w:pPr>
              <w:wordWrap/>
              <w:jc w:val="center"/>
            </w:pPr>
            <w:r w:rsidRPr="0027411C">
              <w:t>11.67 (12.22)</w:t>
            </w:r>
          </w:p>
        </w:tc>
      </w:tr>
      <w:tr w:rsidR="00860A42" w:rsidRPr="0027411C" w14:paraId="646FE885" w14:textId="77777777" w:rsidTr="00822D7B">
        <w:tc>
          <w:tcPr>
            <w:tcW w:w="0" w:type="auto"/>
            <w:tcBorders>
              <w:top w:val="nil"/>
              <w:left w:val="nil"/>
              <w:bottom w:val="nil"/>
              <w:right w:val="nil"/>
            </w:tcBorders>
          </w:tcPr>
          <w:p w14:paraId="6EB6765E" w14:textId="77777777" w:rsidR="00860A42" w:rsidRPr="0027411C" w:rsidRDefault="00860A42" w:rsidP="00D44D14">
            <w:pPr>
              <w:wordWrap/>
              <w:jc w:val="center"/>
            </w:pPr>
          </w:p>
        </w:tc>
        <w:tc>
          <w:tcPr>
            <w:tcW w:w="0" w:type="auto"/>
            <w:tcBorders>
              <w:top w:val="nil"/>
              <w:left w:val="nil"/>
              <w:bottom w:val="nil"/>
              <w:right w:val="nil"/>
            </w:tcBorders>
          </w:tcPr>
          <w:p w14:paraId="68E7D5C7" w14:textId="77777777" w:rsidR="00860A42" w:rsidRPr="0027411C" w:rsidRDefault="00860A42" w:rsidP="00D44D14">
            <w:pPr>
              <w:wordWrap/>
              <w:jc w:val="center"/>
            </w:pPr>
            <w:r w:rsidRPr="0027411C">
              <w:t>Other</w:t>
            </w:r>
          </w:p>
        </w:tc>
        <w:tc>
          <w:tcPr>
            <w:tcW w:w="0" w:type="auto"/>
            <w:tcBorders>
              <w:top w:val="nil"/>
              <w:left w:val="nil"/>
              <w:bottom w:val="nil"/>
              <w:right w:val="nil"/>
            </w:tcBorders>
          </w:tcPr>
          <w:p w14:paraId="21012736" w14:textId="77777777" w:rsidR="00860A42" w:rsidRPr="0027411C" w:rsidRDefault="00822D7B" w:rsidP="00D44D14">
            <w:pPr>
              <w:wordWrap/>
              <w:jc w:val="center"/>
            </w:pPr>
            <w:r w:rsidRPr="0027411C">
              <w:t>3.70</w:t>
            </w:r>
          </w:p>
        </w:tc>
        <w:tc>
          <w:tcPr>
            <w:tcW w:w="0" w:type="auto"/>
            <w:tcBorders>
              <w:top w:val="nil"/>
              <w:left w:val="nil"/>
              <w:bottom w:val="nil"/>
              <w:right w:val="nil"/>
            </w:tcBorders>
          </w:tcPr>
          <w:p w14:paraId="4449F605" w14:textId="77777777" w:rsidR="00860A42" w:rsidRPr="0027411C" w:rsidRDefault="0027114A" w:rsidP="00D44D14">
            <w:pPr>
              <w:wordWrap/>
              <w:jc w:val="center"/>
            </w:pPr>
            <w:r w:rsidRPr="0027411C">
              <w:t>12.16 (10.93)</w:t>
            </w:r>
          </w:p>
        </w:tc>
      </w:tr>
      <w:tr w:rsidR="00860A42" w:rsidRPr="0027411C" w14:paraId="6E62D06F" w14:textId="77777777" w:rsidTr="00822D7B">
        <w:tc>
          <w:tcPr>
            <w:tcW w:w="0" w:type="auto"/>
            <w:tcBorders>
              <w:top w:val="nil"/>
              <w:left w:val="nil"/>
              <w:bottom w:val="nil"/>
              <w:right w:val="nil"/>
            </w:tcBorders>
          </w:tcPr>
          <w:p w14:paraId="343813D4" w14:textId="77777777" w:rsidR="00860A42" w:rsidRPr="0027411C" w:rsidRDefault="00860A42" w:rsidP="00D44D14">
            <w:pPr>
              <w:wordWrap/>
              <w:jc w:val="center"/>
            </w:pPr>
            <w:r w:rsidRPr="0027411C">
              <w:t>Adjective</w:t>
            </w:r>
          </w:p>
        </w:tc>
        <w:tc>
          <w:tcPr>
            <w:tcW w:w="0" w:type="auto"/>
            <w:tcBorders>
              <w:top w:val="nil"/>
              <w:left w:val="nil"/>
              <w:bottom w:val="nil"/>
              <w:right w:val="nil"/>
            </w:tcBorders>
          </w:tcPr>
          <w:p w14:paraId="665D79DD" w14:textId="77777777" w:rsidR="00860A42" w:rsidRPr="0027411C" w:rsidRDefault="00860A42" w:rsidP="00D44D14">
            <w:pPr>
              <w:wordWrap/>
              <w:jc w:val="center"/>
            </w:pPr>
            <w:r w:rsidRPr="0027411C">
              <w:t>Noun</w:t>
            </w:r>
          </w:p>
        </w:tc>
        <w:tc>
          <w:tcPr>
            <w:tcW w:w="0" w:type="auto"/>
            <w:tcBorders>
              <w:top w:val="nil"/>
              <w:left w:val="nil"/>
              <w:bottom w:val="nil"/>
              <w:right w:val="nil"/>
            </w:tcBorders>
          </w:tcPr>
          <w:p w14:paraId="2B1908ED" w14:textId="77777777" w:rsidR="00860A42" w:rsidRPr="0027411C" w:rsidRDefault="00822D7B" w:rsidP="00D44D14">
            <w:pPr>
              <w:wordWrap/>
              <w:jc w:val="center"/>
            </w:pPr>
            <w:r w:rsidRPr="0027411C">
              <w:t>44.20</w:t>
            </w:r>
          </w:p>
        </w:tc>
        <w:tc>
          <w:tcPr>
            <w:tcW w:w="0" w:type="auto"/>
            <w:tcBorders>
              <w:top w:val="nil"/>
              <w:left w:val="nil"/>
              <w:bottom w:val="nil"/>
              <w:right w:val="nil"/>
            </w:tcBorders>
          </w:tcPr>
          <w:p w14:paraId="7A782650" w14:textId="77777777" w:rsidR="00860A42" w:rsidRPr="0027411C" w:rsidRDefault="0027114A" w:rsidP="00D44D14">
            <w:pPr>
              <w:wordWrap/>
              <w:jc w:val="center"/>
            </w:pPr>
            <w:r w:rsidRPr="0027411C">
              <w:t>12.07 (14.78)</w:t>
            </w:r>
          </w:p>
        </w:tc>
      </w:tr>
      <w:tr w:rsidR="00860A42" w:rsidRPr="0027411C" w14:paraId="0F2C6BB5" w14:textId="77777777" w:rsidTr="00822D7B">
        <w:tc>
          <w:tcPr>
            <w:tcW w:w="0" w:type="auto"/>
            <w:tcBorders>
              <w:top w:val="nil"/>
              <w:left w:val="nil"/>
              <w:bottom w:val="nil"/>
              <w:right w:val="nil"/>
            </w:tcBorders>
          </w:tcPr>
          <w:p w14:paraId="5FE31873" w14:textId="77777777" w:rsidR="00860A42" w:rsidRPr="0027411C" w:rsidRDefault="00860A42" w:rsidP="00D44D14">
            <w:pPr>
              <w:wordWrap/>
              <w:jc w:val="center"/>
            </w:pPr>
          </w:p>
        </w:tc>
        <w:tc>
          <w:tcPr>
            <w:tcW w:w="0" w:type="auto"/>
            <w:tcBorders>
              <w:top w:val="nil"/>
              <w:left w:val="nil"/>
              <w:bottom w:val="nil"/>
              <w:right w:val="nil"/>
            </w:tcBorders>
          </w:tcPr>
          <w:p w14:paraId="262DE3CC" w14:textId="77777777" w:rsidR="00860A42" w:rsidRPr="0027411C" w:rsidRDefault="00860A42" w:rsidP="00D44D14">
            <w:pPr>
              <w:wordWrap/>
              <w:jc w:val="center"/>
            </w:pPr>
            <w:r w:rsidRPr="0027411C">
              <w:t>Verb</w:t>
            </w:r>
          </w:p>
        </w:tc>
        <w:tc>
          <w:tcPr>
            <w:tcW w:w="0" w:type="auto"/>
            <w:tcBorders>
              <w:top w:val="nil"/>
              <w:left w:val="nil"/>
              <w:bottom w:val="nil"/>
              <w:right w:val="nil"/>
            </w:tcBorders>
          </w:tcPr>
          <w:p w14:paraId="4988D1CA" w14:textId="77777777" w:rsidR="00860A42" w:rsidRPr="0027411C" w:rsidRDefault="00822D7B" w:rsidP="00D44D14">
            <w:pPr>
              <w:wordWrap/>
              <w:jc w:val="center"/>
            </w:pPr>
            <w:r w:rsidRPr="0027411C">
              <w:t>16.90</w:t>
            </w:r>
          </w:p>
        </w:tc>
        <w:tc>
          <w:tcPr>
            <w:tcW w:w="0" w:type="auto"/>
            <w:tcBorders>
              <w:top w:val="nil"/>
              <w:left w:val="nil"/>
              <w:bottom w:val="nil"/>
              <w:right w:val="nil"/>
            </w:tcBorders>
          </w:tcPr>
          <w:p w14:paraId="20E51391" w14:textId="77777777" w:rsidR="00860A42" w:rsidRPr="0027411C" w:rsidRDefault="00E52562" w:rsidP="00D44D14">
            <w:pPr>
              <w:wordWrap/>
              <w:jc w:val="center"/>
            </w:pPr>
            <w:r w:rsidRPr="0027411C">
              <w:t>11.24 (11.81)</w:t>
            </w:r>
          </w:p>
        </w:tc>
      </w:tr>
      <w:tr w:rsidR="00860A42" w:rsidRPr="0027411C" w14:paraId="5FB0F8D1" w14:textId="77777777" w:rsidTr="00822D7B">
        <w:tc>
          <w:tcPr>
            <w:tcW w:w="0" w:type="auto"/>
            <w:tcBorders>
              <w:top w:val="nil"/>
              <w:left w:val="nil"/>
              <w:bottom w:val="nil"/>
              <w:right w:val="nil"/>
            </w:tcBorders>
          </w:tcPr>
          <w:p w14:paraId="362CC3EA" w14:textId="77777777" w:rsidR="00860A42" w:rsidRPr="0027411C" w:rsidRDefault="00860A42" w:rsidP="00D44D14">
            <w:pPr>
              <w:wordWrap/>
              <w:jc w:val="center"/>
            </w:pPr>
          </w:p>
        </w:tc>
        <w:tc>
          <w:tcPr>
            <w:tcW w:w="0" w:type="auto"/>
            <w:tcBorders>
              <w:top w:val="nil"/>
              <w:left w:val="nil"/>
              <w:bottom w:val="nil"/>
              <w:right w:val="nil"/>
            </w:tcBorders>
          </w:tcPr>
          <w:p w14:paraId="6E64B495" w14:textId="77777777" w:rsidR="00860A42" w:rsidRPr="0027411C" w:rsidRDefault="00860A42" w:rsidP="00D44D14">
            <w:pPr>
              <w:wordWrap/>
              <w:jc w:val="center"/>
            </w:pPr>
            <w:r w:rsidRPr="0027411C">
              <w:t>Adjective</w:t>
            </w:r>
          </w:p>
        </w:tc>
        <w:tc>
          <w:tcPr>
            <w:tcW w:w="0" w:type="auto"/>
            <w:tcBorders>
              <w:top w:val="nil"/>
              <w:left w:val="nil"/>
              <w:bottom w:val="nil"/>
              <w:right w:val="nil"/>
            </w:tcBorders>
          </w:tcPr>
          <w:p w14:paraId="2870AA65" w14:textId="77777777" w:rsidR="00860A42" w:rsidRPr="0027411C" w:rsidRDefault="00822D7B" w:rsidP="00D44D14">
            <w:pPr>
              <w:wordWrap/>
              <w:jc w:val="center"/>
            </w:pPr>
            <w:r w:rsidRPr="0027411C">
              <w:t>36.10</w:t>
            </w:r>
          </w:p>
        </w:tc>
        <w:tc>
          <w:tcPr>
            <w:tcW w:w="0" w:type="auto"/>
            <w:tcBorders>
              <w:top w:val="nil"/>
              <w:left w:val="nil"/>
              <w:bottom w:val="nil"/>
              <w:right w:val="nil"/>
            </w:tcBorders>
          </w:tcPr>
          <w:p w14:paraId="0545BEAF" w14:textId="77777777" w:rsidR="00860A42" w:rsidRPr="0027411C" w:rsidRDefault="00E52562" w:rsidP="00D44D14">
            <w:pPr>
              <w:wordWrap/>
              <w:jc w:val="center"/>
            </w:pPr>
            <w:r w:rsidRPr="0027411C">
              <w:t>11.41 (11.22)</w:t>
            </w:r>
          </w:p>
        </w:tc>
      </w:tr>
      <w:tr w:rsidR="00860A42" w:rsidRPr="0027411C" w14:paraId="2D42A3D6" w14:textId="77777777" w:rsidTr="00822D7B">
        <w:tc>
          <w:tcPr>
            <w:tcW w:w="0" w:type="auto"/>
            <w:tcBorders>
              <w:top w:val="nil"/>
              <w:left w:val="nil"/>
              <w:bottom w:val="nil"/>
              <w:right w:val="nil"/>
            </w:tcBorders>
          </w:tcPr>
          <w:p w14:paraId="23466170" w14:textId="77777777" w:rsidR="00860A42" w:rsidRPr="0027411C" w:rsidRDefault="00860A42" w:rsidP="00D44D14">
            <w:pPr>
              <w:wordWrap/>
              <w:jc w:val="center"/>
            </w:pPr>
          </w:p>
        </w:tc>
        <w:tc>
          <w:tcPr>
            <w:tcW w:w="0" w:type="auto"/>
            <w:tcBorders>
              <w:top w:val="nil"/>
              <w:left w:val="nil"/>
              <w:bottom w:val="nil"/>
              <w:right w:val="nil"/>
            </w:tcBorders>
          </w:tcPr>
          <w:p w14:paraId="5E14D4A9" w14:textId="77777777" w:rsidR="00860A42" w:rsidRPr="0027411C" w:rsidRDefault="00860A42" w:rsidP="00D44D14">
            <w:pPr>
              <w:wordWrap/>
              <w:jc w:val="center"/>
            </w:pPr>
            <w:r w:rsidRPr="0027411C">
              <w:t>Other</w:t>
            </w:r>
          </w:p>
        </w:tc>
        <w:tc>
          <w:tcPr>
            <w:tcW w:w="0" w:type="auto"/>
            <w:tcBorders>
              <w:top w:val="nil"/>
              <w:left w:val="nil"/>
              <w:bottom w:val="nil"/>
              <w:right w:val="nil"/>
            </w:tcBorders>
          </w:tcPr>
          <w:p w14:paraId="602F4277" w14:textId="77777777" w:rsidR="00860A42" w:rsidRPr="0027411C" w:rsidRDefault="00822D7B" w:rsidP="00D44D14">
            <w:pPr>
              <w:wordWrap/>
              <w:jc w:val="center"/>
            </w:pPr>
            <w:r w:rsidRPr="0027411C">
              <w:t>2.90</w:t>
            </w:r>
          </w:p>
        </w:tc>
        <w:tc>
          <w:tcPr>
            <w:tcW w:w="0" w:type="auto"/>
            <w:tcBorders>
              <w:top w:val="nil"/>
              <w:left w:val="nil"/>
              <w:bottom w:val="nil"/>
              <w:right w:val="nil"/>
            </w:tcBorders>
          </w:tcPr>
          <w:p w14:paraId="1015BEBA" w14:textId="77777777" w:rsidR="00860A42" w:rsidRPr="0027411C" w:rsidRDefault="00E52562" w:rsidP="00D44D14">
            <w:pPr>
              <w:wordWrap/>
              <w:jc w:val="center"/>
            </w:pPr>
            <w:r w:rsidRPr="0027411C">
              <w:t>12.89 (16.36)</w:t>
            </w:r>
          </w:p>
        </w:tc>
      </w:tr>
      <w:tr w:rsidR="00860A42" w:rsidRPr="0027411C" w14:paraId="665F6167" w14:textId="77777777" w:rsidTr="00822D7B">
        <w:tc>
          <w:tcPr>
            <w:tcW w:w="0" w:type="auto"/>
            <w:tcBorders>
              <w:top w:val="nil"/>
              <w:left w:val="nil"/>
              <w:bottom w:val="nil"/>
              <w:right w:val="nil"/>
            </w:tcBorders>
          </w:tcPr>
          <w:p w14:paraId="70942068" w14:textId="77777777" w:rsidR="00860A42" w:rsidRPr="0027411C" w:rsidRDefault="00860A42" w:rsidP="00D44D14">
            <w:pPr>
              <w:wordWrap/>
              <w:jc w:val="center"/>
            </w:pPr>
            <w:r w:rsidRPr="0027411C">
              <w:t>Other</w:t>
            </w:r>
          </w:p>
        </w:tc>
        <w:tc>
          <w:tcPr>
            <w:tcW w:w="0" w:type="auto"/>
            <w:tcBorders>
              <w:top w:val="nil"/>
              <w:left w:val="nil"/>
              <w:bottom w:val="nil"/>
              <w:right w:val="nil"/>
            </w:tcBorders>
          </w:tcPr>
          <w:p w14:paraId="7DAC238C" w14:textId="77777777" w:rsidR="00860A42" w:rsidRPr="0027411C" w:rsidRDefault="00860A42" w:rsidP="00D44D14">
            <w:pPr>
              <w:wordWrap/>
              <w:jc w:val="center"/>
            </w:pPr>
            <w:r w:rsidRPr="0027411C">
              <w:t>Noun</w:t>
            </w:r>
          </w:p>
        </w:tc>
        <w:tc>
          <w:tcPr>
            <w:tcW w:w="0" w:type="auto"/>
            <w:tcBorders>
              <w:top w:val="nil"/>
              <w:left w:val="nil"/>
              <w:bottom w:val="nil"/>
              <w:right w:val="nil"/>
            </w:tcBorders>
          </w:tcPr>
          <w:p w14:paraId="4FDCB61B" w14:textId="77777777" w:rsidR="00860A42" w:rsidRPr="0027411C" w:rsidRDefault="00822D7B" w:rsidP="00D44D14">
            <w:pPr>
              <w:wordWrap/>
              <w:jc w:val="center"/>
            </w:pPr>
            <w:r w:rsidRPr="0027411C">
              <w:t>44.80</w:t>
            </w:r>
          </w:p>
        </w:tc>
        <w:tc>
          <w:tcPr>
            <w:tcW w:w="0" w:type="auto"/>
            <w:tcBorders>
              <w:top w:val="nil"/>
              <w:left w:val="nil"/>
              <w:bottom w:val="nil"/>
              <w:right w:val="nil"/>
            </w:tcBorders>
          </w:tcPr>
          <w:p w14:paraId="61431A93" w14:textId="77777777" w:rsidR="00860A42" w:rsidRPr="0027411C" w:rsidRDefault="00E52562" w:rsidP="00D44D14">
            <w:pPr>
              <w:wordWrap/>
              <w:jc w:val="center"/>
            </w:pPr>
            <w:r w:rsidRPr="0027411C">
              <w:t>11.95 (13.85)</w:t>
            </w:r>
          </w:p>
        </w:tc>
      </w:tr>
      <w:tr w:rsidR="00860A42" w:rsidRPr="0027411C" w14:paraId="46EDC680" w14:textId="77777777" w:rsidTr="00822D7B">
        <w:tc>
          <w:tcPr>
            <w:tcW w:w="0" w:type="auto"/>
            <w:tcBorders>
              <w:top w:val="nil"/>
              <w:left w:val="nil"/>
              <w:bottom w:val="nil"/>
              <w:right w:val="nil"/>
            </w:tcBorders>
          </w:tcPr>
          <w:p w14:paraId="74288AC0" w14:textId="77777777" w:rsidR="00860A42" w:rsidRPr="0027411C" w:rsidRDefault="00860A42" w:rsidP="00D44D14">
            <w:pPr>
              <w:wordWrap/>
              <w:jc w:val="center"/>
            </w:pPr>
          </w:p>
        </w:tc>
        <w:tc>
          <w:tcPr>
            <w:tcW w:w="0" w:type="auto"/>
            <w:tcBorders>
              <w:top w:val="nil"/>
              <w:left w:val="nil"/>
              <w:bottom w:val="nil"/>
              <w:right w:val="nil"/>
            </w:tcBorders>
          </w:tcPr>
          <w:p w14:paraId="525FDBE3" w14:textId="77777777" w:rsidR="00860A42" w:rsidRPr="0027411C" w:rsidRDefault="00860A42" w:rsidP="00D44D14">
            <w:pPr>
              <w:wordWrap/>
              <w:jc w:val="center"/>
            </w:pPr>
            <w:r w:rsidRPr="0027411C">
              <w:t>Verb</w:t>
            </w:r>
          </w:p>
        </w:tc>
        <w:tc>
          <w:tcPr>
            <w:tcW w:w="0" w:type="auto"/>
            <w:tcBorders>
              <w:top w:val="nil"/>
              <w:left w:val="nil"/>
              <w:bottom w:val="nil"/>
              <w:right w:val="nil"/>
            </w:tcBorders>
          </w:tcPr>
          <w:p w14:paraId="42838249" w14:textId="77777777" w:rsidR="00860A42" w:rsidRPr="0027411C" w:rsidRDefault="00822D7B" w:rsidP="00D44D14">
            <w:pPr>
              <w:wordWrap/>
              <w:jc w:val="center"/>
            </w:pPr>
            <w:r w:rsidRPr="0027411C">
              <w:t>17.40</w:t>
            </w:r>
          </w:p>
        </w:tc>
        <w:tc>
          <w:tcPr>
            <w:tcW w:w="0" w:type="auto"/>
            <w:tcBorders>
              <w:top w:val="nil"/>
              <w:left w:val="nil"/>
              <w:bottom w:val="nil"/>
              <w:right w:val="nil"/>
            </w:tcBorders>
          </w:tcPr>
          <w:p w14:paraId="4A29F6CC" w14:textId="77777777" w:rsidR="00860A42" w:rsidRPr="0027411C" w:rsidRDefault="00E52562" w:rsidP="00D44D14">
            <w:pPr>
              <w:wordWrap/>
              <w:jc w:val="center"/>
            </w:pPr>
            <w:r w:rsidRPr="0027411C">
              <w:t>10.18 (13.70)</w:t>
            </w:r>
          </w:p>
        </w:tc>
      </w:tr>
      <w:tr w:rsidR="00860A42" w:rsidRPr="0027411C" w14:paraId="1B985947" w14:textId="77777777" w:rsidTr="00822D7B">
        <w:tc>
          <w:tcPr>
            <w:tcW w:w="0" w:type="auto"/>
            <w:tcBorders>
              <w:top w:val="nil"/>
              <w:left w:val="nil"/>
              <w:bottom w:val="nil"/>
              <w:right w:val="nil"/>
            </w:tcBorders>
          </w:tcPr>
          <w:p w14:paraId="2AE506E6" w14:textId="77777777" w:rsidR="00860A42" w:rsidRPr="0027411C" w:rsidRDefault="00860A42" w:rsidP="00D44D14">
            <w:pPr>
              <w:wordWrap/>
              <w:jc w:val="center"/>
            </w:pPr>
          </w:p>
        </w:tc>
        <w:tc>
          <w:tcPr>
            <w:tcW w:w="0" w:type="auto"/>
            <w:tcBorders>
              <w:top w:val="nil"/>
              <w:left w:val="nil"/>
              <w:bottom w:val="nil"/>
              <w:right w:val="nil"/>
            </w:tcBorders>
          </w:tcPr>
          <w:p w14:paraId="2F467CB3" w14:textId="77777777" w:rsidR="00860A42" w:rsidRPr="0027411C" w:rsidRDefault="00860A42" w:rsidP="00D44D14">
            <w:pPr>
              <w:wordWrap/>
              <w:jc w:val="center"/>
            </w:pPr>
            <w:r w:rsidRPr="0027411C">
              <w:t>Adjective</w:t>
            </w:r>
          </w:p>
        </w:tc>
        <w:tc>
          <w:tcPr>
            <w:tcW w:w="0" w:type="auto"/>
            <w:tcBorders>
              <w:top w:val="nil"/>
              <w:left w:val="nil"/>
              <w:bottom w:val="nil"/>
              <w:right w:val="nil"/>
            </w:tcBorders>
          </w:tcPr>
          <w:p w14:paraId="3E2A9C05" w14:textId="77777777" w:rsidR="00860A42" w:rsidRPr="0027411C" w:rsidRDefault="00822D7B" w:rsidP="00D44D14">
            <w:pPr>
              <w:wordWrap/>
              <w:jc w:val="center"/>
            </w:pPr>
            <w:r w:rsidRPr="0027411C">
              <w:t>19.40</w:t>
            </w:r>
          </w:p>
        </w:tc>
        <w:tc>
          <w:tcPr>
            <w:tcW w:w="0" w:type="auto"/>
            <w:tcBorders>
              <w:top w:val="nil"/>
              <w:left w:val="nil"/>
              <w:bottom w:val="nil"/>
              <w:right w:val="nil"/>
            </w:tcBorders>
          </w:tcPr>
          <w:p w14:paraId="03B0401D" w14:textId="77777777" w:rsidR="00860A42" w:rsidRPr="0027411C" w:rsidRDefault="00E52562" w:rsidP="00D44D14">
            <w:pPr>
              <w:wordWrap/>
              <w:jc w:val="center"/>
            </w:pPr>
            <w:r w:rsidRPr="0027411C">
              <w:t>12.42 (12.70)</w:t>
            </w:r>
          </w:p>
        </w:tc>
      </w:tr>
      <w:tr w:rsidR="00860A42" w:rsidRPr="0027411C" w14:paraId="3CEDAA2B" w14:textId="77777777" w:rsidTr="00822D7B">
        <w:tc>
          <w:tcPr>
            <w:tcW w:w="0" w:type="auto"/>
            <w:tcBorders>
              <w:top w:val="nil"/>
              <w:left w:val="nil"/>
              <w:bottom w:val="single" w:sz="4" w:space="0" w:color="auto"/>
              <w:right w:val="nil"/>
            </w:tcBorders>
          </w:tcPr>
          <w:p w14:paraId="3EA5A9DF" w14:textId="77777777" w:rsidR="00860A42" w:rsidRPr="0027411C" w:rsidRDefault="00860A42" w:rsidP="00D44D14">
            <w:pPr>
              <w:wordWrap/>
              <w:jc w:val="center"/>
            </w:pPr>
          </w:p>
        </w:tc>
        <w:tc>
          <w:tcPr>
            <w:tcW w:w="0" w:type="auto"/>
            <w:tcBorders>
              <w:top w:val="nil"/>
              <w:left w:val="nil"/>
              <w:bottom w:val="single" w:sz="4" w:space="0" w:color="auto"/>
              <w:right w:val="nil"/>
            </w:tcBorders>
          </w:tcPr>
          <w:p w14:paraId="7472A8E0" w14:textId="77777777" w:rsidR="00860A42" w:rsidRPr="0027411C" w:rsidRDefault="00860A42" w:rsidP="00D44D14">
            <w:pPr>
              <w:wordWrap/>
              <w:jc w:val="center"/>
            </w:pPr>
            <w:r w:rsidRPr="0027411C">
              <w:t>Other</w:t>
            </w:r>
          </w:p>
        </w:tc>
        <w:tc>
          <w:tcPr>
            <w:tcW w:w="0" w:type="auto"/>
            <w:tcBorders>
              <w:top w:val="nil"/>
              <w:left w:val="nil"/>
              <w:bottom w:val="single" w:sz="4" w:space="0" w:color="auto"/>
              <w:right w:val="nil"/>
            </w:tcBorders>
          </w:tcPr>
          <w:p w14:paraId="6DC5838C" w14:textId="77777777" w:rsidR="00860A42" w:rsidRPr="0027411C" w:rsidRDefault="00860A42" w:rsidP="00D44D14">
            <w:pPr>
              <w:wordWrap/>
              <w:jc w:val="center"/>
            </w:pPr>
            <w:r w:rsidRPr="0027411C">
              <w:t>18.30</w:t>
            </w:r>
          </w:p>
        </w:tc>
        <w:tc>
          <w:tcPr>
            <w:tcW w:w="0" w:type="auto"/>
            <w:tcBorders>
              <w:top w:val="nil"/>
              <w:left w:val="nil"/>
              <w:bottom w:val="single" w:sz="4" w:space="0" w:color="auto"/>
              <w:right w:val="nil"/>
            </w:tcBorders>
          </w:tcPr>
          <w:p w14:paraId="4D547A89" w14:textId="77777777" w:rsidR="00860A42" w:rsidRPr="0027411C" w:rsidRDefault="00E52562" w:rsidP="00D44D14">
            <w:pPr>
              <w:wordWrap/>
              <w:jc w:val="center"/>
            </w:pPr>
            <w:r w:rsidRPr="0027411C">
              <w:t>12.88 (17.53)</w:t>
            </w:r>
          </w:p>
        </w:tc>
      </w:tr>
    </w:tbl>
    <w:p w14:paraId="04A609A5" w14:textId="77777777" w:rsidR="00761DAC" w:rsidRPr="0027411C" w:rsidRDefault="00860A42" w:rsidP="00D44D14">
      <w:pPr>
        <w:wordWrap/>
      </w:pPr>
      <w:r w:rsidRPr="0027411C">
        <w:rPr>
          <w:i/>
        </w:rPr>
        <w:t>Note</w:t>
      </w:r>
      <w:r w:rsidRPr="0027411C">
        <w:t xml:space="preserve">.  Average frequency is the average number of times that a participant listed a feature for that type of cue (i.e. the feature was a noun and the cue was a noun).  Standard deviations are listed in parentheses.  </w:t>
      </w:r>
    </w:p>
    <w:p w14:paraId="70CCA022" w14:textId="77777777" w:rsidR="00761DAC" w:rsidRPr="0027411C" w:rsidRDefault="00761DAC">
      <w:pPr>
        <w:widowControl/>
        <w:wordWrap/>
        <w:jc w:val="left"/>
      </w:pPr>
      <w:r w:rsidRPr="0027411C">
        <w:br w:type="page"/>
      </w:r>
    </w:p>
    <w:p w14:paraId="75282418" w14:textId="77777777" w:rsidR="00B259AA" w:rsidRPr="0027411C" w:rsidRDefault="00761DAC" w:rsidP="00B259AA">
      <w:pPr>
        <w:wordWrap/>
      </w:pPr>
      <w:r w:rsidRPr="0027411C">
        <w:lastRenderedPageBreak/>
        <w:t>Table 4</w:t>
      </w:r>
    </w:p>
    <w:p w14:paraId="1FFDB4B7" w14:textId="77777777" w:rsidR="00B259AA" w:rsidRPr="0027411C" w:rsidRDefault="00B259AA" w:rsidP="00B259AA">
      <w:pPr>
        <w:wordWrap/>
      </w:pPr>
    </w:p>
    <w:p w14:paraId="630A9E08" w14:textId="77777777" w:rsidR="00761DAC" w:rsidRPr="0027411C" w:rsidRDefault="00761DAC" w:rsidP="00B259AA">
      <w:pPr>
        <w:wordWrap/>
      </w:pPr>
      <w:r w:rsidRPr="0027411C">
        <w:rPr>
          <w:i/>
        </w:rPr>
        <w:t>Percent Overlap between Cue-Feature Lists and Cue-Target Lists from Free Association Norms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1769"/>
        <w:gridCol w:w="917"/>
        <w:gridCol w:w="1010"/>
        <w:gridCol w:w="1177"/>
        <w:gridCol w:w="1216"/>
      </w:tblGrid>
      <w:tr w:rsidR="00761DAC" w:rsidRPr="0027411C" w14:paraId="6169F603" w14:textId="77777777" w:rsidTr="00FB4F07">
        <w:tc>
          <w:tcPr>
            <w:tcW w:w="0" w:type="auto"/>
            <w:tcBorders>
              <w:top w:val="single" w:sz="4" w:space="0" w:color="auto"/>
              <w:bottom w:val="single" w:sz="4" w:space="0" w:color="auto"/>
            </w:tcBorders>
          </w:tcPr>
          <w:p w14:paraId="295D72AC" w14:textId="77777777" w:rsidR="00761DAC" w:rsidRPr="0027411C" w:rsidRDefault="00761DAC" w:rsidP="00FB4F07"/>
        </w:tc>
        <w:tc>
          <w:tcPr>
            <w:tcW w:w="0" w:type="auto"/>
            <w:tcBorders>
              <w:top w:val="single" w:sz="4" w:space="0" w:color="auto"/>
              <w:bottom w:val="single" w:sz="4" w:space="0" w:color="auto"/>
            </w:tcBorders>
          </w:tcPr>
          <w:p w14:paraId="0104FB31" w14:textId="77777777" w:rsidR="00761DAC" w:rsidRPr="0027411C" w:rsidRDefault="00761DAC" w:rsidP="00FB4F07">
            <w:pPr>
              <w:jc w:val="center"/>
            </w:pPr>
            <w:r w:rsidRPr="0027411C">
              <w:t>Percent Overlap</w:t>
            </w:r>
          </w:p>
        </w:tc>
        <w:tc>
          <w:tcPr>
            <w:tcW w:w="0" w:type="auto"/>
            <w:tcBorders>
              <w:top w:val="single" w:sz="4" w:space="0" w:color="auto"/>
              <w:bottom w:val="single" w:sz="4" w:space="0" w:color="auto"/>
            </w:tcBorders>
          </w:tcPr>
          <w:p w14:paraId="37253DF3" w14:textId="77777777" w:rsidR="00761DAC" w:rsidRPr="0027411C" w:rsidRDefault="00761DAC" w:rsidP="00FB4F07">
            <w:pPr>
              <w:jc w:val="center"/>
            </w:pPr>
            <w:r w:rsidRPr="0027411C">
              <w:rPr>
                <w:i/>
              </w:rPr>
              <w:t xml:space="preserve">M </w:t>
            </w:r>
            <w:r w:rsidRPr="0027411C">
              <w:t>FSG</w:t>
            </w:r>
          </w:p>
        </w:tc>
        <w:tc>
          <w:tcPr>
            <w:tcW w:w="0" w:type="auto"/>
            <w:tcBorders>
              <w:top w:val="single" w:sz="4" w:space="0" w:color="auto"/>
              <w:bottom w:val="single" w:sz="4" w:space="0" w:color="auto"/>
            </w:tcBorders>
          </w:tcPr>
          <w:p w14:paraId="2AC66121" w14:textId="77777777" w:rsidR="00761DAC" w:rsidRPr="0027411C" w:rsidRDefault="00761DAC" w:rsidP="00FB4F07">
            <w:pPr>
              <w:jc w:val="center"/>
            </w:pPr>
            <w:r w:rsidRPr="0027411C">
              <w:rPr>
                <w:i/>
              </w:rPr>
              <w:t>SD</w:t>
            </w:r>
            <w:r w:rsidRPr="0027411C">
              <w:t xml:space="preserve"> FSG</w:t>
            </w:r>
          </w:p>
        </w:tc>
        <w:tc>
          <w:tcPr>
            <w:tcW w:w="0" w:type="auto"/>
            <w:tcBorders>
              <w:top w:val="single" w:sz="4" w:space="0" w:color="auto"/>
              <w:bottom w:val="single" w:sz="4" w:space="0" w:color="auto"/>
            </w:tcBorders>
          </w:tcPr>
          <w:p w14:paraId="178909BB" w14:textId="77777777" w:rsidR="00761DAC" w:rsidRPr="0027411C" w:rsidRDefault="00761DAC" w:rsidP="00FB4F07">
            <w:pPr>
              <w:jc w:val="center"/>
            </w:pPr>
            <w:r w:rsidRPr="0027411C">
              <w:t>Minimum</w:t>
            </w:r>
          </w:p>
        </w:tc>
        <w:tc>
          <w:tcPr>
            <w:tcW w:w="0" w:type="auto"/>
            <w:tcBorders>
              <w:top w:val="single" w:sz="4" w:space="0" w:color="auto"/>
              <w:bottom w:val="single" w:sz="4" w:space="0" w:color="auto"/>
            </w:tcBorders>
          </w:tcPr>
          <w:p w14:paraId="7F46FD22" w14:textId="77777777" w:rsidR="00761DAC" w:rsidRPr="0027411C" w:rsidRDefault="00761DAC" w:rsidP="00FB4F07">
            <w:pPr>
              <w:jc w:val="center"/>
            </w:pPr>
            <w:r w:rsidRPr="0027411C">
              <w:t>Maximum</w:t>
            </w:r>
          </w:p>
        </w:tc>
      </w:tr>
      <w:tr w:rsidR="00761DAC" w:rsidRPr="0027411C" w14:paraId="4350ADFB" w14:textId="77777777" w:rsidTr="00FB4F07">
        <w:tc>
          <w:tcPr>
            <w:tcW w:w="0" w:type="auto"/>
            <w:tcBorders>
              <w:top w:val="single" w:sz="4" w:space="0" w:color="auto"/>
            </w:tcBorders>
          </w:tcPr>
          <w:p w14:paraId="390FCA40" w14:textId="77777777" w:rsidR="00761DAC" w:rsidRPr="0027411C" w:rsidRDefault="00761DAC" w:rsidP="00A17305">
            <w:pPr>
              <w:jc w:val="left"/>
            </w:pPr>
            <w:r w:rsidRPr="0027411C">
              <w:t>Complete Database</w:t>
            </w:r>
          </w:p>
        </w:tc>
        <w:tc>
          <w:tcPr>
            <w:tcW w:w="0" w:type="auto"/>
            <w:tcBorders>
              <w:top w:val="single" w:sz="4" w:space="0" w:color="auto"/>
            </w:tcBorders>
          </w:tcPr>
          <w:p w14:paraId="2DCEC813" w14:textId="77777777" w:rsidR="00761DAC" w:rsidRPr="0027411C" w:rsidRDefault="00761DAC" w:rsidP="00FB4F07">
            <w:pPr>
              <w:jc w:val="center"/>
            </w:pPr>
            <w:r w:rsidRPr="0027411C">
              <w:t>31.68</w:t>
            </w:r>
          </w:p>
        </w:tc>
        <w:tc>
          <w:tcPr>
            <w:tcW w:w="0" w:type="auto"/>
            <w:tcBorders>
              <w:top w:val="single" w:sz="4" w:space="0" w:color="auto"/>
            </w:tcBorders>
          </w:tcPr>
          <w:p w14:paraId="70DE5E09" w14:textId="77777777" w:rsidR="00761DAC" w:rsidRPr="0027411C" w:rsidRDefault="00761DAC" w:rsidP="00FB4F07">
            <w:pPr>
              <w:jc w:val="center"/>
            </w:pPr>
            <w:r w:rsidRPr="0027411C">
              <w:t>0.</w:t>
            </w:r>
            <w:r w:rsidR="00D7618C" w:rsidRPr="0027411C">
              <w:t>09</w:t>
            </w:r>
          </w:p>
        </w:tc>
        <w:tc>
          <w:tcPr>
            <w:tcW w:w="0" w:type="auto"/>
            <w:tcBorders>
              <w:top w:val="single" w:sz="4" w:space="0" w:color="auto"/>
            </w:tcBorders>
          </w:tcPr>
          <w:p w14:paraId="1DCA7702" w14:textId="77777777" w:rsidR="00761DAC" w:rsidRPr="0027411C" w:rsidRDefault="00761DAC" w:rsidP="00FB4F07">
            <w:pPr>
              <w:jc w:val="center"/>
            </w:pPr>
            <w:r w:rsidRPr="0027411C">
              <w:t>0.13</w:t>
            </w:r>
          </w:p>
        </w:tc>
        <w:tc>
          <w:tcPr>
            <w:tcW w:w="0" w:type="auto"/>
            <w:tcBorders>
              <w:top w:val="single" w:sz="4" w:space="0" w:color="auto"/>
            </w:tcBorders>
          </w:tcPr>
          <w:p w14:paraId="7B444564" w14:textId="77777777" w:rsidR="00761DAC" w:rsidRPr="0027411C" w:rsidRDefault="00761DAC" w:rsidP="00FB4F07">
            <w:pPr>
              <w:jc w:val="center"/>
            </w:pPr>
            <w:r w:rsidRPr="0027411C">
              <w:t>0.01</w:t>
            </w:r>
          </w:p>
        </w:tc>
        <w:tc>
          <w:tcPr>
            <w:tcW w:w="0" w:type="auto"/>
            <w:tcBorders>
              <w:top w:val="single" w:sz="4" w:space="0" w:color="auto"/>
            </w:tcBorders>
          </w:tcPr>
          <w:p w14:paraId="0526F9FA" w14:textId="77777777" w:rsidR="00761DAC" w:rsidRPr="0027411C" w:rsidRDefault="00761DAC" w:rsidP="00FB4F07">
            <w:pPr>
              <w:jc w:val="center"/>
            </w:pPr>
            <w:r w:rsidRPr="0027411C">
              <w:t>0.94</w:t>
            </w:r>
          </w:p>
        </w:tc>
      </w:tr>
      <w:tr w:rsidR="00761DAC" w:rsidRPr="0027411C" w14:paraId="0AB61792" w14:textId="77777777" w:rsidTr="00FB4F07">
        <w:tc>
          <w:tcPr>
            <w:tcW w:w="0" w:type="auto"/>
          </w:tcPr>
          <w:p w14:paraId="092F5EF0" w14:textId="77777777" w:rsidR="00761DAC" w:rsidRPr="0027411C" w:rsidRDefault="00761DAC" w:rsidP="00A17305">
            <w:pPr>
              <w:jc w:val="left"/>
            </w:pPr>
            <w:r w:rsidRPr="0027411C">
              <w:t>Nouns</w:t>
            </w:r>
          </w:p>
        </w:tc>
        <w:tc>
          <w:tcPr>
            <w:tcW w:w="0" w:type="auto"/>
          </w:tcPr>
          <w:p w14:paraId="7959CE1D" w14:textId="77777777" w:rsidR="00761DAC" w:rsidRPr="0027411C" w:rsidRDefault="00761DAC" w:rsidP="00FB4F07">
            <w:pPr>
              <w:jc w:val="center"/>
            </w:pPr>
            <w:r w:rsidRPr="0027411C">
              <w:t>32.61</w:t>
            </w:r>
          </w:p>
        </w:tc>
        <w:tc>
          <w:tcPr>
            <w:tcW w:w="0" w:type="auto"/>
          </w:tcPr>
          <w:p w14:paraId="05451FD5" w14:textId="77777777" w:rsidR="00761DAC" w:rsidRPr="0027411C" w:rsidRDefault="00761DAC" w:rsidP="00FB4F07">
            <w:pPr>
              <w:jc w:val="center"/>
            </w:pPr>
            <w:r w:rsidRPr="0027411C">
              <w:t>0.09</w:t>
            </w:r>
          </w:p>
        </w:tc>
        <w:tc>
          <w:tcPr>
            <w:tcW w:w="0" w:type="auto"/>
          </w:tcPr>
          <w:p w14:paraId="47E2D411" w14:textId="77777777" w:rsidR="00761DAC" w:rsidRPr="0027411C" w:rsidRDefault="00761DAC" w:rsidP="00FB4F07">
            <w:pPr>
              <w:jc w:val="center"/>
            </w:pPr>
            <w:r w:rsidRPr="0027411C">
              <w:t>0.12</w:t>
            </w:r>
          </w:p>
        </w:tc>
        <w:tc>
          <w:tcPr>
            <w:tcW w:w="0" w:type="auto"/>
          </w:tcPr>
          <w:p w14:paraId="63EE7806" w14:textId="77777777" w:rsidR="00761DAC" w:rsidRPr="0027411C" w:rsidRDefault="00761DAC" w:rsidP="00FB4F07">
            <w:pPr>
              <w:jc w:val="center"/>
            </w:pPr>
            <w:r w:rsidRPr="0027411C">
              <w:t>0.01</w:t>
            </w:r>
          </w:p>
        </w:tc>
        <w:tc>
          <w:tcPr>
            <w:tcW w:w="0" w:type="auto"/>
          </w:tcPr>
          <w:p w14:paraId="4E7F74F1" w14:textId="77777777" w:rsidR="00761DAC" w:rsidRPr="0027411C" w:rsidRDefault="00761DAC" w:rsidP="00FB4F07">
            <w:pPr>
              <w:jc w:val="center"/>
            </w:pPr>
            <w:r w:rsidRPr="0027411C">
              <w:t>0.89</w:t>
            </w:r>
          </w:p>
        </w:tc>
      </w:tr>
      <w:tr w:rsidR="00761DAC" w:rsidRPr="0027411C" w14:paraId="2F34D588" w14:textId="77777777" w:rsidTr="00FB4F07">
        <w:tc>
          <w:tcPr>
            <w:tcW w:w="0" w:type="auto"/>
          </w:tcPr>
          <w:p w14:paraId="06B30399" w14:textId="77777777" w:rsidR="00761DAC" w:rsidRPr="0027411C" w:rsidRDefault="00761DAC" w:rsidP="00A17305">
            <w:pPr>
              <w:jc w:val="left"/>
            </w:pPr>
            <w:r w:rsidRPr="0027411C">
              <w:t>Verbs</w:t>
            </w:r>
          </w:p>
        </w:tc>
        <w:tc>
          <w:tcPr>
            <w:tcW w:w="0" w:type="auto"/>
          </w:tcPr>
          <w:p w14:paraId="1C9DC9F8" w14:textId="77777777" w:rsidR="00761DAC" w:rsidRPr="0027411C" w:rsidRDefault="00761DAC" w:rsidP="00FB4F07">
            <w:pPr>
              <w:jc w:val="center"/>
            </w:pPr>
            <w:r w:rsidRPr="0027411C">
              <w:t>32.08</w:t>
            </w:r>
          </w:p>
        </w:tc>
        <w:tc>
          <w:tcPr>
            <w:tcW w:w="0" w:type="auto"/>
          </w:tcPr>
          <w:p w14:paraId="6C59EA36" w14:textId="77777777" w:rsidR="00761DAC" w:rsidRPr="0027411C" w:rsidRDefault="00761DAC" w:rsidP="00FB4F07">
            <w:pPr>
              <w:jc w:val="center"/>
            </w:pPr>
            <w:r w:rsidRPr="0027411C">
              <w:t>0.09</w:t>
            </w:r>
          </w:p>
        </w:tc>
        <w:tc>
          <w:tcPr>
            <w:tcW w:w="0" w:type="auto"/>
          </w:tcPr>
          <w:p w14:paraId="507AFF85" w14:textId="77777777" w:rsidR="00761DAC" w:rsidRPr="0027411C" w:rsidRDefault="00761DAC" w:rsidP="00FB4F07">
            <w:pPr>
              <w:jc w:val="center"/>
            </w:pPr>
            <w:r w:rsidRPr="0027411C">
              <w:t>0.13</w:t>
            </w:r>
          </w:p>
        </w:tc>
        <w:tc>
          <w:tcPr>
            <w:tcW w:w="0" w:type="auto"/>
          </w:tcPr>
          <w:p w14:paraId="19A96C5B" w14:textId="77777777" w:rsidR="00761DAC" w:rsidRPr="0027411C" w:rsidRDefault="00761DAC" w:rsidP="00FB4F07">
            <w:pPr>
              <w:jc w:val="center"/>
            </w:pPr>
            <w:r w:rsidRPr="0027411C">
              <w:t>0.01</w:t>
            </w:r>
          </w:p>
        </w:tc>
        <w:tc>
          <w:tcPr>
            <w:tcW w:w="0" w:type="auto"/>
          </w:tcPr>
          <w:p w14:paraId="13AEAD23" w14:textId="77777777" w:rsidR="00761DAC" w:rsidRPr="0027411C" w:rsidRDefault="00761DAC" w:rsidP="00FB4F07">
            <w:pPr>
              <w:jc w:val="center"/>
            </w:pPr>
            <w:r w:rsidRPr="0027411C">
              <w:t>0.94</w:t>
            </w:r>
          </w:p>
        </w:tc>
      </w:tr>
      <w:tr w:rsidR="00761DAC" w:rsidRPr="0027411C" w14:paraId="6BEC2ED0" w14:textId="77777777" w:rsidTr="00A17305">
        <w:tc>
          <w:tcPr>
            <w:tcW w:w="0" w:type="auto"/>
          </w:tcPr>
          <w:p w14:paraId="18F096A1" w14:textId="77777777" w:rsidR="00761DAC" w:rsidRPr="0027411C" w:rsidRDefault="00761DAC" w:rsidP="00A17305">
            <w:pPr>
              <w:jc w:val="left"/>
            </w:pPr>
            <w:r w:rsidRPr="0027411C">
              <w:t>Adjectives</w:t>
            </w:r>
          </w:p>
        </w:tc>
        <w:tc>
          <w:tcPr>
            <w:tcW w:w="0" w:type="auto"/>
          </w:tcPr>
          <w:p w14:paraId="60CF5842" w14:textId="77777777" w:rsidR="00761DAC" w:rsidRPr="0027411C" w:rsidRDefault="00761DAC" w:rsidP="00FB4F07">
            <w:pPr>
              <w:jc w:val="center"/>
            </w:pPr>
            <w:r w:rsidRPr="0027411C">
              <w:t>29.44</w:t>
            </w:r>
          </w:p>
        </w:tc>
        <w:tc>
          <w:tcPr>
            <w:tcW w:w="0" w:type="auto"/>
          </w:tcPr>
          <w:p w14:paraId="0D79B78B" w14:textId="77777777" w:rsidR="00761DAC" w:rsidRPr="0027411C" w:rsidRDefault="00761DAC" w:rsidP="00FB4F07">
            <w:pPr>
              <w:jc w:val="center"/>
            </w:pPr>
            <w:r w:rsidRPr="0027411C">
              <w:t>0.10</w:t>
            </w:r>
          </w:p>
        </w:tc>
        <w:tc>
          <w:tcPr>
            <w:tcW w:w="0" w:type="auto"/>
          </w:tcPr>
          <w:p w14:paraId="118301A0" w14:textId="77777777" w:rsidR="00761DAC" w:rsidRPr="0027411C" w:rsidRDefault="00761DAC" w:rsidP="00FB4F07">
            <w:pPr>
              <w:jc w:val="center"/>
            </w:pPr>
            <w:r w:rsidRPr="0027411C">
              <w:t>0.14</w:t>
            </w:r>
          </w:p>
        </w:tc>
        <w:tc>
          <w:tcPr>
            <w:tcW w:w="0" w:type="auto"/>
          </w:tcPr>
          <w:p w14:paraId="69E21E74" w14:textId="77777777" w:rsidR="00761DAC" w:rsidRPr="0027411C" w:rsidRDefault="00761DAC" w:rsidP="00FB4F07">
            <w:pPr>
              <w:jc w:val="center"/>
            </w:pPr>
            <w:r w:rsidRPr="0027411C">
              <w:t>0.01</w:t>
            </w:r>
          </w:p>
        </w:tc>
        <w:tc>
          <w:tcPr>
            <w:tcW w:w="0" w:type="auto"/>
          </w:tcPr>
          <w:p w14:paraId="22B74559" w14:textId="77777777" w:rsidR="00761DAC" w:rsidRPr="0027411C" w:rsidRDefault="00761DAC" w:rsidP="00FB4F07">
            <w:pPr>
              <w:jc w:val="center"/>
            </w:pPr>
            <w:r w:rsidRPr="0027411C">
              <w:t>0.94</w:t>
            </w:r>
          </w:p>
        </w:tc>
      </w:tr>
      <w:tr w:rsidR="00761DAC" w:rsidRPr="0027411C" w14:paraId="30D3DED6" w14:textId="77777777" w:rsidTr="00A17305">
        <w:tc>
          <w:tcPr>
            <w:tcW w:w="0" w:type="auto"/>
            <w:tcBorders>
              <w:bottom w:val="single" w:sz="4" w:space="0" w:color="auto"/>
            </w:tcBorders>
          </w:tcPr>
          <w:p w14:paraId="5ECCC657" w14:textId="77777777" w:rsidR="00761DAC" w:rsidRPr="0027411C" w:rsidRDefault="00761DAC" w:rsidP="00A17305">
            <w:pPr>
              <w:jc w:val="left"/>
            </w:pPr>
            <w:r w:rsidRPr="0027411C">
              <w:t>Other</w:t>
            </w:r>
          </w:p>
        </w:tc>
        <w:tc>
          <w:tcPr>
            <w:tcW w:w="0" w:type="auto"/>
            <w:tcBorders>
              <w:bottom w:val="single" w:sz="4" w:space="0" w:color="auto"/>
            </w:tcBorders>
          </w:tcPr>
          <w:p w14:paraId="70E1DD48" w14:textId="77777777" w:rsidR="00761DAC" w:rsidRPr="0027411C" w:rsidRDefault="00761DAC" w:rsidP="00FB4F07">
            <w:pPr>
              <w:jc w:val="center"/>
            </w:pPr>
            <w:r w:rsidRPr="0027411C">
              <w:t>25.68</w:t>
            </w:r>
          </w:p>
        </w:tc>
        <w:tc>
          <w:tcPr>
            <w:tcW w:w="0" w:type="auto"/>
            <w:tcBorders>
              <w:bottom w:val="single" w:sz="4" w:space="0" w:color="auto"/>
            </w:tcBorders>
          </w:tcPr>
          <w:p w14:paraId="23F2FFA8" w14:textId="77777777" w:rsidR="00761DAC" w:rsidRPr="0027411C" w:rsidRDefault="00761DAC" w:rsidP="00FB4F07">
            <w:pPr>
              <w:jc w:val="center"/>
            </w:pPr>
            <w:r w:rsidRPr="0027411C">
              <w:t>0.14</w:t>
            </w:r>
          </w:p>
        </w:tc>
        <w:tc>
          <w:tcPr>
            <w:tcW w:w="0" w:type="auto"/>
            <w:tcBorders>
              <w:bottom w:val="single" w:sz="4" w:space="0" w:color="auto"/>
            </w:tcBorders>
          </w:tcPr>
          <w:p w14:paraId="3C46841B" w14:textId="77777777" w:rsidR="00761DAC" w:rsidRPr="0027411C" w:rsidRDefault="00761DAC" w:rsidP="00FB4F07">
            <w:pPr>
              <w:jc w:val="center"/>
            </w:pPr>
            <w:r w:rsidRPr="0027411C">
              <w:t>0.20</w:t>
            </w:r>
          </w:p>
        </w:tc>
        <w:tc>
          <w:tcPr>
            <w:tcW w:w="0" w:type="auto"/>
            <w:tcBorders>
              <w:bottom w:val="single" w:sz="4" w:space="0" w:color="auto"/>
            </w:tcBorders>
          </w:tcPr>
          <w:p w14:paraId="7846E2DC" w14:textId="77777777" w:rsidR="00761DAC" w:rsidRPr="0027411C" w:rsidRDefault="00761DAC" w:rsidP="00FB4F07">
            <w:pPr>
              <w:jc w:val="center"/>
            </w:pPr>
            <w:r w:rsidRPr="0027411C">
              <w:t>0.01</w:t>
            </w:r>
          </w:p>
        </w:tc>
        <w:tc>
          <w:tcPr>
            <w:tcW w:w="0" w:type="auto"/>
            <w:tcBorders>
              <w:bottom w:val="single" w:sz="4" w:space="0" w:color="auto"/>
            </w:tcBorders>
          </w:tcPr>
          <w:p w14:paraId="527A1712" w14:textId="77777777" w:rsidR="00761DAC" w:rsidRPr="0027411C" w:rsidRDefault="00761DAC" w:rsidP="00FB4F07">
            <w:pPr>
              <w:jc w:val="center"/>
            </w:pPr>
            <w:r w:rsidRPr="0027411C">
              <w:t>0.90</w:t>
            </w:r>
          </w:p>
        </w:tc>
      </w:tr>
    </w:tbl>
    <w:p w14:paraId="4B1894A7" w14:textId="77777777" w:rsidR="00761DAC" w:rsidRPr="0027411C" w:rsidRDefault="00A17305" w:rsidP="00761DAC">
      <w:r w:rsidRPr="0027411C">
        <w:rPr>
          <w:i/>
        </w:rPr>
        <w:t>Note</w:t>
      </w:r>
      <w:r w:rsidRPr="0027411C">
        <w:t>. FSG = forward strength.</w:t>
      </w:r>
    </w:p>
    <w:p w14:paraId="090BAD81" w14:textId="77777777" w:rsidR="00761DAC" w:rsidRPr="0027411C" w:rsidRDefault="00761DAC" w:rsidP="00D44D14">
      <w:pPr>
        <w:wordWrap/>
      </w:pPr>
    </w:p>
    <w:p w14:paraId="200BD162" w14:textId="77777777" w:rsidR="00860A42" w:rsidRPr="0027411C" w:rsidRDefault="00860A42" w:rsidP="00D44D14">
      <w:pPr>
        <w:wordWrap/>
        <w:spacing w:line="480" w:lineRule="auto"/>
        <w:jc w:val="left"/>
        <w:rPr>
          <w:i/>
        </w:rPr>
      </w:pPr>
    </w:p>
    <w:p w14:paraId="006C53D4" w14:textId="77777777" w:rsidR="00860A42" w:rsidRPr="0027411C" w:rsidRDefault="00860A42" w:rsidP="00D44D14">
      <w:pPr>
        <w:wordWrap/>
        <w:spacing w:line="480" w:lineRule="auto"/>
        <w:jc w:val="left"/>
      </w:pPr>
      <w:r w:rsidRPr="0027411C">
        <w:br w:type="page"/>
      </w:r>
    </w:p>
    <w:p w14:paraId="56D89A78" w14:textId="77777777" w:rsidR="00B259AA" w:rsidRPr="0027411C" w:rsidRDefault="00761DAC" w:rsidP="00B259AA">
      <w:pPr>
        <w:wordWrap/>
        <w:jc w:val="left"/>
        <w:outlineLvl w:val="0"/>
      </w:pPr>
      <w:r w:rsidRPr="0027411C">
        <w:lastRenderedPageBreak/>
        <w:t>Table 5</w:t>
      </w:r>
    </w:p>
    <w:p w14:paraId="4EAADF1C" w14:textId="77777777" w:rsidR="00B259AA" w:rsidRPr="0027411C" w:rsidRDefault="00B259AA" w:rsidP="00B259AA">
      <w:pPr>
        <w:wordWrap/>
        <w:jc w:val="left"/>
        <w:outlineLvl w:val="0"/>
      </w:pPr>
    </w:p>
    <w:p w14:paraId="0C3E2199" w14:textId="77777777" w:rsidR="00111241" w:rsidRPr="0027411C" w:rsidRDefault="00111241" w:rsidP="00B259AA">
      <w:pPr>
        <w:wordWrap/>
        <w:jc w:val="left"/>
        <w:outlineLvl w:val="0"/>
      </w:pPr>
      <w:r w:rsidRPr="0027411C">
        <w:rPr>
          <w:i/>
        </w:rPr>
        <w:t>Search Variables Available at Wordnorms.com</w:t>
      </w:r>
    </w:p>
    <w:tbl>
      <w:tblPr>
        <w:tblStyle w:val="TableGrid"/>
        <w:tblW w:w="0" w:type="auto"/>
        <w:tblLook w:val="04A0" w:firstRow="1" w:lastRow="0" w:firstColumn="1" w:lastColumn="0" w:noHBand="0" w:noVBand="1"/>
      </w:tblPr>
      <w:tblGrid>
        <w:gridCol w:w="1799"/>
        <w:gridCol w:w="1617"/>
        <w:gridCol w:w="5826"/>
      </w:tblGrid>
      <w:tr w:rsidR="00111241" w:rsidRPr="0027411C" w14:paraId="2CB968A9" w14:textId="77777777" w:rsidTr="00C3378E">
        <w:tc>
          <w:tcPr>
            <w:tcW w:w="0" w:type="auto"/>
            <w:tcBorders>
              <w:top w:val="single" w:sz="4" w:space="0" w:color="auto"/>
              <w:left w:val="nil"/>
              <w:bottom w:val="single" w:sz="4" w:space="0" w:color="auto"/>
              <w:right w:val="nil"/>
            </w:tcBorders>
          </w:tcPr>
          <w:p w14:paraId="469B97B0" w14:textId="77777777" w:rsidR="00111241" w:rsidRPr="0027411C" w:rsidRDefault="00111241" w:rsidP="00D44D14">
            <w:pPr>
              <w:wordWrap/>
              <w:jc w:val="left"/>
            </w:pPr>
            <w:r w:rsidRPr="0027411C">
              <w:t>Variable Type</w:t>
            </w:r>
          </w:p>
        </w:tc>
        <w:tc>
          <w:tcPr>
            <w:tcW w:w="0" w:type="auto"/>
            <w:tcBorders>
              <w:top w:val="single" w:sz="4" w:space="0" w:color="auto"/>
              <w:left w:val="nil"/>
              <w:bottom w:val="single" w:sz="4" w:space="0" w:color="auto"/>
              <w:right w:val="nil"/>
            </w:tcBorders>
          </w:tcPr>
          <w:p w14:paraId="5A17221D" w14:textId="77777777" w:rsidR="00111241" w:rsidRPr="0027411C" w:rsidRDefault="00111241" w:rsidP="00D44D14">
            <w:pPr>
              <w:wordWrap/>
              <w:jc w:val="left"/>
            </w:pPr>
            <w:r w:rsidRPr="0027411C">
              <w:t>Variable</w:t>
            </w:r>
          </w:p>
        </w:tc>
        <w:tc>
          <w:tcPr>
            <w:tcW w:w="0" w:type="auto"/>
            <w:tcBorders>
              <w:top w:val="single" w:sz="4" w:space="0" w:color="auto"/>
              <w:left w:val="nil"/>
              <w:bottom w:val="single" w:sz="4" w:space="0" w:color="auto"/>
              <w:right w:val="nil"/>
            </w:tcBorders>
          </w:tcPr>
          <w:p w14:paraId="448490F2" w14:textId="77777777" w:rsidR="00111241" w:rsidRPr="0027411C" w:rsidRDefault="00111241" w:rsidP="00D44D14">
            <w:pPr>
              <w:wordWrap/>
              <w:jc w:val="left"/>
            </w:pPr>
            <w:r w:rsidRPr="0027411C">
              <w:t>Definition</w:t>
            </w:r>
          </w:p>
        </w:tc>
      </w:tr>
      <w:tr w:rsidR="00111241" w:rsidRPr="0027411C" w14:paraId="2CC65B2D" w14:textId="77777777" w:rsidTr="00C3378E">
        <w:tc>
          <w:tcPr>
            <w:tcW w:w="0" w:type="auto"/>
            <w:tcBorders>
              <w:top w:val="single" w:sz="4" w:space="0" w:color="auto"/>
              <w:left w:val="nil"/>
              <w:bottom w:val="nil"/>
              <w:right w:val="nil"/>
            </w:tcBorders>
          </w:tcPr>
          <w:p w14:paraId="5FF0DF94" w14:textId="77777777" w:rsidR="00111241" w:rsidRPr="0027411C" w:rsidRDefault="00111241" w:rsidP="00D44D14">
            <w:pPr>
              <w:wordWrap/>
              <w:jc w:val="left"/>
            </w:pPr>
            <w:r w:rsidRPr="0027411C">
              <w:t xml:space="preserve">Semantic </w:t>
            </w:r>
          </w:p>
        </w:tc>
        <w:tc>
          <w:tcPr>
            <w:tcW w:w="0" w:type="auto"/>
            <w:tcBorders>
              <w:top w:val="single" w:sz="4" w:space="0" w:color="auto"/>
              <w:left w:val="nil"/>
              <w:bottom w:val="nil"/>
              <w:right w:val="nil"/>
            </w:tcBorders>
          </w:tcPr>
          <w:p w14:paraId="36BE15D8" w14:textId="77777777" w:rsidR="00111241" w:rsidRPr="0027411C" w:rsidRDefault="00111241" w:rsidP="00D44D14">
            <w:pPr>
              <w:wordWrap/>
              <w:jc w:val="left"/>
            </w:pPr>
            <w:r w:rsidRPr="0027411C">
              <w:t>Cosine</w:t>
            </w:r>
          </w:p>
        </w:tc>
        <w:tc>
          <w:tcPr>
            <w:tcW w:w="0" w:type="auto"/>
            <w:tcBorders>
              <w:top w:val="single" w:sz="4" w:space="0" w:color="auto"/>
              <w:left w:val="nil"/>
              <w:bottom w:val="nil"/>
              <w:right w:val="nil"/>
            </w:tcBorders>
          </w:tcPr>
          <w:p w14:paraId="3558DA95" w14:textId="77777777" w:rsidR="00111241" w:rsidRPr="0027411C" w:rsidRDefault="00111241" w:rsidP="00D44D14">
            <w:pPr>
              <w:wordWrap/>
              <w:jc w:val="left"/>
            </w:pPr>
            <w:r w:rsidRPr="0027411C">
              <w:t>Feature overlap between word pairs</w:t>
            </w:r>
          </w:p>
        </w:tc>
      </w:tr>
      <w:tr w:rsidR="00111241" w:rsidRPr="0027411C" w14:paraId="11AF988E" w14:textId="77777777" w:rsidTr="00C3378E">
        <w:tc>
          <w:tcPr>
            <w:tcW w:w="0" w:type="auto"/>
            <w:tcBorders>
              <w:top w:val="nil"/>
              <w:left w:val="nil"/>
              <w:bottom w:val="nil"/>
              <w:right w:val="nil"/>
            </w:tcBorders>
          </w:tcPr>
          <w:p w14:paraId="50A4870B" w14:textId="77777777" w:rsidR="00111241" w:rsidRPr="0027411C" w:rsidRDefault="00111241" w:rsidP="00D44D14">
            <w:pPr>
              <w:wordWrap/>
              <w:jc w:val="left"/>
            </w:pPr>
          </w:p>
        </w:tc>
        <w:tc>
          <w:tcPr>
            <w:tcW w:w="0" w:type="auto"/>
            <w:tcBorders>
              <w:top w:val="nil"/>
              <w:left w:val="nil"/>
              <w:bottom w:val="nil"/>
              <w:right w:val="nil"/>
            </w:tcBorders>
          </w:tcPr>
          <w:p w14:paraId="52DD8597" w14:textId="77777777" w:rsidR="00111241" w:rsidRPr="0027411C" w:rsidRDefault="00111241" w:rsidP="00D44D14">
            <w:pPr>
              <w:wordWrap/>
              <w:jc w:val="left"/>
            </w:pPr>
            <w:r w:rsidRPr="0027411C">
              <w:t>JCN</w:t>
            </w:r>
          </w:p>
        </w:tc>
        <w:tc>
          <w:tcPr>
            <w:tcW w:w="0" w:type="auto"/>
            <w:tcBorders>
              <w:top w:val="nil"/>
              <w:left w:val="nil"/>
              <w:bottom w:val="nil"/>
              <w:right w:val="nil"/>
            </w:tcBorders>
          </w:tcPr>
          <w:p w14:paraId="175ACE78" w14:textId="77777777" w:rsidR="00111241" w:rsidRPr="0027411C" w:rsidRDefault="00111241" w:rsidP="00D44D14">
            <w:pPr>
              <w:wordWrap/>
              <w:jc w:val="left"/>
            </w:pPr>
            <w:r w:rsidRPr="0027411C">
              <w:t xml:space="preserve">Semantic dictionary distance taken from </w:t>
            </w:r>
            <w:proofErr w:type="spellStart"/>
            <w:r w:rsidRPr="0027411C">
              <w:t>WordNet</w:t>
            </w:r>
            <w:proofErr w:type="spellEnd"/>
          </w:p>
        </w:tc>
      </w:tr>
      <w:tr w:rsidR="00111241" w:rsidRPr="0027411C" w14:paraId="45C4EC55" w14:textId="77777777" w:rsidTr="00C3378E">
        <w:tc>
          <w:tcPr>
            <w:tcW w:w="0" w:type="auto"/>
            <w:tcBorders>
              <w:top w:val="nil"/>
              <w:left w:val="nil"/>
              <w:bottom w:val="nil"/>
              <w:right w:val="nil"/>
            </w:tcBorders>
          </w:tcPr>
          <w:p w14:paraId="187C3397" w14:textId="77777777" w:rsidR="00111241" w:rsidRPr="0027411C" w:rsidRDefault="00111241" w:rsidP="00D44D14">
            <w:pPr>
              <w:wordWrap/>
              <w:jc w:val="left"/>
            </w:pPr>
          </w:p>
        </w:tc>
        <w:tc>
          <w:tcPr>
            <w:tcW w:w="0" w:type="auto"/>
            <w:tcBorders>
              <w:top w:val="nil"/>
              <w:left w:val="nil"/>
              <w:bottom w:val="nil"/>
              <w:right w:val="nil"/>
            </w:tcBorders>
          </w:tcPr>
          <w:p w14:paraId="6FD3DD94" w14:textId="77777777" w:rsidR="00111241" w:rsidRPr="0027411C" w:rsidRDefault="00111241" w:rsidP="00D44D14">
            <w:pPr>
              <w:wordWrap/>
              <w:jc w:val="left"/>
            </w:pPr>
            <w:r w:rsidRPr="0027411C">
              <w:t>LSA</w:t>
            </w:r>
          </w:p>
        </w:tc>
        <w:tc>
          <w:tcPr>
            <w:tcW w:w="0" w:type="auto"/>
            <w:tcBorders>
              <w:top w:val="nil"/>
              <w:left w:val="nil"/>
              <w:bottom w:val="nil"/>
              <w:right w:val="nil"/>
            </w:tcBorders>
          </w:tcPr>
          <w:p w14:paraId="2DE859AC" w14:textId="77777777" w:rsidR="00111241" w:rsidRPr="0027411C" w:rsidRDefault="00111241" w:rsidP="00D44D14">
            <w:pPr>
              <w:wordWrap/>
              <w:jc w:val="left"/>
            </w:pPr>
            <w:r w:rsidRPr="0027411C">
              <w:t xml:space="preserve">Thematic </w:t>
            </w:r>
            <w:r w:rsidR="006C6EE9" w:rsidRPr="0027411C">
              <w:t>relations</w:t>
            </w:r>
            <w:r w:rsidRPr="0027411C">
              <w:t xml:space="preserve"> examined by frequency of co-occurrence in text</w:t>
            </w:r>
          </w:p>
        </w:tc>
      </w:tr>
      <w:tr w:rsidR="00111241" w:rsidRPr="0027411C" w14:paraId="5550082E" w14:textId="77777777" w:rsidTr="00C3378E">
        <w:tc>
          <w:tcPr>
            <w:tcW w:w="0" w:type="auto"/>
            <w:tcBorders>
              <w:top w:val="nil"/>
              <w:left w:val="nil"/>
              <w:bottom w:val="nil"/>
              <w:right w:val="nil"/>
            </w:tcBorders>
          </w:tcPr>
          <w:p w14:paraId="2EAB5258" w14:textId="77777777" w:rsidR="00111241" w:rsidRPr="0027411C" w:rsidRDefault="00111241" w:rsidP="00D44D14">
            <w:pPr>
              <w:wordWrap/>
              <w:jc w:val="left"/>
            </w:pPr>
            <w:r w:rsidRPr="0027411C">
              <w:t>Associative</w:t>
            </w:r>
          </w:p>
        </w:tc>
        <w:tc>
          <w:tcPr>
            <w:tcW w:w="0" w:type="auto"/>
            <w:tcBorders>
              <w:top w:val="nil"/>
              <w:left w:val="nil"/>
              <w:bottom w:val="nil"/>
              <w:right w:val="nil"/>
            </w:tcBorders>
          </w:tcPr>
          <w:p w14:paraId="7D82CF29" w14:textId="77777777" w:rsidR="00111241" w:rsidRPr="0027411C" w:rsidRDefault="00111241" w:rsidP="00D44D14">
            <w:pPr>
              <w:wordWrap/>
              <w:jc w:val="left"/>
            </w:pPr>
            <w:r w:rsidRPr="0027411C">
              <w:t>FSG</w:t>
            </w:r>
          </w:p>
        </w:tc>
        <w:tc>
          <w:tcPr>
            <w:tcW w:w="0" w:type="auto"/>
            <w:tcBorders>
              <w:top w:val="nil"/>
              <w:left w:val="nil"/>
              <w:bottom w:val="nil"/>
              <w:right w:val="nil"/>
            </w:tcBorders>
          </w:tcPr>
          <w:p w14:paraId="1E5245E4" w14:textId="77777777" w:rsidR="00111241" w:rsidRPr="0027411C" w:rsidRDefault="00111241" w:rsidP="00D44D14">
            <w:pPr>
              <w:wordWrap/>
              <w:jc w:val="left"/>
            </w:pPr>
            <w:r w:rsidRPr="0027411C">
              <w:t>Forward strength, the probability of a cue eliciting a target word</w:t>
            </w:r>
          </w:p>
        </w:tc>
      </w:tr>
      <w:tr w:rsidR="00111241" w:rsidRPr="0027411C" w14:paraId="69393DC1" w14:textId="77777777" w:rsidTr="00C3378E">
        <w:tc>
          <w:tcPr>
            <w:tcW w:w="0" w:type="auto"/>
            <w:tcBorders>
              <w:top w:val="nil"/>
              <w:left w:val="nil"/>
              <w:bottom w:val="nil"/>
              <w:right w:val="nil"/>
            </w:tcBorders>
          </w:tcPr>
          <w:p w14:paraId="7A56AA11" w14:textId="77777777" w:rsidR="00111241" w:rsidRPr="0027411C" w:rsidRDefault="00111241" w:rsidP="00D44D14">
            <w:pPr>
              <w:wordWrap/>
              <w:jc w:val="left"/>
            </w:pPr>
          </w:p>
        </w:tc>
        <w:tc>
          <w:tcPr>
            <w:tcW w:w="0" w:type="auto"/>
            <w:tcBorders>
              <w:top w:val="nil"/>
              <w:left w:val="nil"/>
              <w:bottom w:val="nil"/>
              <w:right w:val="nil"/>
            </w:tcBorders>
          </w:tcPr>
          <w:p w14:paraId="69C75AD0" w14:textId="77777777" w:rsidR="00111241" w:rsidRPr="0027411C" w:rsidRDefault="00111241" w:rsidP="00D44D14">
            <w:pPr>
              <w:wordWrap/>
              <w:jc w:val="left"/>
            </w:pPr>
            <w:r w:rsidRPr="0027411C">
              <w:t>BSG</w:t>
            </w:r>
          </w:p>
        </w:tc>
        <w:tc>
          <w:tcPr>
            <w:tcW w:w="0" w:type="auto"/>
            <w:tcBorders>
              <w:top w:val="nil"/>
              <w:left w:val="nil"/>
              <w:bottom w:val="nil"/>
              <w:right w:val="nil"/>
            </w:tcBorders>
          </w:tcPr>
          <w:p w14:paraId="1FF3DB85" w14:textId="77777777" w:rsidR="00111241" w:rsidRPr="0027411C" w:rsidRDefault="00111241" w:rsidP="00D44D14">
            <w:pPr>
              <w:wordWrap/>
              <w:jc w:val="left"/>
            </w:pPr>
            <w:r w:rsidRPr="0027411C">
              <w:t>Backward strength, the probability of a target eliciting a cue word</w:t>
            </w:r>
          </w:p>
        </w:tc>
      </w:tr>
      <w:tr w:rsidR="00111241" w:rsidRPr="0027411C" w14:paraId="0C385C45" w14:textId="77777777" w:rsidTr="00C3378E">
        <w:tc>
          <w:tcPr>
            <w:tcW w:w="0" w:type="auto"/>
            <w:tcBorders>
              <w:top w:val="nil"/>
              <w:left w:val="nil"/>
              <w:bottom w:val="nil"/>
              <w:right w:val="nil"/>
            </w:tcBorders>
          </w:tcPr>
          <w:p w14:paraId="5402F70B" w14:textId="77777777" w:rsidR="00111241" w:rsidRPr="0027411C" w:rsidRDefault="00111241" w:rsidP="00D44D14">
            <w:pPr>
              <w:wordWrap/>
              <w:jc w:val="left"/>
            </w:pPr>
          </w:p>
        </w:tc>
        <w:tc>
          <w:tcPr>
            <w:tcW w:w="0" w:type="auto"/>
            <w:tcBorders>
              <w:top w:val="nil"/>
              <w:left w:val="nil"/>
              <w:bottom w:val="nil"/>
              <w:right w:val="nil"/>
            </w:tcBorders>
          </w:tcPr>
          <w:p w14:paraId="10CC4A59" w14:textId="77777777" w:rsidR="00111241" w:rsidRPr="0027411C" w:rsidRDefault="00111241" w:rsidP="00D44D14">
            <w:pPr>
              <w:wordWrap/>
              <w:jc w:val="left"/>
            </w:pPr>
            <w:r w:rsidRPr="0027411C">
              <w:t>QSS/TSS</w:t>
            </w:r>
          </w:p>
        </w:tc>
        <w:tc>
          <w:tcPr>
            <w:tcW w:w="0" w:type="auto"/>
            <w:tcBorders>
              <w:top w:val="nil"/>
              <w:left w:val="nil"/>
              <w:bottom w:val="nil"/>
              <w:right w:val="nil"/>
            </w:tcBorders>
          </w:tcPr>
          <w:p w14:paraId="084CFAA6" w14:textId="77777777" w:rsidR="00111241" w:rsidRPr="0027411C" w:rsidRDefault="00111241" w:rsidP="00D44D14">
            <w:pPr>
              <w:wordWrap/>
              <w:jc w:val="left"/>
            </w:pPr>
            <w:r w:rsidRPr="0027411C">
              <w:t>Cue and Target set size, the number of associates for either the cue or target</w:t>
            </w:r>
          </w:p>
        </w:tc>
      </w:tr>
      <w:tr w:rsidR="00111241" w:rsidRPr="0027411C" w14:paraId="5E88071D" w14:textId="77777777" w:rsidTr="00C3378E">
        <w:tc>
          <w:tcPr>
            <w:tcW w:w="0" w:type="auto"/>
            <w:tcBorders>
              <w:top w:val="nil"/>
              <w:left w:val="nil"/>
              <w:bottom w:val="nil"/>
              <w:right w:val="nil"/>
            </w:tcBorders>
          </w:tcPr>
          <w:p w14:paraId="69386BC0" w14:textId="77777777" w:rsidR="00111241" w:rsidRPr="0027411C" w:rsidRDefault="00111241" w:rsidP="00D44D14">
            <w:pPr>
              <w:wordWrap/>
              <w:jc w:val="left"/>
            </w:pPr>
          </w:p>
        </w:tc>
        <w:tc>
          <w:tcPr>
            <w:tcW w:w="0" w:type="auto"/>
            <w:tcBorders>
              <w:top w:val="nil"/>
              <w:left w:val="nil"/>
              <w:bottom w:val="nil"/>
              <w:right w:val="nil"/>
            </w:tcBorders>
          </w:tcPr>
          <w:p w14:paraId="348A96CB" w14:textId="77777777" w:rsidR="00111241" w:rsidRPr="0027411C" w:rsidRDefault="00111241" w:rsidP="00D44D14">
            <w:pPr>
              <w:wordWrap/>
              <w:jc w:val="left"/>
            </w:pPr>
            <w:r w:rsidRPr="0027411C">
              <w:t>QCON/TCON</w:t>
            </w:r>
          </w:p>
        </w:tc>
        <w:tc>
          <w:tcPr>
            <w:tcW w:w="0" w:type="auto"/>
            <w:tcBorders>
              <w:top w:val="nil"/>
              <w:left w:val="nil"/>
              <w:bottom w:val="nil"/>
              <w:right w:val="nil"/>
            </w:tcBorders>
          </w:tcPr>
          <w:p w14:paraId="43C7AEC1" w14:textId="77777777" w:rsidR="00111241" w:rsidRPr="0027411C" w:rsidRDefault="00111241" w:rsidP="00D44D14">
            <w:pPr>
              <w:wordWrap/>
              <w:jc w:val="left"/>
            </w:pPr>
            <w:r w:rsidRPr="0027411C">
              <w:t xml:space="preserve">Cue and target concreteness values, ranging from 1-7 </w:t>
            </w:r>
          </w:p>
        </w:tc>
      </w:tr>
      <w:tr w:rsidR="00111241" w:rsidRPr="0027411C" w14:paraId="37D586E2" w14:textId="77777777" w:rsidTr="00C3378E">
        <w:tc>
          <w:tcPr>
            <w:tcW w:w="0" w:type="auto"/>
            <w:tcBorders>
              <w:top w:val="nil"/>
              <w:left w:val="nil"/>
              <w:bottom w:val="nil"/>
              <w:right w:val="nil"/>
            </w:tcBorders>
          </w:tcPr>
          <w:p w14:paraId="2385DE0C" w14:textId="77777777" w:rsidR="00111241" w:rsidRPr="0027411C" w:rsidRDefault="00111241" w:rsidP="00D44D14">
            <w:pPr>
              <w:wordWrap/>
              <w:jc w:val="left"/>
            </w:pPr>
            <w:r w:rsidRPr="0027411C">
              <w:t>Frequency</w:t>
            </w:r>
          </w:p>
        </w:tc>
        <w:tc>
          <w:tcPr>
            <w:tcW w:w="0" w:type="auto"/>
            <w:tcBorders>
              <w:top w:val="nil"/>
              <w:left w:val="nil"/>
              <w:bottom w:val="nil"/>
              <w:right w:val="nil"/>
            </w:tcBorders>
          </w:tcPr>
          <w:p w14:paraId="61A42529" w14:textId="77777777" w:rsidR="00111241" w:rsidRPr="0027411C" w:rsidRDefault="00111241" w:rsidP="00D44D14">
            <w:pPr>
              <w:wordWrap/>
              <w:jc w:val="left"/>
            </w:pPr>
            <w:r w:rsidRPr="0027411C">
              <w:t>KF</w:t>
            </w:r>
          </w:p>
        </w:tc>
        <w:tc>
          <w:tcPr>
            <w:tcW w:w="0" w:type="auto"/>
            <w:tcBorders>
              <w:top w:val="nil"/>
              <w:left w:val="nil"/>
              <w:bottom w:val="nil"/>
              <w:right w:val="nil"/>
            </w:tcBorders>
          </w:tcPr>
          <w:p w14:paraId="71327593" w14:textId="77777777" w:rsidR="00111241" w:rsidRPr="0027411C" w:rsidRDefault="0032373B" w:rsidP="00D44D14">
            <w:pPr>
              <w:wordWrap/>
              <w:jc w:val="left"/>
            </w:pPr>
            <w:r w:rsidRPr="0027411C">
              <w:t xml:space="preserve">Frequency per Million, </w:t>
            </w:r>
            <w:proofErr w:type="spellStart"/>
            <w:r w:rsidR="00111241" w:rsidRPr="0027411C">
              <w:t>Kucera</w:t>
            </w:r>
            <w:proofErr w:type="spellEnd"/>
            <w:r w:rsidR="00111241" w:rsidRPr="0027411C">
              <w:t xml:space="preserve"> &amp; Francis, 1967</w:t>
            </w:r>
          </w:p>
        </w:tc>
      </w:tr>
      <w:tr w:rsidR="00111241" w:rsidRPr="0027411C" w14:paraId="700BD8C0" w14:textId="77777777" w:rsidTr="00C3378E">
        <w:tc>
          <w:tcPr>
            <w:tcW w:w="0" w:type="auto"/>
            <w:tcBorders>
              <w:top w:val="nil"/>
              <w:left w:val="nil"/>
              <w:bottom w:val="nil"/>
              <w:right w:val="nil"/>
            </w:tcBorders>
          </w:tcPr>
          <w:p w14:paraId="15A456F5" w14:textId="77777777" w:rsidR="00111241" w:rsidRPr="0027411C" w:rsidRDefault="00111241" w:rsidP="00D44D14">
            <w:pPr>
              <w:wordWrap/>
              <w:jc w:val="left"/>
            </w:pPr>
          </w:p>
        </w:tc>
        <w:tc>
          <w:tcPr>
            <w:tcW w:w="0" w:type="auto"/>
            <w:tcBorders>
              <w:top w:val="nil"/>
              <w:left w:val="nil"/>
              <w:bottom w:val="nil"/>
              <w:right w:val="nil"/>
            </w:tcBorders>
          </w:tcPr>
          <w:p w14:paraId="5CA8BA16" w14:textId="77777777" w:rsidR="00111241" w:rsidRPr="0027411C" w:rsidRDefault="00111241" w:rsidP="00D44D14">
            <w:pPr>
              <w:wordWrap/>
              <w:jc w:val="left"/>
            </w:pPr>
            <w:r w:rsidRPr="0027411C">
              <w:t>HAL</w:t>
            </w:r>
          </w:p>
        </w:tc>
        <w:tc>
          <w:tcPr>
            <w:tcW w:w="0" w:type="auto"/>
            <w:tcBorders>
              <w:top w:val="nil"/>
              <w:left w:val="nil"/>
              <w:bottom w:val="nil"/>
              <w:right w:val="nil"/>
            </w:tcBorders>
          </w:tcPr>
          <w:p w14:paraId="4FF7C9F7" w14:textId="77777777" w:rsidR="00111241" w:rsidRPr="0027411C" w:rsidRDefault="0032373B" w:rsidP="00D44D14">
            <w:pPr>
              <w:wordWrap/>
              <w:jc w:val="left"/>
            </w:pPr>
            <w:r w:rsidRPr="0027411C">
              <w:t xml:space="preserve">Frequency per Million, </w:t>
            </w:r>
            <w:r w:rsidR="00111241" w:rsidRPr="0027411C">
              <w:t>HAL norms, Burgess &amp; Lund, 1997</w:t>
            </w:r>
          </w:p>
        </w:tc>
      </w:tr>
      <w:tr w:rsidR="00111241" w:rsidRPr="0027411C" w14:paraId="37693A72" w14:textId="77777777" w:rsidTr="00C3378E">
        <w:tc>
          <w:tcPr>
            <w:tcW w:w="0" w:type="auto"/>
            <w:tcBorders>
              <w:top w:val="nil"/>
              <w:left w:val="nil"/>
              <w:bottom w:val="nil"/>
              <w:right w:val="nil"/>
            </w:tcBorders>
          </w:tcPr>
          <w:p w14:paraId="11873DA8" w14:textId="77777777" w:rsidR="00111241" w:rsidRPr="0027411C" w:rsidRDefault="00111241" w:rsidP="00D44D14">
            <w:pPr>
              <w:wordWrap/>
              <w:jc w:val="left"/>
            </w:pPr>
          </w:p>
        </w:tc>
        <w:tc>
          <w:tcPr>
            <w:tcW w:w="0" w:type="auto"/>
            <w:tcBorders>
              <w:top w:val="nil"/>
              <w:left w:val="nil"/>
              <w:bottom w:val="nil"/>
              <w:right w:val="nil"/>
            </w:tcBorders>
          </w:tcPr>
          <w:p w14:paraId="0C550BE8" w14:textId="77777777" w:rsidR="00111241" w:rsidRPr="0027411C" w:rsidRDefault="00111241" w:rsidP="00E45D3A">
            <w:pPr>
              <w:wordWrap/>
              <w:jc w:val="left"/>
            </w:pPr>
            <w:proofErr w:type="spellStart"/>
            <w:r w:rsidRPr="0027411C">
              <w:t>L</w:t>
            </w:r>
            <w:r w:rsidR="00E45D3A" w:rsidRPr="0027411C">
              <w:t>og</w:t>
            </w:r>
            <w:r w:rsidRPr="0027411C">
              <w:t>HAL</w:t>
            </w:r>
            <w:proofErr w:type="spellEnd"/>
            <w:r w:rsidRPr="0027411C">
              <w:t xml:space="preserve"> </w:t>
            </w:r>
          </w:p>
        </w:tc>
        <w:tc>
          <w:tcPr>
            <w:tcW w:w="0" w:type="auto"/>
            <w:tcBorders>
              <w:top w:val="nil"/>
              <w:left w:val="nil"/>
              <w:bottom w:val="nil"/>
              <w:right w:val="nil"/>
            </w:tcBorders>
          </w:tcPr>
          <w:p w14:paraId="35B68DC3" w14:textId="77777777" w:rsidR="00111241" w:rsidRPr="0027411C" w:rsidRDefault="00111241" w:rsidP="00D44D14">
            <w:pPr>
              <w:wordWrap/>
              <w:jc w:val="left"/>
            </w:pPr>
            <w:r w:rsidRPr="0027411C">
              <w:t>Log of HAL frequency</w:t>
            </w:r>
          </w:p>
        </w:tc>
      </w:tr>
      <w:tr w:rsidR="00111241" w:rsidRPr="0027411C" w14:paraId="62FC9AE2" w14:textId="77777777" w:rsidTr="00C3378E">
        <w:tc>
          <w:tcPr>
            <w:tcW w:w="0" w:type="auto"/>
            <w:tcBorders>
              <w:top w:val="nil"/>
              <w:left w:val="nil"/>
              <w:bottom w:val="nil"/>
              <w:right w:val="nil"/>
            </w:tcBorders>
          </w:tcPr>
          <w:p w14:paraId="5AF401A0" w14:textId="77777777" w:rsidR="00111241" w:rsidRPr="0027411C" w:rsidRDefault="00111241" w:rsidP="00D44D14">
            <w:pPr>
              <w:wordWrap/>
              <w:jc w:val="left"/>
            </w:pPr>
          </w:p>
        </w:tc>
        <w:tc>
          <w:tcPr>
            <w:tcW w:w="0" w:type="auto"/>
            <w:tcBorders>
              <w:top w:val="nil"/>
              <w:left w:val="nil"/>
              <w:bottom w:val="nil"/>
              <w:right w:val="nil"/>
            </w:tcBorders>
          </w:tcPr>
          <w:p w14:paraId="5DEF4BA3" w14:textId="77777777" w:rsidR="00111241" w:rsidRPr="0027411C" w:rsidRDefault="00111241" w:rsidP="00E45D3A">
            <w:pPr>
              <w:wordWrap/>
              <w:jc w:val="left"/>
            </w:pPr>
            <w:proofErr w:type="spellStart"/>
            <w:r w:rsidRPr="0027411C">
              <w:t>S</w:t>
            </w:r>
            <w:r w:rsidR="00E45D3A" w:rsidRPr="0027411C">
              <w:t>ubtlex</w:t>
            </w:r>
            <w:proofErr w:type="spellEnd"/>
          </w:p>
        </w:tc>
        <w:tc>
          <w:tcPr>
            <w:tcW w:w="0" w:type="auto"/>
            <w:tcBorders>
              <w:top w:val="nil"/>
              <w:left w:val="nil"/>
              <w:bottom w:val="nil"/>
              <w:right w:val="nil"/>
            </w:tcBorders>
          </w:tcPr>
          <w:p w14:paraId="4035975D" w14:textId="77777777" w:rsidR="00111241" w:rsidRPr="0027411C" w:rsidRDefault="00A92871" w:rsidP="00D44D14">
            <w:pPr>
              <w:wordWrap/>
              <w:jc w:val="left"/>
            </w:pPr>
            <w:r w:rsidRPr="0027411C">
              <w:t>Frequency per Million, Brysbaert &amp; New, 2009</w:t>
            </w:r>
          </w:p>
        </w:tc>
      </w:tr>
      <w:tr w:rsidR="00111241" w:rsidRPr="0027411C" w14:paraId="1D25B75B" w14:textId="77777777" w:rsidTr="00C3378E">
        <w:tc>
          <w:tcPr>
            <w:tcW w:w="0" w:type="auto"/>
            <w:tcBorders>
              <w:top w:val="nil"/>
              <w:left w:val="nil"/>
              <w:bottom w:val="nil"/>
              <w:right w:val="nil"/>
            </w:tcBorders>
          </w:tcPr>
          <w:p w14:paraId="0FCEB09D" w14:textId="77777777" w:rsidR="00111241" w:rsidRPr="0027411C" w:rsidRDefault="00111241" w:rsidP="00D44D14">
            <w:pPr>
              <w:wordWrap/>
              <w:jc w:val="left"/>
            </w:pPr>
          </w:p>
        </w:tc>
        <w:tc>
          <w:tcPr>
            <w:tcW w:w="0" w:type="auto"/>
            <w:tcBorders>
              <w:top w:val="nil"/>
              <w:left w:val="nil"/>
              <w:bottom w:val="nil"/>
              <w:right w:val="nil"/>
            </w:tcBorders>
          </w:tcPr>
          <w:p w14:paraId="075A28B7" w14:textId="77777777" w:rsidR="00111241" w:rsidRPr="0027411C" w:rsidRDefault="00A92871" w:rsidP="00E45D3A">
            <w:pPr>
              <w:wordWrap/>
              <w:jc w:val="left"/>
            </w:pPr>
            <w:proofErr w:type="spellStart"/>
            <w:r w:rsidRPr="0027411C">
              <w:t>L</w:t>
            </w:r>
            <w:r w:rsidR="00E45D3A" w:rsidRPr="0027411C">
              <w:t>ogSub</w:t>
            </w:r>
            <w:proofErr w:type="spellEnd"/>
          </w:p>
        </w:tc>
        <w:tc>
          <w:tcPr>
            <w:tcW w:w="0" w:type="auto"/>
            <w:tcBorders>
              <w:top w:val="nil"/>
              <w:left w:val="nil"/>
              <w:bottom w:val="nil"/>
              <w:right w:val="nil"/>
            </w:tcBorders>
          </w:tcPr>
          <w:p w14:paraId="28D8B85E" w14:textId="77777777" w:rsidR="00111241" w:rsidRPr="0027411C" w:rsidRDefault="00A92871" w:rsidP="00D44D14">
            <w:pPr>
              <w:wordWrap/>
              <w:jc w:val="left"/>
            </w:pPr>
            <w:r w:rsidRPr="0027411C">
              <w:t>Log of SUBLTEX</w:t>
            </w:r>
          </w:p>
        </w:tc>
      </w:tr>
      <w:tr w:rsidR="00111241" w:rsidRPr="0027411C" w14:paraId="16489B56" w14:textId="77777777" w:rsidTr="00C3378E">
        <w:tc>
          <w:tcPr>
            <w:tcW w:w="0" w:type="auto"/>
            <w:tcBorders>
              <w:top w:val="nil"/>
              <w:left w:val="nil"/>
              <w:bottom w:val="nil"/>
              <w:right w:val="nil"/>
            </w:tcBorders>
          </w:tcPr>
          <w:p w14:paraId="4AF7E34B" w14:textId="77777777" w:rsidR="00111241" w:rsidRPr="0027411C" w:rsidRDefault="00111241" w:rsidP="00D44D14">
            <w:pPr>
              <w:wordWrap/>
              <w:jc w:val="left"/>
            </w:pPr>
            <w:r w:rsidRPr="0027411C">
              <w:t>Word Information</w:t>
            </w:r>
          </w:p>
        </w:tc>
        <w:tc>
          <w:tcPr>
            <w:tcW w:w="0" w:type="auto"/>
            <w:tcBorders>
              <w:top w:val="nil"/>
              <w:left w:val="nil"/>
              <w:bottom w:val="nil"/>
              <w:right w:val="nil"/>
            </w:tcBorders>
          </w:tcPr>
          <w:p w14:paraId="22D787CB" w14:textId="77777777" w:rsidR="00111241" w:rsidRPr="0027411C" w:rsidRDefault="00111241" w:rsidP="00D44D14">
            <w:pPr>
              <w:wordWrap/>
              <w:jc w:val="left"/>
            </w:pPr>
            <w:r w:rsidRPr="0027411C">
              <w:t>Length</w:t>
            </w:r>
          </w:p>
        </w:tc>
        <w:tc>
          <w:tcPr>
            <w:tcW w:w="0" w:type="auto"/>
            <w:tcBorders>
              <w:top w:val="nil"/>
              <w:left w:val="nil"/>
              <w:bottom w:val="nil"/>
              <w:right w:val="nil"/>
            </w:tcBorders>
          </w:tcPr>
          <w:p w14:paraId="41813E87" w14:textId="77777777" w:rsidR="00111241" w:rsidRPr="0027411C" w:rsidRDefault="00111241" w:rsidP="00D44D14">
            <w:pPr>
              <w:wordWrap/>
              <w:jc w:val="left"/>
            </w:pPr>
            <w:r w:rsidRPr="0027411C">
              <w:t>Number of letters</w:t>
            </w:r>
          </w:p>
        </w:tc>
      </w:tr>
      <w:tr w:rsidR="00111241" w:rsidRPr="0027411C" w14:paraId="2CF39B5E" w14:textId="77777777" w:rsidTr="00C3378E">
        <w:tc>
          <w:tcPr>
            <w:tcW w:w="0" w:type="auto"/>
            <w:tcBorders>
              <w:top w:val="nil"/>
              <w:left w:val="nil"/>
              <w:bottom w:val="nil"/>
              <w:right w:val="nil"/>
            </w:tcBorders>
          </w:tcPr>
          <w:p w14:paraId="7A7BE0FF" w14:textId="77777777" w:rsidR="00111241" w:rsidRPr="0027411C" w:rsidRDefault="00111241" w:rsidP="00D44D14">
            <w:pPr>
              <w:wordWrap/>
              <w:jc w:val="left"/>
            </w:pPr>
          </w:p>
        </w:tc>
        <w:tc>
          <w:tcPr>
            <w:tcW w:w="0" w:type="auto"/>
            <w:tcBorders>
              <w:top w:val="nil"/>
              <w:left w:val="nil"/>
              <w:bottom w:val="nil"/>
              <w:right w:val="nil"/>
            </w:tcBorders>
          </w:tcPr>
          <w:p w14:paraId="7D737DA9" w14:textId="77777777" w:rsidR="00111241" w:rsidRPr="0027411C" w:rsidRDefault="00111241" w:rsidP="00D44D14">
            <w:pPr>
              <w:wordWrap/>
              <w:jc w:val="left"/>
            </w:pPr>
            <w:r w:rsidRPr="0027411C">
              <w:t>POS</w:t>
            </w:r>
          </w:p>
        </w:tc>
        <w:tc>
          <w:tcPr>
            <w:tcW w:w="0" w:type="auto"/>
            <w:tcBorders>
              <w:top w:val="nil"/>
              <w:left w:val="nil"/>
              <w:bottom w:val="nil"/>
              <w:right w:val="nil"/>
            </w:tcBorders>
          </w:tcPr>
          <w:p w14:paraId="52A8B34E" w14:textId="77777777" w:rsidR="00111241" w:rsidRPr="0027411C" w:rsidRDefault="00111241" w:rsidP="00D44D14">
            <w:pPr>
              <w:wordWrap/>
              <w:jc w:val="left"/>
            </w:pPr>
            <w:r w:rsidRPr="0027411C">
              <w:t>Part of Speech, noun, verb, pronoun, etc.</w:t>
            </w:r>
          </w:p>
        </w:tc>
      </w:tr>
      <w:tr w:rsidR="00111241" w:rsidRPr="0027411C" w14:paraId="4C29599E" w14:textId="77777777" w:rsidTr="00C3378E">
        <w:tc>
          <w:tcPr>
            <w:tcW w:w="0" w:type="auto"/>
            <w:tcBorders>
              <w:top w:val="nil"/>
              <w:left w:val="nil"/>
              <w:bottom w:val="nil"/>
              <w:right w:val="nil"/>
            </w:tcBorders>
          </w:tcPr>
          <w:p w14:paraId="189C2B6F" w14:textId="77777777" w:rsidR="00111241" w:rsidRPr="0027411C" w:rsidRDefault="00111241" w:rsidP="00D44D14">
            <w:pPr>
              <w:wordWrap/>
              <w:jc w:val="left"/>
            </w:pPr>
          </w:p>
        </w:tc>
        <w:tc>
          <w:tcPr>
            <w:tcW w:w="0" w:type="auto"/>
            <w:tcBorders>
              <w:top w:val="nil"/>
              <w:left w:val="nil"/>
              <w:bottom w:val="nil"/>
              <w:right w:val="nil"/>
            </w:tcBorders>
          </w:tcPr>
          <w:p w14:paraId="3A3B0356" w14:textId="77777777" w:rsidR="00111241" w:rsidRPr="0027411C" w:rsidRDefault="00111241" w:rsidP="00D44D14">
            <w:pPr>
              <w:wordWrap/>
              <w:jc w:val="left"/>
            </w:pPr>
            <w:proofErr w:type="spellStart"/>
            <w:r w:rsidRPr="0027411C">
              <w:t>OrthoN</w:t>
            </w:r>
            <w:proofErr w:type="spellEnd"/>
          </w:p>
        </w:tc>
        <w:tc>
          <w:tcPr>
            <w:tcW w:w="0" w:type="auto"/>
            <w:tcBorders>
              <w:top w:val="nil"/>
              <w:left w:val="nil"/>
              <w:bottom w:val="nil"/>
              <w:right w:val="nil"/>
            </w:tcBorders>
          </w:tcPr>
          <w:p w14:paraId="04FBD50F" w14:textId="77777777" w:rsidR="00111241" w:rsidRPr="0027411C" w:rsidRDefault="00111241" w:rsidP="00D44D14">
            <w:pPr>
              <w:wordWrap/>
              <w:jc w:val="left"/>
            </w:pPr>
            <w:r w:rsidRPr="0027411C">
              <w:t>Orthographic neighborhood size</w:t>
            </w:r>
          </w:p>
        </w:tc>
      </w:tr>
      <w:tr w:rsidR="00111241" w:rsidRPr="0027411C" w14:paraId="12B61E3C" w14:textId="77777777" w:rsidTr="00C3378E">
        <w:tc>
          <w:tcPr>
            <w:tcW w:w="0" w:type="auto"/>
            <w:tcBorders>
              <w:top w:val="nil"/>
              <w:left w:val="nil"/>
              <w:bottom w:val="nil"/>
              <w:right w:val="nil"/>
            </w:tcBorders>
          </w:tcPr>
          <w:p w14:paraId="695FF2F0" w14:textId="77777777" w:rsidR="00111241" w:rsidRPr="0027411C" w:rsidRDefault="00111241" w:rsidP="00D44D14">
            <w:pPr>
              <w:wordWrap/>
              <w:jc w:val="left"/>
            </w:pPr>
          </w:p>
        </w:tc>
        <w:tc>
          <w:tcPr>
            <w:tcW w:w="0" w:type="auto"/>
            <w:tcBorders>
              <w:top w:val="nil"/>
              <w:left w:val="nil"/>
              <w:bottom w:val="nil"/>
              <w:right w:val="nil"/>
            </w:tcBorders>
          </w:tcPr>
          <w:p w14:paraId="20F7DAA6" w14:textId="77777777" w:rsidR="00111241" w:rsidRPr="0027411C" w:rsidRDefault="00111241" w:rsidP="00D44D14">
            <w:pPr>
              <w:wordWrap/>
              <w:jc w:val="left"/>
            </w:pPr>
            <w:proofErr w:type="spellStart"/>
            <w:r w:rsidRPr="0027411C">
              <w:t>PhonoN</w:t>
            </w:r>
            <w:proofErr w:type="spellEnd"/>
          </w:p>
        </w:tc>
        <w:tc>
          <w:tcPr>
            <w:tcW w:w="0" w:type="auto"/>
            <w:tcBorders>
              <w:top w:val="nil"/>
              <w:left w:val="nil"/>
              <w:bottom w:val="nil"/>
              <w:right w:val="nil"/>
            </w:tcBorders>
          </w:tcPr>
          <w:p w14:paraId="5F8BD6A3" w14:textId="77777777" w:rsidR="00111241" w:rsidRPr="0027411C" w:rsidRDefault="00B62015" w:rsidP="00D44D14">
            <w:pPr>
              <w:wordWrap/>
              <w:jc w:val="left"/>
            </w:pPr>
            <w:r w:rsidRPr="0027411C">
              <w:t>Phonological</w:t>
            </w:r>
            <w:r w:rsidR="00111241" w:rsidRPr="0027411C">
              <w:t xml:space="preserve"> neighborhood size</w:t>
            </w:r>
          </w:p>
        </w:tc>
      </w:tr>
      <w:tr w:rsidR="00111241" w:rsidRPr="0027411C" w14:paraId="4ED49CFB" w14:textId="77777777" w:rsidTr="00C3378E">
        <w:tc>
          <w:tcPr>
            <w:tcW w:w="0" w:type="auto"/>
            <w:tcBorders>
              <w:top w:val="nil"/>
              <w:left w:val="nil"/>
              <w:bottom w:val="nil"/>
              <w:right w:val="nil"/>
            </w:tcBorders>
          </w:tcPr>
          <w:p w14:paraId="6FB2904D" w14:textId="77777777" w:rsidR="00111241" w:rsidRPr="0027411C" w:rsidRDefault="00111241" w:rsidP="00D44D14">
            <w:pPr>
              <w:wordWrap/>
              <w:jc w:val="left"/>
            </w:pPr>
          </w:p>
        </w:tc>
        <w:tc>
          <w:tcPr>
            <w:tcW w:w="0" w:type="auto"/>
            <w:tcBorders>
              <w:top w:val="nil"/>
              <w:left w:val="nil"/>
              <w:bottom w:val="nil"/>
              <w:right w:val="nil"/>
            </w:tcBorders>
          </w:tcPr>
          <w:p w14:paraId="3056D621" w14:textId="77777777" w:rsidR="00111241" w:rsidRPr="0027411C" w:rsidRDefault="00111241" w:rsidP="00D44D14">
            <w:pPr>
              <w:wordWrap/>
              <w:jc w:val="left"/>
            </w:pPr>
            <w:r w:rsidRPr="0027411C">
              <w:t>Phon</w:t>
            </w:r>
            <w:r w:rsidR="00E45D3A" w:rsidRPr="0027411C">
              <w:t>emes</w:t>
            </w:r>
          </w:p>
        </w:tc>
        <w:tc>
          <w:tcPr>
            <w:tcW w:w="0" w:type="auto"/>
            <w:tcBorders>
              <w:top w:val="nil"/>
              <w:left w:val="nil"/>
              <w:bottom w:val="nil"/>
              <w:right w:val="nil"/>
            </w:tcBorders>
          </w:tcPr>
          <w:p w14:paraId="0E618915" w14:textId="77777777" w:rsidR="00111241" w:rsidRPr="0027411C" w:rsidRDefault="00111241" w:rsidP="00D44D14">
            <w:pPr>
              <w:wordWrap/>
              <w:jc w:val="left"/>
            </w:pPr>
            <w:r w:rsidRPr="0027411C">
              <w:t>Number of phonemes</w:t>
            </w:r>
          </w:p>
        </w:tc>
      </w:tr>
      <w:tr w:rsidR="00111241" w:rsidRPr="0027411C" w14:paraId="7CF9A134" w14:textId="77777777" w:rsidTr="00C3378E">
        <w:tc>
          <w:tcPr>
            <w:tcW w:w="0" w:type="auto"/>
            <w:tcBorders>
              <w:top w:val="nil"/>
              <w:left w:val="nil"/>
              <w:bottom w:val="nil"/>
              <w:right w:val="nil"/>
            </w:tcBorders>
          </w:tcPr>
          <w:p w14:paraId="4D97256B" w14:textId="77777777" w:rsidR="00111241" w:rsidRPr="0027411C" w:rsidRDefault="00111241" w:rsidP="00D44D14">
            <w:pPr>
              <w:wordWrap/>
              <w:jc w:val="left"/>
            </w:pPr>
          </w:p>
        </w:tc>
        <w:tc>
          <w:tcPr>
            <w:tcW w:w="0" w:type="auto"/>
            <w:tcBorders>
              <w:top w:val="nil"/>
              <w:left w:val="nil"/>
              <w:bottom w:val="nil"/>
              <w:right w:val="nil"/>
            </w:tcBorders>
          </w:tcPr>
          <w:p w14:paraId="3A836AB7" w14:textId="77777777" w:rsidR="00111241" w:rsidRPr="0027411C" w:rsidRDefault="00111241" w:rsidP="00D44D14">
            <w:pPr>
              <w:wordWrap/>
              <w:jc w:val="left"/>
            </w:pPr>
            <w:r w:rsidRPr="0027411C">
              <w:t>Syll</w:t>
            </w:r>
            <w:r w:rsidR="00E45D3A" w:rsidRPr="0027411C">
              <w:t>ables</w:t>
            </w:r>
          </w:p>
        </w:tc>
        <w:tc>
          <w:tcPr>
            <w:tcW w:w="0" w:type="auto"/>
            <w:tcBorders>
              <w:top w:val="nil"/>
              <w:left w:val="nil"/>
              <w:bottom w:val="nil"/>
              <w:right w:val="nil"/>
            </w:tcBorders>
          </w:tcPr>
          <w:p w14:paraId="5EA1B716" w14:textId="77777777" w:rsidR="00111241" w:rsidRPr="0027411C" w:rsidRDefault="00111241" w:rsidP="00D44D14">
            <w:pPr>
              <w:wordWrap/>
              <w:jc w:val="left"/>
            </w:pPr>
            <w:r w:rsidRPr="0027411C">
              <w:t>Number of syllables</w:t>
            </w:r>
          </w:p>
        </w:tc>
      </w:tr>
      <w:tr w:rsidR="00111241" w:rsidRPr="0027411C" w14:paraId="2460EE54" w14:textId="77777777" w:rsidTr="00C3378E">
        <w:tc>
          <w:tcPr>
            <w:tcW w:w="0" w:type="auto"/>
            <w:tcBorders>
              <w:top w:val="nil"/>
              <w:left w:val="nil"/>
              <w:bottom w:val="single" w:sz="4" w:space="0" w:color="auto"/>
              <w:right w:val="nil"/>
            </w:tcBorders>
          </w:tcPr>
          <w:p w14:paraId="0FAA3C68" w14:textId="77777777" w:rsidR="00111241" w:rsidRPr="0027411C" w:rsidRDefault="00111241" w:rsidP="00D44D14">
            <w:pPr>
              <w:wordWrap/>
              <w:jc w:val="left"/>
            </w:pPr>
          </w:p>
        </w:tc>
        <w:tc>
          <w:tcPr>
            <w:tcW w:w="0" w:type="auto"/>
            <w:tcBorders>
              <w:top w:val="nil"/>
              <w:left w:val="nil"/>
              <w:bottom w:val="single" w:sz="4" w:space="0" w:color="auto"/>
              <w:right w:val="nil"/>
            </w:tcBorders>
          </w:tcPr>
          <w:p w14:paraId="10DC26A5" w14:textId="77777777" w:rsidR="00111241" w:rsidRPr="0027411C" w:rsidRDefault="00111241" w:rsidP="00D44D14">
            <w:pPr>
              <w:wordWrap/>
              <w:jc w:val="left"/>
            </w:pPr>
            <w:r w:rsidRPr="0027411C">
              <w:t>Morph</w:t>
            </w:r>
            <w:r w:rsidR="00E45D3A" w:rsidRPr="0027411C">
              <w:t>emes</w:t>
            </w:r>
          </w:p>
        </w:tc>
        <w:tc>
          <w:tcPr>
            <w:tcW w:w="0" w:type="auto"/>
            <w:tcBorders>
              <w:top w:val="nil"/>
              <w:left w:val="nil"/>
              <w:bottom w:val="single" w:sz="4" w:space="0" w:color="auto"/>
              <w:right w:val="nil"/>
            </w:tcBorders>
          </w:tcPr>
          <w:p w14:paraId="68C338A5" w14:textId="77777777" w:rsidR="00111241" w:rsidRPr="0027411C" w:rsidRDefault="00111241" w:rsidP="00D44D14">
            <w:pPr>
              <w:wordWrap/>
              <w:jc w:val="left"/>
            </w:pPr>
            <w:r w:rsidRPr="0027411C">
              <w:t>Number of morphemes</w:t>
            </w:r>
          </w:p>
        </w:tc>
      </w:tr>
    </w:tbl>
    <w:p w14:paraId="35A3E4EF" w14:textId="77777777" w:rsidR="00B660AF" w:rsidRPr="0027411C" w:rsidRDefault="00900153" w:rsidP="00D44D14">
      <w:pPr>
        <w:wordWrap/>
        <w:jc w:val="left"/>
        <w:rPr>
          <w:i/>
        </w:rPr>
      </w:pPr>
      <w:r w:rsidRPr="0027411C">
        <w:rPr>
          <w:i/>
        </w:rPr>
        <w:t>Note.</w:t>
      </w:r>
      <w:r w:rsidRPr="0027411C">
        <w:t xml:space="preserve">  Descriptive statistics for non-null values in the database are found online in the variables list include minimum and maximum values, averages and standard deviations.</w:t>
      </w:r>
      <w:r w:rsidR="00B660AF" w:rsidRPr="0027411C">
        <w:rPr>
          <w:i/>
        </w:rPr>
        <w:br w:type="page"/>
      </w:r>
    </w:p>
    <w:p w14:paraId="6B92652F" w14:textId="77777777" w:rsidR="00B660AF" w:rsidRPr="0027411C" w:rsidRDefault="00B660AF" w:rsidP="00D44D14">
      <w:pPr>
        <w:wordWrap/>
        <w:jc w:val="left"/>
      </w:pPr>
      <w:r w:rsidRPr="0027411C">
        <w:lastRenderedPageBreak/>
        <w:t xml:space="preserve">Appendix A.  </w:t>
      </w:r>
      <w:r w:rsidRPr="0027411C">
        <w:rPr>
          <w:i/>
        </w:rPr>
        <w:t>Database Files– Feature Lists.</w:t>
      </w:r>
    </w:p>
    <w:p w14:paraId="6A40BD66" w14:textId="77777777" w:rsidR="00B660AF" w:rsidRPr="0027411C" w:rsidRDefault="00B660AF" w:rsidP="00D44D14">
      <w:pPr>
        <w:wordWrap/>
        <w:jc w:val="left"/>
      </w:pPr>
    </w:p>
    <w:p w14:paraId="50AEDFAD" w14:textId="77777777" w:rsidR="00B660AF" w:rsidRPr="0027411C" w:rsidRDefault="00B660AF" w:rsidP="00B660AF">
      <w:r w:rsidRPr="0027411C">
        <w:t>Feature_lists.xlsx – contains features listed for each cue word, excluding features eliminated due to low frequency.</w:t>
      </w:r>
    </w:p>
    <w:p w14:paraId="5FC7BFB8" w14:textId="77777777" w:rsidR="00B660AF" w:rsidRPr="0027411C" w:rsidRDefault="00B660AF" w:rsidP="00DD5EA8"/>
    <w:p w14:paraId="0D12E7D0" w14:textId="77777777" w:rsidR="00DD5EA8" w:rsidRPr="0027411C" w:rsidRDefault="00DD5EA8" w:rsidP="00DD5EA8">
      <w:r w:rsidRPr="0027411C">
        <w:rPr>
          <w:noProof/>
        </w:rPr>
        <w:drawing>
          <wp:inline distT="0" distB="0" distL="0" distR="0" wp14:anchorId="30065812" wp14:editId="7E6D6A99">
            <wp:extent cx="5731510" cy="28629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2995"/>
                    </a:xfrm>
                    <a:prstGeom prst="rect">
                      <a:avLst/>
                    </a:prstGeom>
                    <a:noFill/>
                    <a:ln>
                      <a:noFill/>
                    </a:ln>
                  </pic:spPr>
                </pic:pic>
              </a:graphicData>
            </a:graphic>
          </wp:inline>
        </w:drawing>
      </w:r>
    </w:p>
    <w:p w14:paraId="2953D49B" w14:textId="77777777" w:rsidR="00B660AF" w:rsidRPr="0027411C" w:rsidRDefault="00B660AF" w:rsidP="00B660AF">
      <w:pPr>
        <w:jc w:val="center"/>
      </w:pPr>
    </w:p>
    <w:p w14:paraId="10100113" w14:textId="77777777" w:rsidR="00B660AF" w:rsidRPr="0027411C" w:rsidRDefault="00B660AF" w:rsidP="00B660AF"/>
    <w:p w14:paraId="5105E34F" w14:textId="77777777" w:rsidR="00B660AF" w:rsidRPr="0027411C" w:rsidRDefault="00B660AF" w:rsidP="00B660AF">
      <w:r w:rsidRPr="0027411C">
        <w:t>The file contains the following information:</w:t>
      </w:r>
    </w:p>
    <w:p w14:paraId="69EE2A62" w14:textId="77777777" w:rsidR="00B660AF" w:rsidRPr="0027411C" w:rsidRDefault="00B660AF" w:rsidP="00B660AF">
      <w:pPr>
        <w:pStyle w:val="ListParagraph"/>
        <w:numPr>
          <w:ilvl w:val="0"/>
          <w:numId w:val="2"/>
        </w:numPr>
      </w:pPr>
      <w:r w:rsidRPr="0027411C">
        <w:t>Cue word</w:t>
      </w:r>
    </w:p>
    <w:p w14:paraId="70DCE5E3" w14:textId="77777777" w:rsidR="00B660AF" w:rsidRPr="0027411C" w:rsidRDefault="00B660AF" w:rsidP="00B660AF">
      <w:pPr>
        <w:pStyle w:val="ListParagraph"/>
        <w:numPr>
          <w:ilvl w:val="0"/>
          <w:numId w:val="2"/>
        </w:numPr>
      </w:pPr>
      <w:r w:rsidRPr="0027411C">
        <w:t xml:space="preserve">Cue part of speech </w:t>
      </w:r>
    </w:p>
    <w:p w14:paraId="656C3212" w14:textId="77777777" w:rsidR="00B660AF" w:rsidRPr="0027411C" w:rsidRDefault="00B660AF" w:rsidP="00B660AF">
      <w:pPr>
        <w:pStyle w:val="ListParagraph"/>
        <w:numPr>
          <w:ilvl w:val="1"/>
          <w:numId w:val="2"/>
        </w:numPr>
      </w:pPr>
      <w:r w:rsidRPr="0027411C">
        <w:t>1 = Noun, 2 = Verb, 3 = Adjective, 4 = Other</w:t>
      </w:r>
    </w:p>
    <w:p w14:paraId="02C9B914" w14:textId="77777777" w:rsidR="00B660AF" w:rsidRPr="0027411C" w:rsidRDefault="00B660AF" w:rsidP="00B660AF">
      <w:pPr>
        <w:pStyle w:val="ListParagraph"/>
        <w:numPr>
          <w:ilvl w:val="0"/>
          <w:numId w:val="2"/>
        </w:numPr>
      </w:pPr>
      <w:r w:rsidRPr="0027411C">
        <w:t>Frequency of feature – the number of times participants listed the feature word.</w:t>
      </w:r>
    </w:p>
    <w:p w14:paraId="0FCDF442" w14:textId="77777777" w:rsidR="00B660AF" w:rsidRPr="0027411C" w:rsidRDefault="00B660AF" w:rsidP="00B660AF">
      <w:pPr>
        <w:pStyle w:val="ListParagraph"/>
        <w:numPr>
          <w:ilvl w:val="0"/>
          <w:numId w:val="2"/>
        </w:numPr>
      </w:pPr>
      <w:r w:rsidRPr="0027411C">
        <w:t xml:space="preserve">Feature word </w:t>
      </w:r>
    </w:p>
    <w:p w14:paraId="6B204019" w14:textId="77777777" w:rsidR="00B660AF" w:rsidRPr="0027411C" w:rsidRDefault="00B660AF" w:rsidP="00B660AF">
      <w:pPr>
        <w:pStyle w:val="ListParagraph"/>
        <w:numPr>
          <w:ilvl w:val="0"/>
          <w:numId w:val="2"/>
        </w:numPr>
      </w:pPr>
      <w:r w:rsidRPr="0027411C">
        <w:t>Feature part of speech</w:t>
      </w:r>
    </w:p>
    <w:p w14:paraId="4F47F1CC" w14:textId="77777777" w:rsidR="00B660AF" w:rsidRPr="0027411C" w:rsidRDefault="00B660AF" w:rsidP="00B660AF">
      <w:pPr>
        <w:pStyle w:val="ListParagraph"/>
        <w:numPr>
          <w:ilvl w:val="1"/>
          <w:numId w:val="2"/>
        </w:numPr>
      </w:pPr>
      <w:r w:rsidRPr="0027411C">
        <w:t>1 = Noun, 2 = Verb, 3 = Adjective, 4 = Other</w:t>
      </w:r>
    </w:p>
    <w:p w14:paraId="1613FC8C" w14:textId="77777777" w:rsidR="00C26BAF" w:rsidRPr="0027411C" w:rsidRDefault="00C26BAF" w:rsidP="00B660AF"/>
    <w:p w14:paraId="17CC4DBF" w14:textId="77777777" w:rsidR="00C26BAF" w:rsidRPr="0027411C" w:rsidRDefault="00C26BAF" w:rsidP="00B660AF">
      <w:r w:rsidRPr="0027411C">
        <w:t xml:space="preserve">The feature lists can be viewed online at: </w:t>
      </w:r>
    </w:p>
    <w:p w14:paraId="13CF456C" w14:textId="77777777" w:rsidR="00C26BAF" w:rsidRPr="0027411C" w:rsidRDefault="003F3CB9" w:rsidP="00B660AF">
      <w:hyperlink r:id="rId15" w:history="1">
        <w:r w:rsidR="00C26BAF" w:rsidRPr="0027411C">
          <w:rPr>
            <w:rStyle w:val="Hyperlink"/>
            <w:color w:val="auto"/>
          </w:rPr>
          <w:t>http://wordnorms.missouristate.edu/database/feature_lists.xlsx</w:t>
        </w:r>
      </w:hyperlink>
    </w:p>
    <w:p w14:paraId="11A6FA15" w14:textId="77777777" w:rsidR="00C26BAF" w:rsidRPr="0027411C" w:rsidRDefault="00C26BAF" w:rsidP="00B660AF"/>
    <w:p w14:paraId="4DD4B3CC" w14:textId="77777777" w:rsidR="004D6FEF" w:rsidRPr="0027411C" w:rsidRDefault="004D6FEF" w:rsidP="004D6FEF">
      <w:r w:rsidRPr="0027411C">
        <w:br w:type="page"/>
      </w:r>
    </w:p>
    <w:p w14:paraId="74026D7A" w14:textId="77777777" w:rsidR="004D6FEF" w:rsidRPr="0027411C" w:rsidRDefault="004D6FEF" w:rsidP="004D6FEF">
      <w:pPr>
        <w:jc w:val="left"/>
        <w:rPr>
          <w:i/>
        </w:rPr>
      </w:pPr>
      <w:r w:rsidRPr="0027411C">
        <w:lastRenderedPageBreak/>
        <w:t xml:space="preserve">Appendix B.  </w:t>
      </w:r>
      <w:r w:rsidRPr="0027411C">
        <w:rPr>
          <w:i/>
        </w:rPr>
        <w:t>Database Files attached – Cosine Values.</w:t>
      </w:r>
    </w:p>
    <w:p w14:paraId="1C2ECF64" w14:textId="77777777" w:rsidR="004D6FEF" w:rsidRPr="0027411C" w:rsidRDefault="004D6FEF" w:rsidP="004D6FEF">
      <w:pPr>
        <w:jc w:val="left"/>
      </w:pPr>
    </w:p>
    <w:p w14:paraId="4AD702B9" w14:textId="77777777" w:rsidR="004D6FEF" w:rsidRPr="0027411C" w:rsidRDefault="00DD5EA8" w:rsidP="004D6FEF">
      <w:pPr>
        <w:wordWrap/>
        <w:autoSpaceDE w:val="0"/>
        <w:autoSpaceDN w:val="0"/>
        <w:adjustRightInd w:val="0"/>
        <w:jc w:val="left"/>
        <w:rPr>
          <w:kern w:val="0"/>
        </w:rPr>
      </w:pPr>
      <w:r w:rsidRPr="0027411C">
        <w:rPr>
          <w:kern w:val="0"/>
        </w:rPr>
        <w:t>Cosine A-J.xlsx and Cosine K</w:t>
      </w:r>
      <w:r w:rsidR="004D6FEF" w:rsidRPr="0027411C">
        <w:rPr>
          <w:kern w:val="0"/>
        </w:rPr>
        <w:t>-Z.xlsx – This file contains all non-zero cosine values for every cue-to-cue combination.  These values are calculated as described in the methods section.</w:t>
      </w:r>
    </w:p>
    <w:p w14:paraId="3590536A" w14:textId="77777777" w:rsidR="004D6FEF" w:rsidRPr="0027411C" w:rsidRDefault="004D6FEF" w:rsidP="00DD5EA8">
      <w:pPr>
        <w:wordWrap/>
        <w:autoSpaceDE w:val="0"/>
        <w:autoSpaceDN w:val="0"/>
        <w:adjustRightInd w:val="0"/>
        <w:rPr>
          <w:kern w:val="0"/>
        </w:rPr>
      </w:pPr>
    </w:p>
    <w:p w14:paraId="7CDCEC09" w14:textId="77777777" w:rsidR="00DD5EA8" w:rsidRPr="0027411C" w:rsidRDefault="00DD5EA8" w:rsidP="00DD5EA8">
      <w:pPr>
        <w:wordWrap/>
        <w:autoSpaceDE w:val="0"/>
        <w:autoSpaceDN w:val="0"/>
        <w:adjustRightInd w:val="0"/>
        <w:rPr>
          <w:kern w:val="0"/>
        </w:rPr>
      </w:pPr>
      <w:r w:rsidRPr="0027411C">
        <w:rPr>
          <w:noProof/>
          <w:kern w:val="0"/>
        </w:rPr>
        <w:drawing>
          <wp:inline distT="0" distB="0" distL="0" distR="0" wp14:anchorId="469F7B66" wp14:editId="6F4DCFCB">
            <wp:extent cx="4986020" cy="369633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020" cy="3696335"/>
                    </a:xfrm>
                    <a:prstGeom prst="rect">
                      <a:avLst/>
                    </a:prstGeom>
                    <a:noFill/>
                    <a:ln>
                      <a:noFill/>
                    </a:ln>
                  </pic:spPr>
                </pic:pic>
              </a:graphicData>
            </a:graphic>
          </wp:inline>
        </w:drawing>
      </w:r>
    </w:p>
    <w:p w14:paraId="42581001" w14:textId="77777777" w:rsidR="004D6FEF" w:rsidRPr="0027411C" w:rsidRDefault="004D6FEF" w:rsidP="004D6FEF">
      <w:pPr>
        <w:wordWrap/>
        <w:autoSpaceDE w:val="0"/>
        <w:autoSpaceDN w:val="0"/>
        <w:adjustRightInd w:val="0"/>
        <w:jc w:val="center"/>
        <w:rPr>
          <w:kern w:val="0"/>
        </w:rPr>
      </w:pPr>
    </w:p>
    <w:p w14:paraId="476ABE38" w14:textId="77777777" w:rsidR="004D6FEF" w:rsidRPr="0027411C" w:rsidRDefault="004D6FEF" w:rsidP="004D6FEF">
      <w:pPr>
        <w:jc w:val="center"/>
      </w:pPr>
    </w:p>
    <w:p w14:paraId="65104B99" w14:textId="77777777" w:rsidR="004D6FEF" w:rsidRPr="0027411C" w:rsidRDefault="004D6FEF" w:rsidP="004D6FEF">
      <w:pPr>
        <w:jc w:val="left"/>
      </w:pPr>
      <w:r w:rsidRPr="0027411C">
        <w:t>The columns are as follows:</w:t>
      </w:r>
    </w:p>
    <w:p w14:paraId="3D3123F1" w14:textId="77777777" w:rsidR="004D6FEF" w:rsidRPr="0027411C" w:rsidRDefault="004D6FEF" w:rsidP="004D6FEF">
      <w:pPr>
        <w:pStyle w:val="ListParagraph"/>
        <w:numPr>
          <w:ilvl w:val="0"/>
          <w:numId w:val="3"/>
        </w:numPr>
      </w:pPr>
      <w:r w:rsidRPr="0027411C">
        <w:t>Cue word</w:t>
      </w:r>
    </w:p>
    <w:p w14:paraId="213CBBF4" w14:textId="77777777" w:rsidR="004D6FEF" w:rsidRPr="0027411C" w:rsidRDefault="004D6FEF" w:rsidP="004D6FEF">
      <w:pPr>
        <w:pStyle w:val="ListParagraph"/>
        <w:numPr>
          <w:ilvl w:val="0"/>
          <w:numId w:val="3"/>
        </w:numPr>
      </w:pPr>
      <w:r w:rsidRPr="0027411C">
        <w:t>Target word</w:t>
      </w:r>
    </w:p>
    <w:p w14:paraId="32034C98" w14:textId="77777777" w:rsidR="00C26BAF" w:rsidRPr="0027411C" w:rsidRDefault="004D6FEF" w:rsidP="004D6FEF">
      <w:pPr>
        <w:pStyle w:val="ListParagraph"/>
        <w:numPr>
          <w:ilvl w:val="0"/>
          <w:numId w:val="3"/>
        </w:numPr>
      </w:pPr>
      <w:r w:rsidRPr="0027411C">
        <w:t>Cosine value</w:t>
      </w:r>
    </w:p>
    <w:p w14:paraId="439E2B99" w14:textId="77777777" w:rsidR="00C26BAF" w:rsidRPr="0027411C" w:rsidRDefault="00C26BAF" w:rsidP="00C26BAF"/>
    <w:p w14:paraId="25FB7842" w14:textId="77777777" w:rsidR="00C26BAF" w:rsidRPr="0027411C" w:rsidRDefault="00C26BAF" w:rsidP="00A2514F">
      <w:r w:rsidRPr="0027411C">
        <w:t>These cosine values can be viewed online at:</w:t>
      </w:r>
    </w:p>
    <w:p w14:paraId="3B413021" w14:textId="77777777" w:rsidR="00A2514F" w:rsidRPr="0027411C" w:rsidRDefault="003F3CB9" w:rsidP="00A2514F">
      <w:hyperlink r:id="rId17" w:history="1">
        <w:r w:rsidR="00A2514F" w:rsidRPr="0027411C">
          <w:rPr>
            <w:rStyle w:val="Hyperlink"/>
            <w:color w:val="auto"/>
          </w:rPr>
          <w:t>http://wordnorms.missouristate.edu/database/cosine_A_J.xlsx</w:t>
        </w:r>
      </w:hyperlink>
    </w:p>
    <w:p w14:paraId="4EE025A6" w14:textId="77777777" w:rsidR="00A2514F" w:rsidRPr="0027411C" w:rsidRDefault="003F3CB9" w:rsidP="00A2514F">
      <w:hyperlink r:id="rId18" w:history="1">
        <w:r w:rsidR="00A2514F" w:rsidRPr="0027411C">
          <w:rPr>
            <w:rStyle w:val="Hyperlink"/>
            <w:color w:val="auto"/>
          </w:rPr>
          <w:t>http://wordnorms.missouristate.edu/database/cosine_K_Z.xlsx</w:t>
        </w:r>
      </w:hyperlink>
    </w:p>
    <w:p w14:paraId="08112BF9" w14:textId="77777777" w:rsidR="00A2514F" w:rsidRPr="0027411C" w:rsidRDefault="00A2514F" w:rsidP="00A2514F"/>
    <w:p w14:paraId="15D09AB2" w14:textId="77777777" w:rsidR="00AB4D58" w:rsidRPr="0027411C" w:rsidRDefault="00AB4D58" w:rsidP="00AB4D58"/>
    <w:p w14:paraId="7ECB4AB8" w14:textId="77777777" w:rsidR="00AB4D58" w:rsidRPr="0027411C" w:rsidRDefault="00AB4D58" w:rsidP="00C26BAF">
      <w:pPr>
        <w:sectPr w:rsidR="00AB4D58" w:rsidRPr="0027411C" w:rsidSect="004811B6">
          <w:headerReference w:type="default" r:id="rId19"/>
          <w:endnotePr>
            <w:numFmt w:val="decimal"/>
          </w:endnotePr>
          <w:pgSz w:w="11906" w:h="16838"/>
          <w:pgMar w:top="1440" w:right="1440" w:bottom="1440" w:left="1440" w:header="720" w:footer="720" w:gutter="0"/>
          <w:cols w:space="0"/>
          <w:docGrid w:linePitch="272"/>
        </w:sectPr>
      </w:pPr>
    </w:p>
    <w:p w14:paraId="57FE6D8D" w14:textId="77777777" w:rsidR="004D6FEF" w:rsidRPr="0027411C" w:rsidRDefault="004D6FEF" w:rsidP="00C26BAF">
      <w:r w:rsidRPr="0027411C">
        <w:lastRenderedPageBreak/>
        <w:t xml:space="preserve">Appendix </w:t>
      </w:r>
      <w:r w:rsidR="003C02F1" w:rsidRPr="0027411C">
        <w:t>C</w:t>
      </w:r>
      <w:r w:rsidRPr="0027411C">
        <w:t xml:space="preserve">.  </w:t>
      </w:r>
      <w:r w:rsidRPr="0027411C">
        <w:rPr>
          <w:i/>
        </w:rPr>
        <w:t xml:space="preserve">Database Files attached – </w:t>
      </w:r>
      <w:r w:rsidR="003C02F1" w:rsidRPr="0027411C">
        <w:rPr>
          <w:i/>
        </w:rPr>
        <w:t>Complete Database</w:t>
      </w:r>
      <w:r w:rsidRPr="0027411C">
        <w:rPr>
          <w:i/>
        </w:rPr>
        <w:t>.</w:t>
      </w:r>
    </w:p>
    <w:p w14:paraId="56BDAC0A" w14:textId="77777777" w:rsidR="003C02F1" w:rsidRPr="0027411C" w:rsidRDefault="003C02F1" w:rsidP="004D6FEF">
      <w:pPr>
        <w:jc w:val="left"/>
      </w:pPr>
    </w:p>
    <w:p w14:paraId="457DD21A" w14:textId="77777777" w:rsidR="003C02F1" w:rsidRPr="0027411C" w:rsidRDefault="003C02F1" w:rsidP="003C02F1">
      <w:pPr>
        <w:wordWrap/>
        <w:autoSpaceDE w:val="0"/>
        <w:autoSpaceDN w:val="0"/>
        <w:adjustRightInd w:val="0"/>
        <w:jc w:val="left"/>
        <w:rPr>
          <w:kern w:val="0"/>
        </w:rPr>
      </w:pPr>
      <w:r w:rsidRPr="0027411C">
        <w:rPr>
          <w:kern w:val="0"/>
        </w:rPr>
        <w:t xml:space="preserve">Dataset.zip – This file contains </w:t>
      </w:r>
      <w:r w:rsidR="00AB4D58" w:rsidRPr="0027411C">
        <w:rPr>
          <w:kern w:val="0"/>
        </w:rPr>
        <w:t>six</w:t>
      </w:r>
      <w:r w:rsidRPr="0027411C">
        <w:rPr>
          <w:kern w:val="0"/>
        </w:rPr>
        <w:t xml:space="preserve"> separate space delimited text files of all available values on the </w:t>
      </w:r>
      <w:proofErr w:type="spellStart"/>
      <w:r w:rsidRPr="0027411C">
        <w:rPr>
          <w:kern w:val="0"/>
        </w:rPr>
        <w:t>webportal</w:t>
      </w:r>
      <w:proofErr w:type="spellEnd"/>
      <w:r w:rsidRPr="0027411C">
        <w:rPr>
          <w:kern w:val="0"/>
        </w:rPr>
        <w:t xml:space="preserve">.  Each file is </w:t>
      </w:r>
      <w:r w:rsidR="00AB4D58" w:rsidRPr="0027411C">
        <w:rPr>
          <w:kern w:val="0"/>
        </w:rPr>
        <w:t>10</w:t>
      </w:r>
      <w:r w:rsidRPr="0027411C">
        <w:rPr>
          <w:kern w:val="0"/>
        </w:rPr>
        <w:t>0,000 lines except for the final text file.  These files can be imported into excel for sorted and searching.   Please note the files are quite large and may open very slowly.  The dataset can also be searched online for easier use.</w:t>
      </w:r>
    </w:p>
    <w:p w14:paraId="06F1FA74" w14:textId="77777777" w:rsidR="00111241" w:rsidRPr="0027411C" w:rsidRDefault="00111241" w:rsidP="009D473E">
      <w:pPr>
        <w:wordWrap/>
        <w:jc w:val="left"/>
      </w:pPr>
    </w:p>
    <w:p w14:paraId="0C21E0CD" w14:textId="77777777" w:rsidR="00AB4D58" w:rsidRPr="0027411C" w:rsidRDefault="003C02F1" w:rsidP="00AB4D58">
      <w:pPr>
        <w:wordWrap/>
        <w:jc w:val="left"/>
      </w:pPr>
      <w:r w:rsidRPr="0027411C">
        <w:t>Information contain in these files include:</w:t>
      </w:r>
    </w:p>
    <w:p w14:paraId="0AB9D5D8" w14:textId="77777777" w:rsidR="00AB4D58" w:rsidRPr="0027411C" w:rsidRDefault="00AB4D58" w:rsidP="00AB4D58">
      <w:pPr>
        <w:wordWrap/>
        <w:jc w:val="left"/>
      </w:pPr>
      <w:r w:rsidRPr="0027411C">
        <w:t xml:space="preserve"> </w:t>
      </w:r>
    </w:p>
    <w:tbl>
      <w:tblPr>
        <w:tblW w:w="0" w:type="auto"/>
        <w:tblLook w:val="04A0" w:firstRow="1" w:lastRow="0" w:firstColumn="1" w:lastColumn="0" w:noHBand="0" w:noVBand="1"/>
      </w:tblPr>
      <w:tblGrid>
        <w:gridCol w:w="1363"/>
        <w:gridCol w:w="1483"/>
        <w:gridCol w:w="6443"/>
        <w:gridCol w:w="1177"/>
        <w:gridCol w:w="1356"/>
        <w:gridCol w:w="1116"/>
        <w:gridCol w:w="1236"/>
      </w:tblGrid>
      <w:tr w:rsidR="00AB4D58" w:rsidRPr="0027411C" w14:paraId="0DF5A116" w14:textId="77777777" w:rsidTr="00AB4D58">
        <w:trPr>
          <w:trHeight w:val="315"/>
        </w:trPr>
        <w:tc>
          <w:tcPr>
            <w:tcW w:w="0" w:type="auto"/>
            <w:tcBorders>
              <w:top w:val="single" w:sz="4" w:space="0" w:color="auto"/>
              <w:left w:val="nil"/>
              <w:bottom w:val="single" w:sz="4" w:space="0" w:color="auto"/>
              <w:right w:val="nil"/>
            </w:tcBorders>
            <w:shd w:val="clear" w:color="auto" w:fill="auto"/>
            <w:noWrap/>
            <w:vAlign w:val="bottom"/>
            <w:hideMark/>
          </w:tcPr>
          <w:p w14:paraId="164D69E2" w14:textId="77777777" w:rsidR="00AB4D58" w:rsidRPr="0027411C" w:rsidRDefault="00AB4D58" w:rsidP="00AB4D58">
            <w:pPr>
              <w:widowControl/>
              <w:wordWrap/>
              <w:jc w:val="left"/>
              <w:rPr>
                <w:rFonts w:eastAsia="Times New Roman"/>
                <w:kern w:val="0"/>
              </w:rPr>
            </w:pPr>
            <w:r w:rsidRPr="0027411C">
              <w:rPr>
                <w:rFonts w:eastAsia="Times New Roman"/>
                <w:kern w:val="0"/>
              </w:rPr>
              <w:t>Information</w:t>
            </w:r>
          </w:p>
          <w:p w14:paraId="32E3AF3C"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 Type</w:t>
            </w:r>
          </w:p>
        </w:tc>
        <w:tc>
          <w:tcPr>
            <w:tcW w:w="0" w:type="auto"/>
            <w:tcBorders>
              <w:top w:val="single" w:sz="4" w:space="0" w:color="auto"/>
              <w:left w:val="nil"/>
              <w:bottom w:val="single" w:sz="4" w:space="0" w:color="auto"/>
              <w:right w:val="nil"/>
            </w:tcBorders>
            <w:shd w:val="clear" w:color="auto" w:fill="auto"/>
            <w:noWrap/>
            <w:vAlign w:val="bottom"/>
            <w:hideMark/>
          </w:tcPr>
          <w:p w14:paraId="63C66A1C" w14:textId="77777777" w:rsidR="00AB4D58" w:rsidRPr="0027411C" w:rsidRDefault="00AB4D58" w:rsidP="00AB4D58">
            <w:pPr>
              <w:widowControl/>
              <w:wordWrap/>
              <w:jc w:val="left"/>
              <w:rPr>
                <w:rFonts w:eastAsia="Times New Roman"/>
                <w:kern w:val="0"/>
              </w:rPr>
            </w:pPr>
            <w:r w:rsidRPr="0027411C">
              <w:rPr>
                <w:rFonts w:eastAsia="Times New Roman"/>
                <w:kern w:val="0"/>
              </w:rPr>
              <w:t>Variable</w:t>
            </w:r>
          </w:p>
        </w:tc>
        <w:tc>
          <w:tcPr>
            <w:tcW w:w="0" w:type="auto"/>
            <w:tcBorders>
              <w:top w:val="single" w:sz="4" w:space="0" w:color="auto"/>
              <w:left w:val="nil"/>
              <w:bottom w:val="single" w:sz="4" w:space="0" w:color="auto"/>
              <w:right w:val="nil"/>
            </w:tcBorders>
            <w:shd w:val="clear" w:color="auto" w:fill="auto"/>
            <w:noWrap/>
            <w:vAlign w:val="bottom"/>
            <w:hideMark/>
          </w:tcPr>
          <w:p w14:paraId="4DE1A1CB" w14:textId="77777777" w:rsidR="00AB4D58" w:rsidRPr="0027411C" w:rsidRDefault="00AB4D58" w:rsidP="00AB4D58">
            <w:pPr>
              <w:widowControl/>
              <w:wordWrap/>
              <w:jc w:val="left"/>
              <w:rPr>
                <w:rFonts w:eastAsia="Times New Roman"/>
                <w:kern w:val="0"/>
              </w:rPr>
            </w:pPr>
            <w:r w:rsidRPr="0027411C">
              <w:rPr>
                <w:rFonts w:eastAsia="Times New Roman"/>
                <w:kern w:val="0"/>
              </w:rPr>
              <w:t>Label</w:t>
            </w:r>
          </w:p>
        </w:tc>
        <w:tc>
          <w:tcPr>
            <w:tcW w:w="0" w:type="auto"/>
            <w:tcBorders>
              <w:top w:val="single" w:sz="4" w:space="0" w:color="auto"/>
              <w:left w:val="nil"/>
              <w:bottom w:val="single" w:sz="4" w:space="0" w:color="auto"/>
              <w:right w:val="nil"/>
            </w:tcBorders>
            <w:shd w:val="clear" w:color="auto" w:fill="auto"/>
            <w:noWrap/>
            <w:vAlign w:val="bottom"/>
            <w:hideMark/>
          </w:tcPr>
          <w:p w14:paraId="6408B89E" w14:textId="77777777" w:rsidR="00AB4D58" w:rsidRPr="0027411C" w:rsidRDefault="00AB4D58" w:rsidP="00AB4D58">
            <w:pPr>
              <w:widowControl/>
              <w:wordWrap/>
              <w:jc w:val="center"/>
              <w:rPr>
                <w:rFonts w:eastAsia="Times New Roman"/>
                <w:kern w:val="0"/>
              </w:rPr>
            </w:pPr>
            <w:r w:rsidRPr="0027411C">
              <w:rPr>
                <w:rFonts w:eastAsia="Times New Roman"/>
                <w:kern w:val="0"/>
              </w:rPr>
              <w:t>Minimum</w:t>
            </w:r>
          </w:p>
        </w:tc>
        <w:tc>
          <w:tcPr>
            <w:tcW w:w="0" w:type="auto"/>
            <w:tcBorders>
              <w:top w:val="single" w:sz="4" w:space="0" w:color="auto"/>
              <w:left w:val="nil"/>
              <w:bottom w:val="single" w:sz="4" w:space="0" w:color="auto"/>
              <w:right w:val="nil"/>
            </w:tcBorders>
            <w:shd w:val="clear" w:color="auto" w:fill="auto"/>
            <w:noWrap/>
            <w:vAlign w:val="bottom"/>
            <w:hideMark/>
          </w:tcPr>
          <w:p w14:paraId="3D9F775D" w14:textId="77777777" w:rsidR="00AB4D58" w:rsidRPr="0027411C" w:rsidRDefault="00AB4D58" w:rsidP="00AB4D58">
            <w:pPr>
              <w:widowControl/>
              <w:wordWrap/>
              <w:jc w:val="center"/>
              <w:rPr>
                <w:rFonts w:eastAsia="Times New Roman"/>
                <w:kern w:val="0"/>
              </w:rPr>
            </w:pPr>
            <w:r w:rsidRPr="0027411C">
              <w:rPr>
                <w:rFonts w:eastAsia="Times New Roman"/>
                <w:kern w:val="0"/>
              </w:rPr>
              <w:t>Maximum</w:t>
            </w:r>
          </w:p>
        </w:tc>
        <w:tc>
          <w:tcPr>
            <w:tcW w:w="0" w:type="auto"/>
            <w:tcBorders>
              <w:top w:val="single" w:sz="4" w:space="0" w:color="auto"/>
              <w:left w:val="nil"/>
              <w:bottom w:val="single" w:sz="4" w:space="0" w:color="auto"/>
              <w:right w:val="nil"/>
            </w:tcBorders>
            <w:shd w:val="clear" w:color="auto" w:fill="auto"/>
            <w:noWrap/>
            <w:vAlign w:val="bottom"/>
            <w:hideMark/>
          </w:tcPr>
          <w:p w14:paraId="29B30F31" w14:textId="77777777" w:rsidR="00AB4D58" w:rsidRPr="0027411C" w:rsidRDefault="00AB4D58" w:rsidP="00AB4D58">
            <w:pPr>
              <w:widowControl/>
              <w:wordWrap/>
              <w:jc w:val="center"/>
              <w:rPr>
                <w:rFonts w:eastAsia="Times New Roman"/>
                <w:i/>
                <w:kern w:val="0"/>
              </w:rPr>
            </w:pPr>
            <w:r w:rsidRPr="0027411C">
              <w:rPr>
                <w:rFonts w:eastAsia="Times New Roman"/>
                <w:i/>
                <w:kern w:val="0"/>
              </w:rPr>
              <w:t>M</w:t>
            </w:r>
          </w:p>
        </w:tc>
        <w:tc>
          <w:tcPr>
            <w:tcW w:w="0" w:type="auto"/>
            <w:tcBorders>
              <w:top w:val="single" w:sz="4" w:space="0" w:color="auto"/>
              <w:left w:val="nil"/>
              <w:bottom w:val="single" w:sz="4" w:space="0" w:color="auto"/>
              <w:right w:val="nil"/>
            </w:tcBorders>
            <w:shd w:val="clear" w:color="auto" w:fill="auto"/>
            <w:noWrap/>
            <w:vAlign w:val="bottom"/>
            <w:hideMark/>
          </w:tcPr>
          <w:p w14:paraId="555A8D90" w14:textId="77777777" w:rsidR="00AB4D58" w:rsidRPr="0027411C" w:rsidRDefault="00AB4D58" w:rsidP="00AB4D58">
            <w:pPr>
              <w:widowControl/>
              <w:wordWrap/>
              <w:jc w:val="center"/>
              <w:rPr>
                <w:rFonts w:eastAsia="Times New Roman"/>
                <w:i/>
                <w:kern w:val="0"/>
              </w:rPr>
            </w:pPr>
            <w:r w:rsidRPr="0027411C">
              <w:rPr>
                <w:rFonts w:eastAsia="Times New Roman"/>
                <w:i/>
                <w:kern w:val="0"/>
              </w:rPr>
              <w:t>SD</w:t>
            </w:r>
          </w:p>
        </w:tc>
      </w:tr>
      <w:tr w:rsidR="00AB4D58" w:rsidRPr="0027411C" w14:paraId="1ABC1655" w14:textId="77777777" w:rsidTr="00AB4D58">
        <w:trPr>
          <w:trHeight w:val="1177"/>
        </w:trPr>
        <w:tc>
          <w:tcPr>
            <w:tcW w:w="0" w:type="auto"/>
            <w:tcBorders>
              <w:top w:val="single" w:sz="4" w:space="0" w:color="auto"/>
              <w:left w:val="nil"/>
              <w:bottom w:val="nil"/>
              <w:right w:val="nil"/>
            </w:tcBorders>
            <w:shd w:val="clear" w:color="auto" w:fill="auto"/>
            <w:vAlign w:val="center"/>
            <w:hideMark/>
          </w:tcPr>
          <w:p w14:paraId="23317F51" w14:textId="77777777" w:rsidR="00AB4D58" w:rsidRPr="0027411C" w:rsidRDefault="00AB4D58" w:rsidP="00AB4D58">
            <w:pPr>
              <w:widowControl/>
              <w:wordWrap/>
              <w:jc w:val="center"/>
              <w:rPr>
                <w:rFonts w:eastAsia="Times New Roman"/>
                <w:kern w:val="0"/>
              </w:rPr>
            </w:pPr>
          </w:p>
        </w:tc>
        <w:tc>
          <w:tcPr>
            <w:tcW w:w="0" w:type="auto"/>
            <w:tcBorders>
              <w:top w:val="single" w:sz="4" w:space="0" w:color="auto"/>
              <w:left w:val="nil"/>
              <w:bottom w:val="nil"/>
              <w:right w:val="nil"/>
            </w:tcBorders>
            <w:shd w:val="clear" w:color="auto" w:fill="auto"/>
            <w:noWrap/>
            <w:vAlign w:val="center"/>
            <w:hideMark/>
          </w:tcPr>
          <w:p w14:paraId="3CEE145A" w14:textId="77777777" w:rsidR="00AB4D58" w:rsidRPr="0027411C" w:rsidRDefault="00AB4D58" w:rsidP="00AB4D58">
            <w:pPr>
              <w:widowControl/>
              <w:wordWrap/>
              <w:jc w:val="center"/>
              <w:rPr>
                <w:rFonts w:eastAsia="Times New Roman"/>
                <w:kern w:val="0"/>
              </w:rPr>
            </w:pPr>
            <w:r w:rsidRPr="0027411C">
              <w:rPr>
                <w:rFonts w:eastAsia="Times New Roman"/>
                <w:kern w:val="0"/>
              </w:rPr>
              <w:t>Cue Word</w:t>
            </w:r>
          </w:p>
        </w:tc>
        <w:tc>
          <w:tcPr>
            <w:tcW w:w="0" w:type="auto"/>
            <w:tcBorders>
              <w:top w:val="single" w:sz="4" w:space="0" w:color="auto"/>
              <w:left w:val="nil"/>
              <w:bottom w:val="nil"/>
              <w:right w:val="nil"/>
            </w:tcBorders>
            <w:shd w:val="clear" w:color="auto" w:fill="auto"/>
            <w:hideMark/>
          </w:tcPr>
          <w:p w14:paraId="148F96F1" w14:textId="77777777" w:rsidR="00AB4D58" w:rsidRPr="0027411C" w:rsidRDefault="00AB4D58" w:rsidP="00AB4D58">
            <w:pPr>
              <w:widowControl/>
              <w:wordWrap/>
              <w:jc w:val="left"/>
              <w:rPr>
                <w:rFonts w:eastAsia="Times New Roman"/>
                <w:kern w:val="0"/>
              </w:rPr>
            </w:pPr>
            <w:r w:rsidRPr="0027411C">
              <w:rPr>
                <w:rFonts w:eastAsia="Times New Roman"/>
                <w:kern w:val="0"/>
              </w:rPr>
              <w:t>The first word in a word pairing.  For semantic variables, the order of pairings is not important.  For the association variables, this value represents the first word given to participants in a free association task.</w:t>
            </w:r>
          </w:p>
        </w:tc>
        <w:tc>
          <w:tcPr>
            <w:tcW w:w="0" w:type="auto"/>
            <w:tcBorders>
              <w:top w:val="single" w:sz="4" w:space="0" w:color="auto"/>
              <w:left w:val="nil"/>
              <w:bottom w:val="nil"/>
              <w:right w:val="nil"/>
            </w:tcBorders>
            <w:shd w:val="clear" w:color="auto" w:fill="auto"/>
            <w:noWrap/>
            <w:vAlign w:val="center"/>
            <w:hideMark/>
          </w:tcPr>
          <w:p w14:paraId="639E51A6" w14:textId="77777777" w:rsidR="00AB4D58" w:rsidRPr="0027411C" w:rsidRDefault="00AB4D58" w:rsidP="00AB4D58">
            <w:pPr>
              <w:widowControl/>
              <w:wordWrap/>
              <w:jc w:val="center"/>
              <w:rPr>
                <w:rFonts w:eastAsia="Times New Roman"/>
                <w:kern w:val="0"/>
              </w:rPr>
            </w:pPr>
          </w:p>
        </w:tc>
        <w:tc>
          <w:tcPr>
            <w:tcW w:w="0" w:type="auto"/>
            <w:tcBorders>
              <w:top w:val="single" w:sz="4" w:space="0" w:color="auto"/>
              <w:left w:val="nil"/>
              <w:bottom w:val="nil"/>
              <w:right w:val="nil"/>
            </w:tcBorders>
            <w:shd w:val="clear" w:color="auto" w:fill="auto"/>
            <w:noWrap/>
            <w:vAlign w:val="center"/>
            <w:hideMark/>
          </w:tcPr>
          <w:p w14:paraId="4BAF2CB0" w14:textId="77777777" w:rsidR="00AB4D58" w:rsidRPr="0027411C" w:rsidRDefault="00AB4D58" w:rsidP="00AB4D58">
            <w:pPr>
              <w:widowControl/>
              <w:wordWrap/>
              <w:jc w:val="center"/>
              <w:rPr>
                <w:rFonts w:eastAsia="Times New Roman"/>
                <w:kern w:val="0"/>
              </w:rPr>
            </w:pPr>
          </w:p>
        </w:tc>
        <w:tc>
          <w:tcPr>
            <w:tcW w:w="0" w:type="auto"/>
            <w:tcBorders>
              <w:top w:val="single" w:sz="4" w:space="0" w:color="auto"/>
              <w:left w:val="nil"/>
              <w:bottom w:val="nil"/>
              <w:right w:val="nil"/>
            </w:tcBorders>
            <w:shd w:val="clear" w:color="auto" w:fill="auto"/>
            <w:noWrap/>
            <w:vAlign w:val="center"/>
            <w:hideMark/>
          </w:tcPr>
          <w:p w14:paraId="1A523E8C" w14:textId="77777777" w:rsidR="00AB4D58" w:rsidRPr="0027411C" w:rsidRDefault="00AB4D58" w:rsidP="00AB4D58">
            <w:pPr>
              <w:widowControl/>
              <w:wordWrap/>
              <w:jc w:val="center"/>
              <w:rPr>
                <w:rFonts w:eastAsia="Times New Roman"/>
                <w:kern w:val="0"/>
              </w:rPr>
            </w:pPr>
          </w:p>
        </w:tc>
        <w:tc>
          <w:tcPr>
            <w:tcW w:w="0" w:type="auto"/>
            <w:tcBorders>
              <w:top w:val="single" w:sz="4" w:space="0" w:color="auto"/>
              <w:left w:val="nil"/>
              <w:bottom w:val="nil"/>
              <w:right w:val="nil"/>
            </w:tcBorders>
            <w:shd w:val="clear" w:color="auto" w:fill="auto"/>
            <w:noWrap/>
            <w:vAlign w:val="center"/>
            <w:hideMark/>
          </w:tcPr>
          <w:p w14:paraId="603635D5" w14:textId="77777777" w:rsidR="00AB4D58" w:rsidRPr="0027411C" w:rsidRDefault="00AB4D58" w:rsidP="00AB4D58">
            <w:pPr>
              <w:widowControl/>
              <w:wordWrap/>
              <w:jc w:val="center"/>
              <w:rPr>
                <w:rFonts w:eastAsia="Times New Roman"/>
                <w:kern w:val="0"/>
              </w:rPr>
            </w:pPr>
          </w:p>
        </w:tc>
      </w:tr>
      <w:tr w:rsidR="00AB4D58" w:rsidRPr="0027411C" w14:paraId="51AAA36A" w14:textId="77777777" w:rsidTr="00AB4D58">
        <w:trPr>
          <w:trHeight w:val="630"/>
        </w:trPr>
        <w:tc>
          <w:tcPr>
            <w:tcW w:w="0" w:type="auto"/>
            <w:tcBorders>
              <w:top w:val="nil"/>
              <w:left w:val="nil"/>
              <w:bottom w:val="nil"/>
              <w:right w:val="nil"/>
            </w:tcBorders>
            <w:shd w:val="clear" w:color="auto" w:fill="auto"/>
            <w:vAlign w:val="center"/>
            <w:hideMark/>
          </w:tcPr>
          <w:p w14:paraId="3CB16836"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7CF7B555" w14:textId="77777777" w:rsidR="00AB4D58" w:rsidRPr="0027411C" w:rsidRDefault="00AB4D58" w:rsidP="00AB4D58">
            <w:pPr>
              <w:widowControl/>
              <w:wordWrap/>
              <w:jc w:val="center"/>
              <w:rPr>
                <w:rFonts w:eastAsia="Times New Roman"/>
                <w:kern w:val="0"/>
              </w:rPr>
            </w:pPr>
            <w:r w:rsidRPr="0027411C">
              <w:rPr>
                <w:rFonts w:eastAsia="Times New Roman"/>
                <w:kern w:val="0"/>
              </w:rPr>
              <w:t>Target word</w:t>
            </w:r>
          </w:p>
        </w:tc>
        <w:tc>
          <w:tcPr>
            <w:tcW w:w="0" w:type="auto"/>
            <w:tcBorders>
              <w:top w:val="nil"/>
              <w:left w:val="nil"/>
              <w:bottom w:val="nil"/>
              <w:right w:val="nil"/>
            </w:tcBorders>
            <w:shd w:val="clear" w:color="auto" w:fill="auto"/>
            <w:hideMark/>
          </w:tcPr>
          <w:p w14:paraId="45F4764A" w14:textId="77777777" w:rsidR="00AB4D58" w:rsidRPr="0027411C" w:rsidRDefault="00AB4D58" w:rsidP="00AB4D58">
            <w:pPr>
              <w:widowControl/>
              <w:wordWrap/>
              <w:jc w:val="left"/>
              <w:rPr>
                <w:rFonts w:eastAsia="Times New Roman"/>
                <w:kern w:val="0"/>
              </w:rPr>
            </w:pPr>
            <w:r w:rsidRPr="0027411C">
              <w:rPr>
                <w:rFonts w:eastAsia="Times New Roman"/>
                <w:kern w:val="0"/>
              </w:rPr>
              <w:t>The second word in a word pairing.  For associative variables, this word represents the first word that "came to mind when shown the cue word"</w:t>
            </w:r>
          </w:p>
        </w:tc>
        <w:tc>
          <w:tcPr>
            <w:tcW w:w="0" w:type="auto"/>
            <w:tcBorders>
              <w:top w:val="nil"/>
              <w:left w:val="nil"/>
              <w:bottom w:val="nil"/>
              <w:right w:val="nil"/>
            </w:tcBorders>
            <w:shd w:val="clear" w:color="auto" w:fill="auto"/>
            <w:noWrap/>
            <w:vAlign w:val="center"/>
            <w:hideMark/>
          </w:tcPr>
          <w:p w14:paraId="4E6ACAD3"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71F3E79A"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3508EED0"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32BE82BF" w14:textId="77777777" w:rsidR="00AB4D58" w:rsidRPr="0027411C" w:rsidRDefault="00AB4D58" w:rsidP="00AB4D58">
            <w:pPr>
              <w:widowControl/>
              <w:wordWrap/>
              <w:jc w:val="center"/>
              <w:rPr>
                <w:rFonts w:eastAsia="Times New Roman"/>
                <w:kern w:val="0"/>
              </w:rPr>
            </w:pPr>
          </w:p>
        </w:tc>
      </w:tr>
      <w:tr w:rsidR="00AB4D58" w:rsidRPr="0027411C" w14:paraId="18D7DBEE" w14:textId="77777777" w:rsidTr="00AB4D58">
        <w:trPr>
          <w:trHeight w:val="945"/>
        </w:trPr>
        <w:tc>
          <w:tcPr>
            <w:tcW w:w="0" w:type="auto"/>
            <w:tcBorders>
              <w:top w:val="nil"/>
              <w:left w:val="nil"/>
              <w:bottom w:val="nil"/>
              <w:right w:val="nil"/>
            </w:tcBorders>
            <w:shd w:val="clear" w:color="auto" w:fill="auto"/>
            <w:vAlign w:val="center"/>
            <w:hideMark/>
          </w:tcPr>
          <w:p w14:paraId="1A4C0508" w14:textId="77777777" w:rsidR="00AB4D58" w:rsidRPr="0027411C" w:rsidRDefault="00AB4D58" w:rsidP="00AB4D58">
            <w:pPr>
              <w:widowControl/>
              <w:wordWrap/>
              <w:jc w:val="center"/>
              <w:rPr>
                <w:rFonts w:eastAsia="Times New Roman"/>
                <w:kern w:val="0"/>
              </w:rPr>
            </w:pPr>
            <w:r w:rsidRPr="0027411C">
              <w:rPr>
                <w:rFonts w:eastAsia="Times New Roman"/>
                <w:kern w:val="0"/>
              </w:rPr>
              <w:t>Semantic</w:t>
            </w:r>
          </w:p>
        </w:tc>
        <w:tc>
          <w:tcPr>
            <w:tcW w:w="0" w:type="auto"/>
            <w:tcBorders>
              <w:top w:val="nil"/>
              <w:left w:val="nil"/>
              <w:bottom w:val="nil"/>
              <w:right w:val="nil"/>
            </w:tcBorders>
            <w:shd w:val="clear" w:color="auto" w:fill="auto"/>
            <w:noWrap/>
            <w:vAlign w:val="center"/>
            <w:hideMark/>
          </w:tcPr>
          <w:p w14:paraId="7169D07B" w14:textId="77777777" w:rsidR="00AB4D58" w:rsidRPr="0027411C" w:rsidRDefault="00AB4D58" w:rsidP="00AB4D58">
            <w:pPr>
              <w:widowControl/>
              <w:wordWrap/>
              <w:jc w:val="center"/>
              <w:rPr>
                <w:rFonts w:eastAsia="Times New Roman"/>
                <w:kern w:val="0"/>
              </w:rPr>
            </w:pPr>
            <w:r w:rsidRPr="0027411C">
              <w:rPr>
                <w:rFonts w:eastAsia="Times New Roman"/>
                <w:kern w:val="0"/>
              </w:rPr>
              <w:t>Cosine</w:t>
            </w:r>
          </w:p>
        </w:tc>
        <w:tc>
          <w:tcPr>
            <w:tcW w:w="0" w:type="auto"/>
            <w:tcBorders>
              <w:top w:val="nil"/>
              <w:left w:val="nil"/>
              <w:bottom w:val="nil"/>
              <w:right w:val="nil"/>
            </w:tcBorders>
            <w:shd w:val="clear" w:color="auto" w:fill="auto"/>
            <w:hideMark/>
          </w:tcPr>
          <w:p w14:paraId="036FF0F4"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The feature overlap between two words.  This value ranges from 0 to 1, where 0 values indicate no overlap between words and 1 </w:t>
            </w:r>
            <w:proofErr w:type="gramStart"/>
            <w:r w:rsidRPr="0027411C">
              <w:rPr>
                <w:rFonts w:eastAsia="Times New Roman"/>
                <w:kern w:val="0"/>
              </w:rPr>
              <w:t>values</w:t>
            </w:r>
            <w:proofErr w:type="gramEnd"/>
            <w:r w:rsidRPr="0027411C">
              <w:rPr>
                <w:rFonts w:eastAsia="Times New Roman"/>
                <w:kern w:val="0"/>
              </w:rPr>
              <w:t xml:space="preserve"> indicate complete overlap between words.</w:t>
            </w:r>
          </w:p>
        </w:tc>
        <w:tc>
          <w:tcPr>
            <w:tcW w:w="0" w:type="auto"/>
            <w:tcBorders>
              <w:top w:val="nil"/>
              <w:left w:val="nil"/>
              <w:bottom w:val="nil"/>
              <w:right w:val="nil"/>
            </w:tcBorders>
            <w:shd w:val="clear" w:color="auto" w:fill="auto"/>
            <w:noWrap/>
            <w:vAlign w:val="center"/>
            <w:hideMark/>
          </w:tcPr>
          <w:p w14:paraId="787B7443"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33283450"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286BB236" w14:textId="77777777" w:rsidR="00AB4D58" w:rsidRPr="0027411C" w:rsidRDefault="00AB4D58" w:rsidP="00AB4D58">
            <w:pPr>
              <w:widowControl/>
              <w:wordWrap/>
              <w:jc w:val="center"/>
              <w:rPr>
                <w:rFonts w:eastAsia="Times New Roman"/>
                <w:kern w:val="0"/>
              </w:rPr>
            </w:pPr>
            <w:r w:rsidRPr="0027411C">
              <w:rPr>
                <w:rFonts w:eastAsia="Times New Roman"/>
                <w:kern w:val="0"/>
              </w:rPr>
              <w:t>0.13</w:t>
            </w:r>
          </w:p>
        </w:tc>
        <w:tc>
          <w:tcPr>
            <w:tcW w:w="0" w:type="auto"/>
            <w:tcBorders>
              <w:top w:val="nil"/>
              <w:left w:val="nil"/>
              <w:bottom w:val="nil"/>
              <w:right w:val="nil"/>
            </w:tcBorders>
            <w:shd w:val="clear" w:color="auto" w:fill="auto"/>
            <w:noWrap/>
            <w:vAlign w:val="center"/>
            <w:hideMark/>
          </w:tcPr>
          <w:p w14:paraId="46A09097" w14:textId="77777777" w:rsidR="00AB4D58" w:rsidRPr="0027411C" w:rsidRDefault="00AB4D58" w:rsidP="00AB4D58">
            <w:pPr>
              <w:widowControl/>
              <w:wordWrap/>
              <w:jc w:val="center"/>
              <w:rPr>
                <w:rFonts w:eastAsia="Times New Roman"/>
                <w:kern w:val="0"/>
              </w:rPr>
            </w:pPr>
            <w:r w:rsidRPr="0027411C">
              <w:rPr>
                <w:rFonts w:eastAsia="Times New Roman"/>
                <w:kern w:val="0"/>
              </w:rPr>
              <w:t>0.12</w:t>
            </w:r>
          </w:p>
        </w:tc>
      </w:tr>
      <w:tr w:rsidR="00AB4D58" w:rsidRPr="0027411C" w14:paraId="1761929C" w14:textId="77777777" w:rsidTr="00AB4D58">
        <w:trPr>
          <w:trHeight w:val="945"/>
        </w:trPr>
        <w:tc>
          <w:tcPr>
            <w:tcW w:w="0" w:type="auto"/>
            <w:tcBorders>
              <w:top w:val="nil"/>
              <w:left w:val="nil"/>
              <w:bottom w:val="nil"/>
              <w:right w:val="nil"/>
            </w:tcBorders>
            <w:shd w:val="clear" w:color="auto" w:fill="auto"/>
            <w:vAlign w:val="center"/>
            <w:hideMark/>
          </w:tcPr>
          <w:p w14:paraId="2C1D0298" w14:textId="77777777" w:rsidR="00AB4D58" w:rsidRPr="0027411C" w:rsidRDefault="00AB4D58" w:rsidP="00AB4D58">
            <w:pPr>
              <w:widowControl/>
              <w:wordWrap/>
              <w:jc w:val="center"/>
              <w:rPr>
                <w:rFonts w:eastAsia="Times New Roman"/>
                <w:kern w:val="0"/>
              </w:rPr>
            </w:pPr>
            <w:r w:rsidRPr="0027411C">
              <w:rPr>
                <w:rFonts w:eastAsia="Times New Roman"/>
                <w:kern w:val="0"/>
              </w:rPr>
              <w:t>Semantic</w:t>
            </w:r>
          </w:p>
        </w:tc>
        <w:tc>
          <w:tcPr>
            <w:tcW w:w="0" w:type="auto"/>
            <w:tcBorders>
              <w:top w:val="nil"/>
              <w:left w:val="nil"/>
              <w:bottom w:val="nil"/>
              <w:right w:val="nil"/>
            </w:tcBorders>
            <w:shd w:val="clear" w:color="auto" w:fill="auto"/>
            <w:noWrap/>
            <w:vAlign w:val="center"/>
            <w:hideMark/>
          </w:tcPr>
          <w:p w14:paraId="6FF93F7B" w14:textId="77777777" w:rsidR="00AB4D58" w:rsidRPr="0027411C" w:rsidRDefault="00AB4D58" w:rsidP="00AB4D58">
            <w:pPr>
              <w:widowControl/>
              <w:wordWrap/>
              <w:jc w:val="center"/>
              <w:rPr>
                <w:rFonts w:eastAsia="Times New Roman"/>
                <w:kern w:val="0"/>
              </w:rPr>
            </w:pPr>
            <w:r w:rsidRPr="0027411C">
              <w:rPr>
                <w:rFonts w:eastAsia="Times New Roman"/>
                <w:kern w:val="0"/>
              </w:rPr>
              <w:t>JCN</w:t>
            </w:r>
          </w:p>
        </w:tc>
        <w:tc>
          <w:tcPr>
            <w:tcW w:w="0" w:type="auto"/>
            <w:tcBorders>
              <w:top w:val="nil"/>
              <w:left w:val="nil"/>
              <w:bottom w:val="nil"/>
              <w:right w:val="nil"/>
            </w:tcBorders>
            <w:shd w:val="clear" w:color="auto" w:fill="auto"/>
            <w:hideMark/>
          </w:tcPr>
          <w:p w14:paraId="48054FB6"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The dictionary distance between words.  Using </w:t>
            </w:r>
            <w:proofErr w:type="spellStart"/>
            <w:r w:rsidRPr="0027411C">
              <w:rPr>
                <w:rFonts w:eastAsia="Times New Roman"/>
                <w:kern w:val="0"/>
              </w:rPr>
              <w:t>WordNet</w:t>
            </w:r>
            <w:proofErr w:type="spellEnd"/>
            <w:r w:rsidRPr="0027411C">
              <w:rPr>
                <w:rFonts w:eastAsia="Times New Roman"/>
                <w:kern w:val="0"/>
              </w:rPr>
              <w:t>, Maki et al. (2004) have calculated the relationship between word pairs.  This variable ranges from 0 to 32 and is reverse coded so that 0 values have a very high semantic relationship.</w:t>
            </w:r>
          </w:p>
        </w:tc>
        <w:tc>
          <w:tcPr>
            <w:tcW w:w="0" w:type="auto"/>
            <w:tcBorders>
              <w:top w:val="nil"/>
              <w:left w:val="nil"/>
              <w:bottom w:val="nil"/>
              <w:right w:val="nil"/>
            </w:tcBorders>
            <w:shd w:val="clear" w:color="auto" w:fill="auto"/>
            <w:noWrap/>
            <w:vAlign w:val="center"/>
            <w:hideMark/>
          </w:tcPr>
          <w:p w14:paraId="0ECFE70A"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58DF3004" w14:textId="77777777" w:rsidR="00AB4D58" w:rsidRPr="0027411C" w:rsidRDefault="00AB4D58" w:rsidP="00AB4D58">
            <w:pPr>
              <w:widowControl/>
              <w:wordWrap/>
              <w:jc w:val="center"/>
              <w:rPr>
                <w:rFonts w:eastAsia="Times New Roman"/>
                <w:kern w:val="0"/>
              </w:rPr>
            </w:pPr>
            <w:r w:rsidRPr="0027411C">
              <w:rPr>
                <w:rFonts w:eastAsia="Times New Roman"/>
                <w:kern w:val="0"/>
              </w:rPr>
              <w:t>28.03</w:t>
            </w:r>
          </w:p>
        </w:tc>
        <w:tc>
          <w:tcPr>
            <w:tcW w:w="0" w:type="auto"/>
            <w:tcBorders>
              <w:top w:val="nil"/>
              <w:left w:val="nil"/>
              <w:bottom w:val="nil"/>
              <w:right w:val="nil"/>
            </w:tcBorders>
            <w:shd w:val="clear" w:color="auto" w:fill="auto"/>
            <w:noWrap/>
            <w:vAlign w:val="center"/>
            <w:hideMark/>
          </w:tcPr>
          <w:p w14:paraId="0541EAF0" w14:textId="77777777" w:rsidR="00AB4D58" w:rsidRPr="0027411C" w:rsidRDefault="00AB4D58" w:rsidP="00AB4D58">
            <w:pPr>
              <w:widowControl/>
              <w:wordWrap/>
              <w:jc w:val="center"/>
              <w:rPr>
                <w:rFonts w:eastAsia="Times New Roman"/>
                <w:kern w:val="0"/>
              </w:rPr>
            </w:pPr>
            <w:r w:rsidRPr="0027411C">
              <w:rPr>
                <w:rFonts w:eastAsia="Times New Roman"/>
                <w:kern w:val="0"/>
              </w:rPr>
              <w:t>10.97</w:t>
            </w:r>
          </w:p>
        </w:tc>
        <w:tc>
          <w:tcPr>
            <w:tcW w:w="0" w:type="auto"/>
            <w:tcBorders>
              <w:top w:val="nil"/>
              <w:left w:val="nil"/>
              <w:bottom w:val="nil"/>
              <w:right w:val="nil"/>
            </w:tcBorders>
            <w:shd w:val="clear" w:color="auto" w:fill="auto"/>
            <w:noWrap/>
            <w:vAlign w:val="center"/>
            <w:hideMark/>
          </w:tcPr>
          <w:p w14:paraId="4CDEB8BA" w14:textId="77777777" w:rsidR="00AB4D58" w:rsidRPr="0027411C" w:rsidRDefault="00AB4D58" w:rsidP="00AB4D58">
            <w:pPr>
              <w:widowControl/>
              <w:wordWrap/>
              <w:jc w:val="center"/>
              <w:rPr>
                <w:rFonts w:eastAsia="Times New Roman"/>
                <w:kern w:val="0"/>
              </w:rPr>
            </w:pPr>
            <w:r w:rsidRPr="0027411C">
              <w:rPr>
                <w:rFonts w:eastAsia="Times New Roman"/>
                <w:kern w:val="0"/>
              </w:rPr>
              <w:t>6.19</w:t>
            </w:r>
          </w:p>
        </w:tc>
      </w:tr>
      <w:tr w:rsidR="00AB4D58" w:rsidRPr="0027411C" w14:paraId="42B37C6D" w14:textId="77777777" w:rsidTr="00AB4D58">
        <w:trPr>
          <w:trHeight w:val="630"/>
        </w:trPr>
        <w:tc>
          <w:tcPr>
            <w:tcW w:w="0" w:type="auto"/>
            <w:tcBorders>
              <w:top w:val="nil"/>
              <w:left w:val="nil"/>
              <w:bottom w:val="nil"/>
              <w:right w:val="nil"/>
            </w:tcBorders>
            <w:shd w:val="clear" w:color="auto" w:fill="auto"/>
            <w:vAlign w:val="center"/>
            <w:hideMark/>
          </w:tcPr>
          <w:p w14:paraId="154238C0" w14:textId="77777777" w:rsidR="00AB4D58" w:rsidRPr="0027411C" w:rsidRDefault="00AB4D58" w:rsidP="00AB4D58">
            <w:pPr>
              <w:widowControl/>
              <w:wordWrap/>
              <w:jc w:val="center"/>
              <w:rPr>
                <w:rFonts w:eastAsia="Times New Roman"/>
                <w:kern w:val="0"/>
              </w:rPr>
            </w:pPr>
            <w:r w:rsidRPr="0027411C">
              <w:rPr>
                <w:rFonts w:eastAsia="Times New Roman"/>
                <w:kern w:val="0"/>
              </w:rPr>
              <w:t>Semantic</w:t>
            </w:r>
          </w:p>
        </w:tc>
        <w:tc>
          <w:tcPr>
            <w:tcW w:w="0" w:type="auto"/>
            <w:tcBorders>
              <w:top w:val="nil"/>
              <w:left w:val="nil"/>
              <w:bottom w:val="nil"/>
              <w:right w:val="nil"/>
            </w:tcBorders>
            <w:shd w:val="clear" w:color="auto" w:fill="auto"/>
            <w:noWrap/>
            <w:vAlign w:val="center"/>
            <w:hideMark/>
          </w:tcPr>
          <w:p w14:paraId="2887DB91" w14:textId="77777777" w:rsidR="00AB4D58" w:rsidRPr="0027411C" w:rsidRDefault="00AB4D58" w:rsidP="00AB4D58">
            <w:pPr>
              <w:widowControl/>
              <w:wordWrap/>
              <w:jc w:val="center"/>
              <w:rPr>
                <w:rFonts w:eastAsia="Times New Roman"/>
                <w:kern w:val="0"/>
              </w:rPr>
            </w:pPr>
            <w:r w:rsidRPr="0027411C">
              <w:rPr>
                <w:rFonts w:eastAsia="Times New Roman"/>
                <w:kern w:val="0"/>
              </w:rPr>
              <w:t>LSA</w:t>
            </w:r>
          </w:p>
        </w:tc>
        <w:tc>
          <w:tcPr>
            <w:tcW w:w="0" w:type="auto"/>
            <w:tcBorders>
              <w:top w:val="nil"/>
              <w:left w:val="nil"/>
              <w:bottom w:val="nil"/>
              <w:right w:val="nil"/>
            </w:tcBorders>
            <w:shd w:val="clear" w:color="auto" w:fill="auto"/>
            <w:hideMark/>
          </w:tcPr>
          <w:p w14:paraId="7EFF1DE4" w14:textId="77777777" w:rsidR="00AB4D58" w:rsidRPr="0027411C" w:rsidRDefault="00AB4D58" w:rsidP="00AB4D58">
            <w:pPr>
              <w:widowControl/>
              <w:wordWrap/>
              <w:jc w:val="left"/>
              <w:rPr>
                <w:rFonts w:eastAsia="Times New Roman"/>
                <w:kern w:val="0"/>
              </w:rPr>
            </w:pPr>
            <w:r w:rsidRPr="0027411C">
              <w:rPr>
                <w:rFonts w:eastAsia="Times New Roman"/>
                <w:kern w:val="0"/>
              </w:rPr>
              <w:t>Latent Semantic Analysis shows both the semantic and thematic relationship between word pairs.  Low values are close to 0 and high values are close to 1.</w:t>
            </w:r>
          </w:p>
        </w:tc>
        <w:tc>
          <w:tcPr>
            <w:tcW w:w="0" w:type="auto"/>
            <w:tcBorders>
              <w:top w:val="nil"/>
              <w:left w:val="nil"/>
              <w:bottom w:val="nil"/>
              <w:right w:val="nil"/>
            </w:tcBorders>
            <w:shd w:val="clear" w:color="auto" w:fill="auto"/>
            <w:noWrap/>
            <w:vAlign w:val="center"/>
            <w:hideMark/>
          </w:tcPr>
          <w:p w14:paraId="1C2ABA54" w14:textId="77777777" w:rsidR="00AB4D58" w:rsidRPr="0027411C" w:rsidRDefault="00D83FA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2E3ADDCB"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235B6DD8" w14:textId="77777777" w:rsidR="00AB4D58" w:rsidRPr="0027411C" w:rsidRDefault="00AB4D58" w:rsidP="00AB4D58">
            <w:pPr>
              <w:widowControl/>
              <w:wordWrap/>
              <w:jc w:val="center"/>
              <w:rPr>
                <w:rFonts w:eastAsia="Times New Roman"/>
                <w:kern w:val="0"/>
              </w:rPr>
            </w:pPr>
            <w:r w:rsidRPr="0027411C">
              <w:rPr>
                <w:rFonts w:eastAsia="Times New Roman"/>
                <w:kern w:val="0"/>
              </w:rPr>
              <w:t>0.25</w:t>
            </w:r>
          </w:p>
        </w:tc>
        <w:tc>
          <w:tcPr>
            <w:tcW w:w="0" w:type="auto"/>
            <w:tcBorders>
              <w:top w:val="nil"/>
              <w:left w:val="nil"/>
              <w:bottom w:val="nil"/>
              <w:right w:val="nil"/>
            </w:tcBorders>
            <w:shd w:val="clear" w:color="auto" w:fill="auto"/>
            <w:noWrap/>
            <w:vAlign w:val="center"/>
            <w:hideMark/>
          </w:tcPr>
          <w:p w14:paraId="0591BAAF" w14:textId="77777777" w:rsidR="00AB4D58" w:rsidRPr="0027411C" w:rsidRDefault="00AB4D58" w:rsidP="00AB4D58">
            <w:pPr>
              <w:widowControl/>
              <w:wordWrap/>
              <w:jc w:val="center"/>
              <w:rPr>
                <w:rFonts w:eastAsia="Times New Roman"/>
                <w:kern w:val="0"/>
              </w:rPr>
            </w:pPr>
            <w:r w:rsidRPr="0027411C">
              <w:rPr>
                <w:rFonts w:eastAsia="Times New Roman"/>
                <w:kern w:val="0"/>
              </w:rPr>
              <w:t>0.17</w:t>
            </w:r>
          </w:p>
        </w:tc>
      </w:tr>
      <w:tr w:rsidR="00AB4D58" w:rsidRPr="0027411C" w14:paraId="4EBEBE7D" w14:textId="77777777" w:rsidTr="00AB4D58">
        <w:trPr>
          <w:trHeight w:val="630"/>
        </w:trPr>
        <w:tc>
          <w:tcPr>
            <w:tcW w:w="0" w:type="auto"/>
            <w:tcBorders>
              <w:top w:val="nil"/>
              <w:left w:val="nil"/>
              <w:bottom w:val="nil"/>
              <w:right w:val="nil"/>
            </w:tcBorders>
            <w:shd w:val="clear" w:color="auto" w:fill="auto"/>
            <w:vAlign w:val="center"/>
            <w:hideMark/>
          </w:tcPr>
          <w:p w14:paraId="7AB94BEB" w14:textId="77777777" w:rsidR="00AB4D58" w:rsidRPr="0027411C" w:rsidRDefault="00AB4D58" w:rsidP="00AB4D58">
            <w:pPr>
              <w:widowControl/>
              <w:wordWrap/>
              <w:jc w:val="center"/>
              <w:rPr>
                <w:rFonts w:eastAsia="Times New Roman"/>
                <w:kern w:val="0"/>
              </w:rPr>
            </w:pPr>
            <w:r w:rsidRPr="0027411C">
              <w:rPr>
                <w:rFonts w:eastAsia="Times New Roman"/>
                <w:kern w:val="0"/>
              </w:rPr>
              <w:t>Associative</w:t>
            </w:r>
          </w:p>
        </w:tc>
        <w:tc>
          <w:tcPr>
            <w:tcW w:w="0" w:type="auto"/>
            <w:tcBorders>
              <w:top w:val="nil"/>
              <w:left w:val="nil"/>
              <w:bottom w:val="nil"/>
              <w:right w:val="nil"/>
            </w:tcBorders>
            <w:shd w:val="clear" w:color="auto" w:fill="auto"/>
            <w:noWrap/>
            <w:vAlign w:val="center"/>
            <w:hideMark/>
          </w:tcPr>
          <w:p w14:paraId="31A26CE9" w14:textId="77777777" w:rsidR="00AB4D58" w:rsidRPr="0027411C" w:rsidRDefault="00AB4D58" w:rsidP="00AB4D58">
            <w:pPr>
              <w:widowControl/>
              <w:wordWrap/>
              <w:jc w:val="center"/>
              <w:rPr>
                <w:rFonts w:eastAsia="Times New Roman"/>
                <w:kern w:val="0"/>
              </w:rPr>
            </w:pPr>
            <w:r w:rsidRPr="0027411C">
              <w:rPr>
                <w:rFonts w:eastAsia="Times New Roman"/>
                <w:kern w:val="0"/>
              </w:rPr>
              <w:t>FSG</w:t>
            </w:r>
          </w:p>
        </w:tc>
        <w:tc>
          <w:tcPr>
            <w:tcW w:w="0" w:type="auto"/>
            <w:tcBorders>
              <w:top w:val="nil"/>
              <w:left w:val="nil"/>
              <w:bottom w:val="nil"/>
              <w:right w:val="nil"/>
            </w:tcBorders>
            <w:shd w:val="clear" w:color="auto" w:fill="auto"/>
            <w:hideMark/>
          </w:tcPr>
          <w:p w14:paraId="3F38E7E8" w14:textId="77777777" w:rsidR="00AB4D58" w:rsidRPr="0027411C" w:rsidRDefault="00AB4D58" w:rsidP="00AB4D58">
            <w:pPr>
              <w:widowControl/>
              <w:wordWrap/>
              <w:jc w:val="left"/>
              <w:rPr>
                <w:rFonts w:eastAsia="Times New Roman"/>
                <w:kern w:val="0"/>
              </w:rPr>
            </w:pPr>
            <w:r w:rsidRPr="0027411C">
              <w:rPr>
                <w:rFonts w:eastAsia="Times New Roman"/>
                <w:kern w:val="0"/>
              </w:rPr>
              <w:t>Forward strength is the probability of the target word association when shown the cue word (ranges from 0 to 1).</w:t>
            </w:r>
          </w:p>
        </w:tc>
        <w:tc>
          <w:tcPr>
            <w:tcW w:w="0" w:type="auto"/>
            <w:tcBorders>
              <w:top w:val="nil"/>
              <w:left w:val="nil"/>
              <w:bottom w:val="nil"/>
              <w:right w:val="nil"/>
            </w:tcBorders>
            <w:shd w:val="clear" w:color="auto" w:fill="auto"/>
            <w:noWrap/>
            <w:vAlign w:val="center"/>
            <w:hideMark/>
          </w:tcPr>
          <w:p w14:paraId="05259124"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0D3DCE19" w14:textId="77777777" w:rsidR="00AB4D58" w:rsidRPr="0027411C" w:rsidRDefault="00AB4D58" w:rsidP="00AB4D58">
            <w:pPr>
              <w:widowControl/>
              <w:wordWrap/>
              <w:jc w:val="center"/>
              <w:rPr>
                <w:rFonts w:eastAsia="Times New Roman"/>
                <w:kern w:val="0"/>
              </w:rPr>
            </w:pPr>
            <w:r w:rsidRPr="0027411C">
              <w:rPr>
                <w:rFonts w:eastAsia="Times New Roman"/>
                <w:kern w:val="0"/>
              </w:rPr>
              <w:t>0.94</w:t>
            </w:r>
          </w:p>
        </w:tc>
        <w:tc>
          <w:tcPr>
            <w:tcW w:w="0" w:type="auto"/>
            <w:tcBorders>
              <w:top w:val="nil"/>
              <w:left w:val="nil"/>
              <w:bottom w:val="nil"/>
              <w:right w:val="nil"/>
            </w:tcBorders>
            <w:shd w:val="clear" w:color="auto" w:fill="auto"/>
            <w:noWrap/>
            <w:vAlign w:val="center"/>
            <w:hideMark/>
          </w:tcPr>
          <w:p w14:paraId="17185B84" w14:textId="77777777" w:rsidR="00AB4D58" w:rsidRPr="0027411C" w:rsidRDefault="00AB4D58" w:rsidP="00AB4D58">
            <w:pPr>
              <w:widowControl/>
              <w:wordWrap/>
              <w:jc w:val="center"/>
              <w:rPr>
                <w:rFonts w:eastAsia="Times New Roman"/>
                <w:kern w:val="0"/>
              </w:rPr>
            </w:pPr>
            <w:r w:rsidRPr="0027411C">
              <w:rPr>
                <w:rFonts w:eastAsia="Times New Roman"/>
                <w:kern w:val="0"/>
              </w:rPr>
              <w:t>0.07</w:t>
            </w:r>
          </w:p>
        </w:tc>
        <w:tc>
          <w:tcPr>
            <w:tcW w:w="0" w:type="auto"/>
            <w:tcBorders>
              <w:top w:val="nil"/>
              <w:left w:val="nil"/>
              <w:bottom w:val="nil"/>
              <w:right w:val="nil"/>
            </w:tcBorders>
            <w:shd w:val="clear" w:color="auto" w:fill="auto"/>
            <w:noWrap/>
            <w:vAlign w:val="center"/>
            <w:hideMark/>
          </w:tcPr>
          <w:p w14:paraId="1C7BA6E7" w14:textId="77777777" w:rsidR="00AB4D58" w:rsidRPr="0027411C" w:rsidRDefault="00AB4D58" w:rsidP="00AB4D58">
            <w:pPr>
              <w:widowControl/>
              <w:wordWrap/>
              <w:jc w:val="center"/>
              <w:rPr>
                <w:rFonts w:eastAsia="Times New Roman"/>
                <w:kern w:val="0"/>
              </w:rPr>
            </w:pPr>
            <w:r w:rsidRPr="0027411C">
              <w:rPr>
                <w:rFonts w:eastAsia="Times New Roman"/>
                <w:kern w:val="0"/>
              </w:rPr>
              <w:t>0.11</w:t>
            </w:r>
          </w:p>
        </w:tc>
      </w:tr>
      <w:tr w:rsidR="00AB4D58" w:rsidRPr="0027411C" w14:paraId="5C662AEF" w14:textId="77777777" w:rsidTr="00AB4D58">
        <w:trPr>
          <w:trHeight w:val="630"/>
        </w:trPr>
        <w:tc>
          <w:tcPr>
            <w:tcW w:w="0" w:type="auto"/>
            <w:tcBorders>
              <w:top w:val="nil"/>
              <w:left w:val="nil"/>
              <w:bottom w:val="nil"/>
              <w:right w:val="nil"/>
            </w:tcBorders>
            <w:shd w:val="clear" w:color="auto" w:fill="auto"/>
            <w:vAlign w:val="center"/>
            <w:hideMark/>
          </w:tcPr>
          <w:p w14:paraId="069EA1B2" w14:textId="77777777" w:rsidR="00AB4D58" w:rsidRPr="0027411C" w:rsidRDefault="00AB4D58" w:rsidP="00AB4D58">
            <w:pPr>
              <w:widowControl/>
              <w:wordWrap/>
              <w:jc w:val="center"/>
              <w:rPr>
                <w:rFonts w:eastAsia="Times New Roman"/>
                <w:kern w:val="0"/>
              </w:rPr>
            </w:pPr>
            <w:r w:rsidRPr="0027411C">
              <w:rPr>
                <w:rFonts w:eastAsia="Times New Roman"/>
                <w:kern w:val="0"/>
              </w:rPr>
              <w:t>Associative</w:t>
            </w:r>
          </w:p>
        </w:tc>
        <w:tc>
          <w:tcPr>
            <w:tcW w:w="0" w:type="auto"/>
            <w:tcBorders>
              <w:top w:val="nil"/>
              <w:left w:val="nil"/>
              <w:bottom w:val="nil"/>
              <w:right w:val="nil"/>
            </w:tcBorders>
            <w:shd w:val="clear" w:color="auto" w:fill="auto"/>
            <w:noWrap/>
            <w:vAlign w:val="center"/>
            <w:hideMark/>
          </w:tcPr>
          <w:p w14:paraId="0EADECCE" w14:textId="77777777" w:rsidR="00AB4D58" w:rsidRPr="0027411C" w:rsidRDefault="00AB4D58" w:rsidP="00AB4D58">
            <w:pPr>
              <w:widowControl/>
              <w:wordWrap/>
              <w:jc w:val="center"/>
              <w:rPr>
                <w:rFonts w:eastAsia="Times New Roman"/>
                <w:kern w:val="0"/>
              </w:rPr>
            </w:pPr>
            <w:r w:rsidRPr="0027411C">
              <w:rPr>
                <w:rFonts w:eastAsia="Times New Roman"/>
                <w:kern w:val="0"/>
              </w:rPr>
              <w:t>BSG</w:t>
            </w:r>
          </w:p>
        </w:tc>
        <w:tc>
          <w:tcPr>
            <w:tcW w:w="0" w:type="auto"/>
            <w:tcBorders>
              <w:top w:val="nil"/>
              <w:left w:val="nil"/>
              <w:bottom w:val="nil"/>
              <w:right w:val="nil"/>
            </w:tcBorders>
            <w:shd w:val="clear" w:color="auto" w:fill="auto"/>
            <w:hideMark/>
          </w:tcPr>
          <w:p w14:paraId="416244B9" w14:textId="77777777" w:rsidR="00AB4D58" w:rsidRPr="0027411C" w:rsidRDefault="00AB4D58" w:rsidP="00AB4D58">
            <w:pPr>
              <w:widowControl/>
              <w:wordWrap/>
              <w:jc w:val="left"/>
              <w:rPr>
                <w:rFonts w:eastAsia="Times New Roman"/>
                <w:kern w:val="0"/>
              </w:rPr>
            </w:pPr>
            <w:r w:rsidRPr="0027411C">
              <w:rPr>
                <w:rFonts w:eastAsia="Times New Roman"/>
                <w:kern w:val="0"/>
              </w:rPr>
              <w:t>Backward strength is the probability of the cue word association when shown the target word (ranges from 0 to 1).</w:t>
            </w:r>
          </w:p>
        </w:tc>
        <w:tc>
          <w:tcPr>
            <w:tcW w:w="0" w:type="auto"/>
            <w:tcBorders>
              <w:top w:val="nil"/>
              <w:left w:val="nil"/>
              <w:bottom w:val="nil"/>
              <w:right w:val="nil"/>
            </w:tcBorders>
            <w:shd w:val="clear" w:color="auto" w:fill="auto"/>
            <w:noWrap/>
            <w:vAlign w:val="center"/>
            <w:hideMark/>
          </w:tcPr>
          <w:p w14:paraId="71F33549"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1A5027AF" w14:textId="77777777" w:rsidR="00AB4D58" w:rsidRPr="0027411C" w:rsidRDefault="00AB4D58" w:rsidP="00AB4D58">
            <w:pPr>
              <w:widowControl/>
              <w:wordWrap/>
              <w:jc w:val="center"/>
              <w:rPr>
                <w:rFonts w:eastAsia="Times New Roman"/>
                <w:kern w:val="0"/>
              </w:rPr>
            </w:pPr>
            <w:r w:rsidRPr="0027411C">
              <w:rPr>
                <w:rFonts w:eastAsia="Times New Roman"/>
                <w:kern w:val="0"/>
              </w:rPr>
              <w:t>20.00</w:t>
            </w:r>
          </w:p>
        </w:tc>
        <w:tc>
          <w:tcPr>
            <w:tcW w:w="0" w:type="auto"/>
            <w:tcBorders>
              <w:top w:val="nil"/>
              <w:left w:val="nil"/>
              <w:bottom w:val="nil"/>
              <w:right w:val="nil"/>
            </w:tcBorders>
            <w:shd w:val="clear" w:color="auto" w:fill="auto"/>
            <w:noWrap/>
            <w:vAlign w:val="center"/>
            <w:hideMark/>
          </w:tcPr>
          <w:p w14:paraId="100F2949" w14:textId="77777777" w:rsidR="00AB4D58" w:rsidRPr="0027411C" w:rsidRDefault="00AB4D58" w:rsidP="00AB4D58">
            <w:pPr>
              <w:widowControl/>
              <w:wordWrap/>
              <w:jc w:val="center"/>
              <w:rPr>
                <w:rFonts w:eastAsia="Times New Roman"/>
                <w:kern w:val="0"/>
              </w:rPr>
            </w:pPr>
            <w:r w:rsidRPr="0027411C">
              <w:rPr>
                <w:rFonts w:eastAsia="Times New Roman"/>
                <w:kern w:val="0"/>
              </w:rPr>
              <w:t>0.06</w:t>
            </w:r>
          </w:p>
        </w:tc>
        <w:tc>
          <w:tcPr>
            <w:tcW w:w="0" w:type="auto"/>
            <w:tcBorders>
              <w:top w:val="nil"/>
              <w:left w:val="nil"/>
              <w:bottom w:val="nil"/>
              <w:right w:val="nil"/>
            </w:tcBorders>
            <w:shd w:val="clear" w:color="auto" w:fill="auto"/>
            <w:noWrap/>
            <w:vAlign w:val="center"/>
            <w:hideMark/>
          </w:tcPr>
          <w:p w14:paraId="30AF9EA7" w14:textId="77777777" w:rsidR="00AB4D58" w:rsidRPr="0027411C" w:rsidRDefault="00AB4D58" w:rsidP="00AB4D58">
            <w:pPr>
              <w:widowControl/>
              <w:wordWrap/>
              <w:jc w:val="center"/>
              <w:rPr>
                <w:rFonts w:eastAsia="Times New Roman"/>
                <w:kern w:val="0"/>
              </w:rPr>
            </w:pPr>
            <w:r w:rsidRPr="0027411C">
              <w:rPr>
                <w:rFonts w:eastAsia="Times New Roman"/>
                <w:kern w:val="0"/>
              </w:rPr>
              <w:t>0.57</w:t>
            </w:r>
          </w:p>
        </w:tc>
      </w:tr>
      <w:tr w:rsidR="00AB4D58" w:rsidRPr="0027411C" w14:paraId="3E39DCE8" w14:textId="77777777" w:rsidTr="00AB4D58">
        <w:trPr>
          <w:trHeight w:val="315"/>
        </w:trPr>
        <w:tc>
          <w:tcPr>
            <w:tcW w:w="0" w:type="auto"/>
            <w:tcBorders>
              <w:top w:val="nil"/>
              <w:left w:val="nil"/>
              <w:bottom w:val="nil"/>
              <w:right w:val="nil"/>
            </w:tcBorders>
            <w:shd w:val="clear" w:color="auto" w:fill="auto"/>
            <w:vAlign w:val="center"/>
            <w:hideMark/>
          </w:tcPr>
          <w:p w14:paraId="5689EA7D" w14:textId="77777777" w:rsidR="00AB4D58" w:rsidRPr="0027411C" w:rsidRDefault="00AB4D58" w:rsidP="00AB4D58">
            <w:pPr>
              <w:widowControl/>
              <w:wordWrap/>
              <w:jc w:val="center"/>
              <w:rPr>
                <w:rFonts w:eastAsia="Times New Roman"/>
                <w:kern w:val="0"/>
              </w:rPr>
            </w:pPr>
            <w:r w:rsidRPr="0027411C">
              <w:rPr>
                <w:rFonts w:eastAsia="Times New Roman"/>
                <w:kern w:val="0"/>
              </w:rPr>
              <w:lastRenderedPageBreak/>
              <w:t>Associative</w:t>
            </w:r>
          </w:p>
        </w:tc>
        <w:tc>
          <w:tcPr>
            <w:tcW w:w="0" w:type="auto"/>
            <w:tcBorders>
              <w:top w:val="nil"/>
              <w:left w:val="nil"/>
              <w:bottom w:val="nil"/>
              <w:right w:val="nil"/>
            </w:tcBorders>
            <w:shd w:val="clear" w:color="auto" w:fill="auto"/>
            <w:noWrap/>
            <w:vAlign w:val="center"/>
            <w:hideMark/>
          </w:tcPr>
          <w:p w14:paraId="03F5AB2F" w14:textId="77777777" w:rsidR="00AB4D58" w:rsidRPr="0027411C" w:rsidRDefault="00AB4D58" w:rsidP="00AB4D58">
            <w:pPr>
              <w:widowControl/>
              <w:wordWrap/>
              <w:jc w:val="center"/>
              <w:rPr>
                <w:rFonts w:eastAsia="Times New Roman"/>
                <w:kern w:val="0"/>
              </w:rPr>
            </w:pPr>
            <w:r w:rsidRPr="0027411C">
              <w:rPr>
                <w:rFonts w:eastAsia="Times New Roman"/>
                <w:kern w:val="0"/>
              </w:rPr>
              <w:t>QSS</w:t>
            </w:r>
          </w:p>
        </w:tc>
        <w:tc>
          <w:tcPr>
            <w:tcW w:w="0" w:type="auto"/>
            <w:tcBorders>
              <w:top w:val="nil"/>
              <w:left w:val="nil"/>
              <w:bottom w:val="nil"/>
              <w:right w:val="nil"/>
            </w:tcBorders>
            <w:shd w:val="clear" w:color="auto" w:fill="auto"/>
            <w:hideMark/>
          </w:tcPr>
          <w:p w14:paraId="02B4E186" w14:textId="77777777" w:rsidR="00AB4D58" w:rsidRPr="0027411C" w:rsidRDefault="00AB4D58" w:rsidP="00AB4D58">
            <w:pPr>
              <w:widowControl/>
              <w:wordWrap/>
              <w:jc w:val="left"/>
              <w:rPr>
                <w:rFonts w:eastAsia="Times New Roman"/>
                <w:kern w:val="0"/>
              </w:rPr>
            </w:pPr>
            <w:r w:rsidRPr="0027411C">
              <w:rPr>
                <w:rFonts w:eastAsia="Times New Roman"/>
                <w:kern w:val="0"/>
              </w:rPr>
              <w:t>Cue set size – the number of associates a cue word is connected to (neighbors).</w:t>
            </w:r>
          </w:p>
        </w:tc>
        <w:tc>
          <w:tcPr>
            <w:tcW w:w="0" w:type="auto"/>
            <w:tcBorders>
              <w:top w:val="nil"/>
              <w:left w:val="nil"/>
              <w:bottom w:val="nil"/>
              <w:right w:val="nil"/>
            </w:tcBorders>
            <w:shd w:val="clear" w:color="auto" w:fill="auto"/>
            <w:noWrap/>
            <w:vAlign w:val="center"/>
            <w:hideMark/>
          </w:tcPr>
          <w:p w14:paraId="703C950A"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5F2E85C9" w14:textId="77777777" w:rsidR="00AB4D58" w:rsidRPr="0027411C" w:rsidRDefault="00AB4D58" w:rsidP="00AB4D58">
            <w:pPr>
              <w:widowControl/>
              <w:wordWrap/>
              <w:jc w:val="center"/>
              <w:rPr>
                <w:rFonts w:eastAsia="Times New Roman"/>
                <w:kern w:val="0"/>
              </w:rPr>
            </w:pPr>
            <w:r w:rsidRPr="0027411C">
              <w:rPr>
                <w:rFonts w:eastAsia="Times New Roman"/>
                <w:kern w:val="0"/>
              </w:rPr>
              <w:t>34.00</w:t>
            </w:r>
          </w:p>
        </w:tc>
        <w:tc>
          <w:tcPr>
            <w:tcW w:w="0" w:type="auto"/>
            <w:tcBorders>
              <w:top w:val="nil"/>
              <w:left w:val="nil"/>
              <w:bottom w:val="nil"/>
              <w:right w:val="nil"/>
            </w:tcBorders>
            <w:shd w:val="clear" w:color="auto" w:fill="auto"/>
            <w:noWrap/>
            <w:vAlign w:val="center"/>
            <w:hideMark/>
          </w:tcPr>
          <w:p w14:paraId="16CF692E" w14:textId="77777777" w:rsidR="00AB4D58" w:rsidRPr="0027411C" w:rsidRDefault="00AB4D58" w:rsidP="00AB4D58">
            <w:pPr>
              <w:widowControl/>
              <w:wordWrap/>
              <w:jc w:val="center"/>
              <w:rPr>
                <w:rFonts w:eastAsia="Times New Roman"/>
                <w:kern w:val="0"/>
              </w:rPr>
            </w:pPr>
            <w:r w:rsidRPr="0027411C">
              <w:rPr>
                <w:rFonts w:eastAsia="Times New Roman"/>
                <w:kern w:val="0"/>
              </w:rPr>
              <w:t>14.66</w:t>
            </w:r>
          </w:p>
        </w:tc>
        <w:tc>
          <w:tcPr>
            <w:tcW w:w="0" w:type="auto"/>
            <w:tcBorders>
              <w:top w:val="nil"/>
              <w:left w:val="nil"/>
              <w:bottom w:val="nil"/>
              <w:right w:val="nil"/>
            </w:tcBorders>
            <w:shd w:val="clear" w:color="auto" w:fill="auto"/>
            <w:noWrap/>
            <w:vAlign w:val="center"/>
            <w:hideMark/>
          </w:tcPr>
          <w:p w14:paraId="2E02D889" w14:textId="77777777" w:rsidR="00AB4D58" w:rsidRPr="0027411C" w:rsidRDefault="00AB4D58" w:rsidP="00AB4D58">
            <w:pPr>
              <w:widowControl/>
              <w:wordWrap/>
              <w:jc w:val="center"/>
              <w:rPr>
                <w:rFonts w:eastAsia="Times New Roman"/>
                <w:kern w:val="0"/>
              </w:rPr>
            </w:pPr>
            <w:r w:rsidRPr="0027411C">
              <w:rPr>
                <w:rFonts w:eastAsia="Times New Roman"/>
                <w:kern w:val="0"/>
              </w:rPr>
              <w:t>5.04</w:t>
            </w:r>
          </w:p>
        </w:tc>
      </w:tr>
      <w:tr w:rsidR="00AB4D58" w:rsidRPr="0027411C" w14:paraId="0CCE78BC" w14:textId="77777777" w:rsidTr="00AB4D58">
        <w:trPr>
          <w:trHeight w:val="315"/>
        </w:trPr>
        <w:tc>
          <w:tcPr>
            <w:tcW w:w="0" w:type="auto"/>
            <w:tcBorders>
              <w:top w:val="nil"/>
              <w:left w:val="nil"/>
              <w:bottom w:val="nil"/>
              <w:right w:val="nil"/>
            </w:tcBorders>
            <w:shd w:val="clear" w:color="auto" w:fill="auto"/>
            <w:vAlign w:val="center"/>
            <w:hideMark/>
          </w:tcPr>
          <w:p w14:paraId="4CDC81A7" w14:textId="77777777" w:rsidR="00AB4D58" w:rsidRPr="0027411C" w:rsidRDefault="00AB4D58" w:rsidP="00AB4D58">
            <w:pPr>
              <w:widowControl/>
              <w:wordWrap/>
              <w:jc w:val="center"/>
              <w:rPr>
                <w:rFonts w:eastAsia="Times New Roman"/>
                <w:kern w:val="0"/>
              </w:rPr>
            </w:pPr>
            <w:r w:rsidRPr="0027411C">
              <w:rPr>
                <w:rFonts w:eastAsia="Times New Roman"/>
                <w:kern w:val="0"/>
              </w:rPr>
              <w:t>Associative</w:t>
            </w:r>
          </w:p>
        </w:tc>
        <w:tc>
          <w:tcPr>
            <w:tcW w:w="0" w:type="auto"/>
            <w:tcBorders>
              <w:top w:val="nil"/>
              <w:left w:val="nil"/>
              <w:bottom w:val="nil"/>
              <w:right w:val="nil"/>
            </w:tcBorders>
            <w:shd w:val="clear" w:color="auto" w:fill="auto"/>
            <w:noWrap/>
            <w:vAlign w:val="center"/>
            <w:hideMark/>
          </w:tcPr>
          <w:p w14:paraId="4266C78C" w14:textId="77777777" w:rsidR="00AB4D58" w:rsidRPr="0027411C" w:rsidRDefault="00AB4D58" w:rsidP="00AB4D58">
            <w:pPr>
              <w:widowControl/>
              <w:wordWrap/>
              <w:jc w:val="center"/>
              <w:rPr>
                <w:rFonts w:eastAsia="Times New Roman"/>
                <w:kern w:val="0"/>
              </w:rPr>
            </w:pPr>
            <w:r w:rsidRPr="0027411C">
              <w:rPr>
                <w:rFonts w:eastAsia="Times New Roman"/>
                <w:kern w:val="0"/>
              </w:rPr>
              <w:t>TSS</w:t>
            </w:r>
          </w:p>
        </w:tc>
        <w:tc>
          <w:tcPr>
            <w:tcW w:w="0" w:type="auto"/>
            <w:tcBorders>
              <w:top w:val="nil"/>
              <w:left w:val="nil"/>
              <w:bottom w:val="nil"/>
              <w:right w:val="nil"/>
            </w:tcBorders>
            <w:shd w:val="clear" w:color="auto" w:fill="auto"/>
            <w:hideMark/>
          </w:tcPr>
          <w:p w14:paraId="7C022491" w14:textId="77777777" w:rsidR="00AB4D58" w:rsidRPr="0027411C" w:rsidRDefault="00AB4D58" w:rsidP="00AB4D58">
            <w:pPr>
              <w:widowControl/>
              <w:wordWrap/>
              <w:jc w:val="left"/>
              <w:rPr>
                <w:rFonts w:eastAsia="Times New Roman"/>
                <w:kern w:val="0"/>
              </w:rPr>
            </w:pPr>
            <w:r w:rsidRPr="0027411C">
              <w:rPr>
                <w:rFonts w:eastAsia="Times New Roman"/>
                <w:kern w:val="0"/>
              </w:rPr>
              <w:t>Target set size – the number of associates a target word is related to.</w:t>
            </w:r>
          </w:p>
        </w:tc>
        <w:tc>
          <w:tcPr>
            <w:tcW w:w="0" w:type="auto"/>
            <w:tcBorders>
              <w:top w:val="nil"/>
              <w:left w:val="nil"/>
              <w:bottom w:val="nil"/>
              <w:right w:val="nil"/>
            </w:tcBorders>
            <w:shd w:val="clear" w:color="auto" w:fill="auto"/>
            <w:noWrap/>
            <w:vAlign w:val="center"/>
            <w:hideMark/>
          </w:tcPr>
          <w:p w14:paraId="7941BF4A"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6A547A62" w14:textId="77777777" w:rsidR="00AB4D58" w:rsidRPr="0027411C" w:rsidRDefault="00AB4D58" w:rsidP="00AB4D58">
            <w:pPr>
              <w:widowControl/>
              <w:wordWrap/>
              <w:jc w:val="center"/>
              <w:rPr>
                <w:rFonts w:eastAsia="Times New Roman"/>
                <w:kern w:val="0"/>
              </w:rPr>
            </w:pPr>
            <w:r w:rsidRPr="0027411C">
              <w:rPr>
                <w:rFonts w:eastAsia="Times New Roman"/>
                <w:kern w:val="0"/>
              </w:rPr>
              <w:t>34.00</w:t>
            </w:r>
          </w:p>
        </w:tc>
        <w:tc>
          <w:tcPr>
            <w:tcW w:w="0" w:type="auto"/>
            <w:tcBorders>
              <w:top w:val="nil"/>
              <w:left w:val="nil"/>
              <w:bottom w:val="nil"/>
              <w:right w:val="nil"/>
            </w:tcBorders>
            <w:shd w:val="clear" w:color="auto" w:fill="auto"/>
            <w:noWrap/>
            <w:vAlign w:val="center"/>
            <w:hideMark/>
          </w:tcPr>
          <w:p w14:paraId="45E7EF39" w14:textId="77777777" w:rsidR="00AB4D58" w:rsidRPr="0027411C" w:rsidRDefault="00AB4D58" w:rsidP="00AB4D58">
            <w:pPr>
              <w:widowControl/>
              <w:wordWrap/>
              <w:jc w:val="center"/>
              <w:rPr>
                <w:rFonts w:eastAsia="Times New Roman"/>
                <w:kern w:val="0"/>
              </w:rPr>
            </w:pPr>
            <w:r w:rsidRPr="0027411C">
              <w:rPr>
                <w:rFonts w:eastAsia="Times New Roman"/>
                <w:kern w:val="0"/>
              </w:rPr>
              <w:t>14.61</w:t>
            </w:r>
          </w:p>
        </w:tc>
        <w:tc>
          <w:tcPr>
            <w:tcW w:w="0" w:type="auto"/>
            <w:tcBorders>
              <w:top w:val="nil"/>
              <w:left w:val="nil"/>
              <w:bottom w:val="nil"/>
              <w:right w:val="nil"/>
            </w:tcBorders>
            <w:shd w:val="clear" w:color="auto" w:fill="auto"/>
            <w:noWrap/>
            <w:vAlign w:val="center"/>
            <w:hideMark/>
          </w:tcPr>
          <w:p w14:paraId="6DD12D94" w14:textId="77777777" w:rsidR="00AB4D58" w:rsidRPr="0027411C" w:rsidRDefault="00AB4D58" w:rsidP="00AB4D58">
            <w:pPr>
              <w:widowControl/>
              <w:wordWrap/>
              <w:jc w:val="center"/>
              <w:rPr>
                <w:rFonts w:eastAsia="Times New Roman"/>
                <w:kern w:val="0"/>
              </w:rPr>
            </w:pPr>
            <w:r w:rsidRPr="0027411C">
              <w:rPr>
                <w:rFonts w:eastAsia="Times New Roman"/>
                <w:kern w:val="0"/>
              </w:rPr>
              <w:t>5.01</w:t>
            </w:r>
          </w:p>
        </w:tc>
      </w:tr>
      <w:tr w:rsidR="00AB4D58" w:rsidRPr="0027411C" w14:paraId="682405BA" w14:textId="77777777" w:rsidTr="00AB4D58">
        <w:trPr>
          <w:trHeight w:val="315"/>
        </w:trPr>
        <w:tc>
          <w:tcPr>
            <w:tcW w:w="0" w:type="auto"/>
            <w:tcBorders>
              <w:top w:val="nil"/>
              <w:left w:val="nil"/>
              <w:bottom w:val="nil"/>
              <w:right w:val="nil"/>
            </w:tcBorders>
            <w:shd w:val="clear" w:color="auto" w:fill="auto"/>
            <w:vAlign w:val="center"/>
            <w:hideMark/>
          </w:tcPr>
          <w:p w14:paraId="67FA8269" w14:textId="77777777" w:rsidR="00AB4D58" w:rsidRPr="0027411C" w:rsidRDefault="00AB4D58" w:rsidP="00AB4D58">
            <w:pPr>
              <w:widowControl/>
              <w:wordWrap/>
              <w:jc w:val="center"/>
              <w:rPr>
                <w:rFonts w:eastAsia="Times New Roman"/>
                <w:kern w:val="0"/>
              </w:rPr>
            </w:pPr>
            <w:r w:rsidRPr="0027411C">
              <w:rPr>
                <w:rFonts w:eastAsia="Times New Roman"/>
                <w:kern w:val="0"/>
              </w:rPr>
              <w:t>Associative</w:t>
            </w:r>
          </w:p>
        </w:tc>
        <w:tc>
          <w:tcPr>
            <w:tcW w:w="0" w:type="auto"/>
            <w:tcBorders>
              <w:top w:val="nil"/>
              <w:left w:val="nil"/>
              <w:bottom w:val="nil"/>
              <w:right w:val="nil"/>
            </w:tcBorders>
            <w:shd w:val="clear" w:color="auto" w:fill="auto"/>
            <w:noWrap/>
            <w:vAlign w:val="center"/>
            <w:hideMark/>
          </w:tcPr>
          <w:p w14:paraId="1069E63E" w14:textId="77777777" w:rsidR="00AB4D58" w:rsidRPr="0027411C" w:rsidRDefault="00AB4D58" w:rsidP="00AB4D58">
            <w:pPr>
              <w:widowControl/>
              <w:wordWrap/>
              <w:jc w:val="center"/>
              <w:rPr>
                <w:rFonts w:eastAsia="Times New Roman"/>
                <w:kern w:val="0"/>
              </w:rPr>
            </w:pPr>
            <w:r w:rsidRPr="0027411C">
              <w:rPr>
                <w:rFonts w:eastAsia="Times New Roman"/>
                <w:kern w:val="0"/>
              </w:rPr>
              <w:t>QCON</w:t>
            </w:r>
          </w:p>
        </w:tc>
        <w:tc>
          <w:tcPr>
            <w:tcW w:w="0" w:type="auto"/>
            <w:tcBorders>
              <w:top w:val="nil"/>
              <w:left w:val="nil"/>
              <w:bottom w:val="nil"/>
              <w:right w:val="nil"/>
            </w:tcBorders>
            <w:shd w:val="clear" w:color="auto" w:fill="auto"/>
            <w:hideMark/>
          </w:tcPr>
          <w:p w14:paraId="49B281CF" w14:textId="77777777" w:rsidR="00AB4D58" w:rsidRPr="0027411C" w:rsidRDefault="00AB4D58" w:rsidP="00AB4D58">
            <w:pPr>
              <w:widowControl/>
              <w:wordWrap/>
              <w:jc w:val="left"/>
              <w:rPr>
                <w:rFonts w:eastAsia="Times New Roman"/>
                <w:kern w:val="0"/>
              </w:rPr>
            </w:pPr>
            <w:r w:rsidRPr="0027411C">
              <w:rPr>
                <w:rFonts w:eastAsia="Times New Roman"/>
                <w:kern w:val="0"/>
              </w:rPr>
              <w:t>Cue concreteness – ranges from low (1) to high (7).</w:t>
            </w:r>
          </w:p>
        </w:tc>
        <w:tc>
          <w:tcPr>
            <w:tcW w:w="0" w:type="auto"/>
            <w:tcBorders>
              <w:top w:val="nil"/>
              <w:left w:val="nil"/>
              <w:bottom w:val="nil"/>
              <w:right w:val="nil"/>
            </w:tcBorders>
            <w:shd w:val="clear" w:color="auto" w:fill="auto"/>
            <w:noWrap/>
            <w:vAlign w:val="center"/>
            <w:hideMark/>
          </w:tcPr>
          <w:p w14:paraId="602ABF42" w14:textId="77777777" w:rsidR="00AB4D58" w:rsidRPr="0027411C" w:rsidRDefault="00AB4D58" w:rsidP="00AB4D58">
            <w:pPr>
              <w:widowControl/>
              <w:wordWrap/>
              <w:jc w:val="center"/>
              <w:rPr>
                <w:rFonts w:eastAsia="Times New Roman"/>
                <w:kern w:val="0"/>
              </w:rPr>
            </w:pPr>
            <w:r w:rsidRPr="0027411C">
              <w:rPr>
                <w:rFonts w:eastAsia="Times New Roman"/>
                <w:kern w:val="0"/>
              </w:rPr>
              <w:t>1.49</w:t>
            </w:r>
          </w:p>
        </w:tc>
        <w:tc>
          <w:tcPr>
            <w:tcW w:w="0" w:type="auto"/>
            <w:tcBorders>
              <w:top w:val="nil"/>
              <w:left w:val="nil"/>
              <w:bottom w:val="nil"/>
              <w:right w:val="nil"/>
            </w:tcBorders>
            <w:shd w:val="clear" w:color="auto" w:fill="auto"/>
            <w:noWrap/>
            <w:vAlign w:val="center"/>
            <w:hideMark/>
          </w:tcPr>
          <w:p w14:paraId="62F837BE" w14:textId="77777777" w:rsidR="00AB4D58" w:rsidRPr="0027411C" w:rsidRDefault="00AB4D58" w:rsidP="00AB4D58">
            <w:pPr>
              <w:widowControl/>
              <w:wordWrap/>
              <w:jc w:val="center"/>
              <w:rPr>
                <w:rFonts w:eastAsia="Times New Roman"/>
                <w:kern w:val="0"/>
              </w:rPr>
            </w:pPr>
            <w:r w:rsidRPr="0027411C">
              <w:rPr>
                <w:rFonts w:eastAsia="Times New Roman"/>
                <w:kern w:val="0"/>
              </w:rPr>
              <w:t>7.00</w:t>
            </w:r>
          </w:p>
        </w:tc>
        <w:tc>
          <w:tcPr>
            <w:tcW w:w="0" w:type="auto"/>
            <w:tcBorders>
              <w:top w:val="nil"/>
              <w:left w:val="nil"/>
              <w:bottom w:val="nil"/>
              <w:right w:val="nil"/>
            </w:tcBorders>
            <w:shd w:val="clear" w:color="auto" w:fill="auto"/>
            <w:noWrap/>
            <w:vAlign w:val="center"/>
            <w:hideMark/>
          </w:tcPr>
          <w:p w14:paraId="677F5C06" w14:textId="77777777" w:rsidR="00AB4D58" w:rsidRPr="0027411C" w:rsidRDefault="00AB4D58" w:rsidP="00AB4D58">
            <w:pPr>
              <w:widowControl/>
              <w:wordWrap/>
              <w:jc w:val="center"/>
              <w:rPr>
                <w:rFonts w:eastAsia="Times New Roman"/>
                <w:kern w:val="0"/>
              </w:rPr>
            </w:pPr>
            <w:r w:rsidRPr="0027411C">
              <w:rPr>
                <w:rFonts w:eastAsia="Times New Roman"/>
                <w:kern w:val="0"/>
              </w:rPr>
              <w:t>4.95</w:t>
            </w:r>
          </w:p>
        </w:tc>
        <w:tc>
          <w:tcPr>
            <w:tcW w:w="0" w:type="auto"/>
            <w:tcBorders>
              <w:top w:val="nil"/>
              <w:left w:val="nil"/>
              <w:bottom w:val="nil"/>
              <w:right w:val="nil"/>
            </w:tcBorders>
            <w:shd w:val="clear" w:color="auto" w:fill="auto"/>
            <w:noWrap/>
            <w:vAlign w:val="center"/>
            <w:hideMark/>
          </w:tcPr>
          <w:p w14:paraId="1BFA3084" w14:textId="77777777" w:rsidR="00AB4D58" w:rsidRPr="0027411C" w:rsidRDefault="00AB4D58" w:rsidP="00AB4D58">
            <w:pPr>
              <w:widowControl/>
              <w:wordWrap/>
              <w:jc w:val="center"/>
              <w:rPr>
                <w:rFonts w:eastAsia="Times New Roman"/>
                <w:kern w:val="0"/>
              </w:rPr>
            </w:pPr>
            <w:r w:rsidRPr="0027411C">
              <w:rPr>
                <w:rFonts w:eastAsia="Times New Roman"/>
                <w:kern w:val="0"/>
              </w:rPr>
              <w:t>1.33</w:t>
            </w:r>
          </w:p>
        </w:tc>
      </w:tr>
      <w:tr w:rsidR="00AB4D58" w:rsidRPr="0027411C" w14:paraId="4DE3B7A4" w14:textId="77777777" w:rsidTr="00AB4D58">
        <w:trPr>
          <w:trHeight w:val="315"/>
        </w:trPr>
        <w:tc>
          <w:tcPr>
            <w:tcW w:w="0" w:type="auto"/>
            <w:tcBorders>
              <w:top w:val="nil"/>
              <w:left w:val="nil"/>
              <w:bottom w:val="nil"/>
              <w:right w:val="nil"/>
            </w:tcBorders>
            <w:shd w:val="clear" w:color="auto" w:fill="auto"/>
            <w:vAlign w:val="center"/>
            <w:hideMark/>
          </w:tcPr>
          <w:p w14:paraId="48FC9F3D" w14:textId="77777777" w:rsidR="00AB4D58" w:rsidRPr="0027411C" w:rsidRDefault="00AB4D58" w:rsidP="00AB4D58">
            <w:pPr>
              <w:widowControl/>
              <w:wordWrap/>
              <w:jc w:val="center"/>
              <w:rPr>
                <w:rFonts w:eastAsia="Times New Roman"/>
                <w:kern w:val="0"/>
              </w:rPr>
            </w:pPr>
            <w:r w:rsidRPr="0027411C">
              <w:rPr>
                <w:rFonts w:eastAsia="Times New Roman"/>
                <w:kern w:val="0"/>
              </w:rPr>
              <w:t>Associative</w:t>
            </w:r>
          </w:p>
        </w:tc>
        <w:tc>
          <w:tcPr>
            <w:tcW w:w="0" w:type="auto"/>
            <w:tcBorders>
              <w:top w:val="nil"/>
              <w:left w:val="nil"/>
              <w:bottom w:val="nil"/>
              <w:right w:val="nil"/>
            </w:tcBorders>
            <w:shd w:val="clear" w:color="auto" w:fill="auto"/>
            <w:noWrap/>
            <w:vAlign w:val="center"/>
            <w:hideMark/>
          </w:tcPr>
          <w:p w14:paraId="1E75CBDE" w14:textId="77777777" w:rsidR="00AB4D58" w:rsidRPr="0027411C" w:rsidRDefault="00AB4D58" w:rsidP="00AB4D58">
            <w:pPr>
              <w:widowControl/>
              <w:wordWrap/>
              <w:jc w:val="center"/>
              <w:rPr>
                <w:rFonts w:eastAsia="Times New Roman"/>
                <w:kern w:val="0"/>
              </w:rPr>
            </w:pPr>
            <w:r w:rsidRPr="0027411C">
              <w:rPr>
                <w:rFonts w:eastAsia="Times New Roman"/>
                <w:kern w:val="0"/>
              </w:rPr>
              <w:t>TCON</w:t>
            </w:r>
          </w:p>
        </w:tc>
        <w:tc>
          <w:tcPr>
            <w:tcW w:w="0" w:type="auto"/>
            <w:tcBorders>
              <w:top w:val="nil"/>
              <w:left w:val="nil"/>
              <w:bottom w:val="nil"/>
              <w:right w:val="nil"/>
            </w:tcBorders>
            <w:shd w:val="clear" w:color="auto" w:fill="auto"/>
            <w:hideMark/>
          </w:tcPr>
          <w:p w14:paraId="281ABBEC" w14:textId="77777777" w:rsidR="00AB4D58" w:rsidRPr="0027411C" w:rsidRDefault="00AB4D58" w:rsidP="00AB4D58">
            <w:pPr>
              <w:widowControl/>
              <w:wordWrap/>
              <w:jc w:val="left"/>
              <w:rPr>
                <w:rFonts w:eastAsia="Times New Roman"/>
                <w:kern w:val="0"/>
              </w:rPr>
            </w:pPr>
            <w:r w:rsidRPr="0027411C">
              <w:rPr>
                <w:rFonts w:eastAsia="Times New Roman"/>
                <w:kern w:val="0"/>
              </w:rPr>
              <w:t>Target concreteness – ranges from low (1) to high (7).</w:t>
            </w:r>
          </w:p>
        </w:tc>
        <w:tc>
          <w:tcPr>
            <w:tcW w:w="0" w:type="auto"/>
            <w:tcBorders>
              <w:top w:val="nil"/>
              <w:left w:val="nil"/>
              <w:bottom w:val="nil"/>
              <w:right w:val="nil"/>
            </w:tcBorders>
            <w:shd w:val="clear" w:color="auto" w:fill="auto"/>
            <w:noWrap/>
            <w:vAlign w:val="center"/>
            <w:hideMark/>
          </w:tcPr>
          <w:p w14:paraId="24A81006"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5E7B6E00" w14:textId="77777777" w:rsidR="00AB4D58" w:rsidRPr="0027411C" w:rsidRDefault="00AB4D58" w:rsidP="00AB4D58">
            <w:pPr>
              <w:widowControl/>
              <w:wordWrap/>
              <w:jc w:val="center"/>
              <w:rPr>
                <w:rFonts w:eastAsia="Times New Roman"/>
                <w:kern w:val="0"/>
              </w:rPr>
            </w:pPr>
            <w:r w:rsidRPr="0027411C">
              <w:rPr>
                <w:rFonts w:eastAsia="Times New Roman"/>
                <w:kern w:val="0"/>
              </w:rPr>
              <w:t>7.00</w:t>
            </w:r>
          </w:p>
        </w:tc>
        <w:tc>
          <w:tcPr>
            <w:tcW w:w="0" w:type="auto"/>
            <w:tcBorders>
              <w:top w:val="nil"/>
              <w:left w:val="nil"/>
              <w:bottom w:val="nil"/>
              <w:right w:val="nil"/>
            </w:tcBorders>
            <w:shd w:val="clear" w:color="auto" w:fill="auto"/>
            <w:noWrap/>
            <w:vAlign w:val="center"/>
            <w:hideMark/>
          </w:tcPr>
          <w:p w14:paraId="4037DC34" w14:textId="77777777" w:rsidR="00AB4D58" w:rsidRPr="0027411C" w:rsidRDefault="00AB4D58" w:rsidP="00AB4D58">
            <w:pPr>
              <w:widowControl/>
              <w:wordWrap/>
              <w:jc w:val="center"/>
              <w:rPr>
                <w:rFonts w:eastAsia="Times New Roman"/>
                <w:kern w:val="0"/>
              </w:rPr>
            </w:pPr>
            <w:r w:rsidRPr="0027411C">
              <w:rPr>
                <w:rFonts w:eastAsia="Times New Roman"/>
                <w:kern w:val="0"/>
              </w:rPr>
              <w:t>4.94</w:t>
            </w:r>
          </w:p>
        </w:tc>
        <w:tc>
          <w:tcPr>
            <w:tcW w:w="0" w:type="auto"/>
            <w:tcBorders>
              <w:top w:val="nil"/>
              <w:left w:val="nil"/>
              <w:bottom w:val="nil"/>
              <w:right w:val="nil"/>
            </w:tcBorders>
            <w:shd w:val="clear" w:color="auto" w:fill="auto"/>
            <w:noWrap/>
            <w:vAlign w:val="center"/>
            <w:hideMark/>
          </w:tcPr>
          <w:p w14:paraId="3A078770" w14:textId="77777777" w:rsidR="00AB4D58" w:rsidRPr="0027411C" w:rsidRDefault="00AB4D58" w:rsidP="00AB4D58">
            <w:pPr>
              <w:widowControl/>
              <w:wordWrap/>
              <w:jc w:val="center"/>
              <w:rPr>
                <w:rFonts w:eastAsia="Times New Roman"/>
                <w:kern w:val="0"/>
              </w:rPr>
            </w:pPr>
            <w:r w:rsidRPr="0027411C">
              <w:rPr>
                <w:rFonts w:eastAsia="Times New Roman"/>
                <w:kern w:val="0"/>
              </w:rPr>
              <w:t>3.41</w:t>
            </w:r>
          </w:p>
        </w:tc>
      </w:tr>
      <w:tr w:rsidR="00AB4D58" w:rsidRPr="0027411C" w14:paraId="78D766EC" w14:textId="77777777" w:rsidTr="00AB4D58">
        <w:trPr>
          <w:trHeight w:val="315"/>
        </w:trPr>
        <w:tc>
          <w:tcPr>
            <w:tcW w:w="0" w:type="auto"/>
            <w:tcBorders>
              <w:top w:val="nil"/>
              <w:left w:val="nil"/>
              <w:bottom w:val="nil"/>
              <w:right w:val="nil"/>
            </w:tcBorders>
            <w:shd w:val="clear" w:color="auto" w:fill="auto"/>
            <w:vAlign w:val="center"/>
            <w:hideMark/>
          </w:tcPr>
          <w:p w14:paraId="3408F442"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568F4E1C" w14:textId="77777777" w:rsidR="00AB4D58" w:rsidRPr="0027411C" w:rsidRDefault="00AB4D58" w:rsidP="00AB4D58">
            <w:pPr>
              <w:widowControl/>
              <w:wordWrap/>
              <w:jc w:val="center"/>
              <w:rPr>
                <w:rFonts w:eastAsia="Times New Roman"/>
                <w:kern w:val="0"/>
              </w:rPr>
            </w:pPr>
            <w:r w:rsidRPr="0027411C">
              <w:rPr>
                <w:rFonts w:eastAsia="Times New Roman"/>
                <w:kern w:val="0"/>
              </w:rPr>
              <w:t>KF1</w:t>
            </w:r>
          </w:p>
        </w:tc>
        <w:tc>
          <w:tcPr>
            <w:tcW w:w="0" w:type="auto"/>
            <w:tcBorders>
              <w:top w:val="nil"/>
              <w:left w:val="nil"/>
              <w:bottom w:val="nil"/>
              <w:right w:val="nil"/>
            </w:tcBorders>
            <w:shd w:val="clear" w:color="auto" w:fill="auto"/>
            <w:hideMark/>
          </w:tcPr>
          <w:p w14:paraId="52B4629C"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Cue word frequency – </w:t>
            </w:r>
            <w:proofErr w:type="spellStart"/>
            <w:r w:rsidRPr="0027411C">
              <w:rPr>
                <w:rFonts w:eastAsia="Times New Roman"/>
                <w:kern w:val="0"/>
              </w:rPr>
              <w:t>Kucera</w:t>
            </w:r>
            <w:proofErr w:type="spellEnd"/>
            <w:r w:rsidRPr="0027411C">
              <w:rPr>
                <w:rFonts w:eastAsia="Times New Roman"/>
                <w:kern w:val="0"/>
              </w:rPr>
              <w:t xml:space="preserve"> and Francis (1967) norms.</w:t>
            </w:r>
          </w:p>
        </w:tc>
        <w:tc>
          <w:tcPr>
            <w:tcW w:w="0" w:type="auto"/>
            <w:tcBorders>
              <w:top w:val="nil"/>
              <w:left w:val="nil"/>
              <w:bottom w:val="nil"/>
              <w:right w:val="nil"/>
            </w:tcBorders>
            <w:shd w:val="clear" w:color="auto" w:fill="auto"/>
            <w:noWrap/>
            <w:vAlign w:val="center"/>
            <w:hideMark/>
          </w:tcPr>
          <w:p w14:paraId="6D37DDBA"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1342075C" w14:textId="77777777" w:rsidR="00AB4D58" w:rsidRPr="0027411C" w:rsidRDefault="00AB4D58" w:rsidP="00AB4D58">
            <w:pPr>
              <w:widowControl/>
              <w:wordWrap/>
              <w:jc w:val="center"/>
              <w:rPr>
                <w:rFonts w:eastAsia="Times New Roman"/>
                <w:kern w:val="0"/>
              </w:rPr>
            </w:pPr>
            <w:r w:rsidRPr="0027411C">
              <w:rPr>
                <w:rFonts w:eastAsia="Times New Roman"/>
                <w:kern w:val="0"/>
              </w:rPr>
              <w:t>21341.00</w:t>
            </w:r>
          </w:p>
        </w:tc>
        <w:tc>
          <w:tcPr>
            <w:tcW w:w="0" w:type="auto"/>
            <w:tcBorders>
              <w:top w:val="nil"/>
              <w:left w:val="nil"/>
              <w:bottom w:val="nil"/>
              <w:right w:val="nil"/>
            </w:tcBorders>
            <w:shd w:val="clear" w:color="auto" w:fill="auto"/>
            <w:noWrap/>
            <w:vAlign w:val="center"/>
            <w:hideMark/>
          </w:tcPr>
          <w:p w14:paraId="6720FF5B" w14:textId="77777777" w:rsidR="00AB4D58" w:rsidRPr="0027411C" w:rsidRDefault="00AB4D58" w:rsidP="00AB4D58">
            <w:pPr>
              <w:widowControl/>
              <w:wordWrap/>
              <w:jc w:val="center"/>
              <w:rPr>
                <w:rFonts w:eastAsia="Times New Roman"/>
                <w:kern w:val="0"/>
              </w:rPr>
            </w:pPr>
            <w:r w:rsidRPr="0027411C">
              <w:rPr>
                <w:rFonts w:eastAsia="Times New Roman"/>
                <w:kern w:val="0"/>
              </w:rPr>
              <w:t>105.14</w:t>
            </w:r>
          </w:p>
        </w:tc>
        <w:tc>
          <w:tcPr>
            <w:tcW w:w="0" w:type="auto"/>
            <w:tcBorders>
              <w:top w:val="nil"/>
              <w:left w:val="nil"/>
              <w:bottom w:val="nil"/>
              <w:right w:val="nil"/>
            </w:tcBorders>
            <w:shd w:val="clear" w:color="auto" w:fill="auto"/>
            <w:noWrap/>
            <w:vAlign w:val="center"/>
            <w:hideMark/>
          </w:tcPr>
          <w:p w14:paraId="77F122F7" w14:textId="77777777" w:rsidR="00AB4D58" w:rsidRPr="0027411C" w:rsidRDefault="00AB4D58" w:rsidP="00AB4D58">
            <w:pPr>
              <w:widowControl/>
              <w:wordWrap/>
              <w:jc w:val="center"/>
              <w:rPr>
                <w:rFonts w:eastAsia="Times New Roman"/>
                <w:kern w:val="0"/>
              </w:rPr>
            </w:pPr>
            <w:r w:rsidRPr="0027411C">
              <w:rPr>
                <w:rFonts w:eastAsia="Times New Roman"/>
                <w:kern w:val="0"/>
              </w:rPr>
              <w:t>505.04</w:t>
            </w:r>
          </w:p>
        </w:tc>
      </w:tr>
      <w:tr w:rsidR="00AB4D58" w:rsidRPr="0027411C" w14:paraId="37EBE775" w14:textId="77777777" w:rsidTr="00AB4D58">
        <w:trPr>
          <w:trHeight w:val="315"/>
        </w:trPr>
        <w:tc>
          <w:tcPr>
            <w:tcW w:w="0" w:type="auto"/>
            <w:tcBorders>
              <w:top w:val="nil"/>
              <w:left w:val="nil"/>
              <w:bottom w:val="nil"/>
              <w:right w:val="nil"/>
            </w:tcBorders>
            <w:shd w:val="clear" w:color="auto" w:fill="auto"/>
            <w:vAlign w:val="center"/>
            <w:hideMark/>
          </w:tcPr>
          <w:p w14:paraId="7A945C0C"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289C435A" w14:textId="77777777" w:rsidR="00AB4D58" w:rsidRPr="0027411C" w:rsidRDefault="00AB4D58" w:rsidP="00AB4D58">
            <w:pPr>
              <w:widowControl/>
              <w:wordWrap/>
              <w:jc w:val="center"/>
              <w:rPr>
                <w:rFonts w:eastAsia="Times New Roman"/>
                <w:kern w:val="0"/>
              </w:rPr>
            </w:pPr>
            <w:r w:rsidRPr="0027411C">
              <w:rPr>
                <w:rFonts w:eastAsia="Times New Roman"/>
                <w:kern w:val="0"/>
              </w:rPr>
              <w:t>KF2</w:t>
            </w:r>
          </w:p>
        </w:tc>
        <w:tc>
          <w:tcPr>
            <w:tcW w:w="0" w:type="auto"/>
            <w:tcBorders>
              <w:top w:val="nil"/>
              <w:left w:val="nil"/>
              <w:bottom w:val="nil"/>
              <w:right w:val="nil"/>
            </w:tcBorders>
            <w:shd w:val="clear" w:color="auto" w:fill="auto"/>
            <w:hideMark/>
          </w:tcPr>
          <w:p w14:paraId="0DD0AB71"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Target word frequency – </w:t>
            </w:r>
            <w:proofErr w:type="spellStart"/>
            <w:r w:rsidRPr="0027411C">
              <w:rPr>
                <w:rFonts w:eastAsia="Times New Roman"/>
                <w:kern w:val="0"/>
              </w:rPr>
              <w:t>Kucera</w:t>
            </w:r>
            <w:proofErr w:type="spellEnd"/>
            <w:r w:rsidRPr="0027411C">
              <w:rPr>
                <w:rFonts w:eastAsia="Times New Roman"/>
                <w:kern w:val="0"/>
              </w:rPr>
              <w:t xml:space="preserve"> and Francis norms.</w:t>
            </w:r>
          </w:p>
        </w:tc>
        <w:tc>
          <w:tcPr>
            <w:tcW w:w="0" w:type="auto"/>
            <w:tcBorders>
              <w:top w:val="nil"/>
              <w:left w:val="nil"/>
              <w:bottom w:val="nil"/>
              <w:right w:val="nil"/>
            </w:tcBorders>
            <w:shd w:val="clear" w:color="auto" w:fill="auto"/>
            <w:noWrap/>
            <w:vAlign w:val="center"/>
            <w:hideMark/>
          </w:tcPr>
          <w:p w14:paraId="194DB611"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554E5D80" w14:textId="77777777" w:rsidR="00AB4D58" w:rsidRPr="0027411C" w:rsidRDefault="00AB4D58" w:rsidP="00AB4D58">
            <w:pPr>
              <w:widowControl/>
              <w:wordWrap/>
              <w:jc w:val="center"/>
              <w:rPr>
                <w:rFonts w:eastAsia="Times New Roman"/>
                <w:kern w:val="0"/>
              </w:rPr>
            </w:pPr>
            <w:r w:rsidRPr="0027411C">
              <w:rPr>
                <w:rFonts w:eastAsia="Times New Roman"/>
                <w:kern w:val="0"/>
              </w:rPr>
              <w:t>1625073.00</w:t>
            </w:r>
          </w:p>
        </w:tc>
        <w:tc>
          <w:tcPr>
            <w:tcW w:w="0" w:type="auto"/>
            <w:tcBorders>
              <w:top w:val="nil"/>
              <w:left w:val="nil"/>
              <w:bottom w:val="nil"/>
              <w:right w:val="nil"/>
            </w:tcBorders>
            <w:shd w:val="clear" w:color="auto" w:fill="auto"/>
            <w:noWrap/>
            <w:vAlign w:val="center"/>
            <w:hideMark/>
          </w:tcPr>
          <w:p w14:paraId="3A65E199" w14:textId="77777777" w:rsidR="00AB4D58" w:rsidRPr="0027411C" w:rsidRDefault="00AB4D58" w:rsidP="00AB4D58">
            <w:pPr>
              <w:widowControl/>
              <w:wordWrap/>
              <w:jc w:val="center"/>
              <w:rPr>
                <w:rFonts w:eastAsia="Times New Roman"/>
                <w:kern w:val="0"/>
              </w:rPr>
            </w:pPr>
            <w:r w:rsidRPr="0027411C">
              <w:rPr>
                <w:rFonts w:eastAsia="Times New Roman"/>
                <w:kern w:val="0"/>
              </w:rPr>
              <w:t>114.33</w:t>
            </w:r>
          </w:p>
        </w:tc>
        <w:tc>
          <w:tcPr>
            <w:tcW w:w="0" w:type="auto"/>
            <w:tcBorders>
              <w:top w:val="nil"/>
              <w:left w:val="nil"/>
              <w:bottom w:val="nil"/>
              <w:right w:val="nil"/>
            </w:tcBorders>
            <w:shd w:val="clear" w:color="auto" w:fill="auto"/>
            <w:noWrap/>
            <w:vAlign w:val="center"/>
            <w:hideMark/>
          </w:tcPr>
          <w:p w14:paraId="718C8C36" w14:textId="77777777" w:rsidR="00AB4D58" w:rsidRPr="0027411C" w:rsidRDefault="00AB4D58" w:rsidP="00AB4D58">
            <w:pPr>
              <w:widowControl/>
              <w:wordWrap/>
              <w:jc w:val="center"/>
              <w:rPr>
                <w:rFonts w:eastAsia="Times New Roman"/>
                <w:kern w:val="0"/>
              </w:rPr>
            </w:pPr>
            <w:r w:rsidRPr="0027411C">
              <w:rPr>
                <w:rFonts w:eastAsia="Times New Roman"/>
                <w:kern w:val="0"/>
              </w:rPr>
              <w:t>2552.49</w:t>
            </w:r>
          </w:p>
        </w:tc>
      </w:tr>
      <w:tr w:rsidR="00AB4D58" w:rsidRPr="0027411C" w14:paraId="54360E83" w14:textId="77777777" w:rsidTr="00AB4D58">
        <w:trPr>
          <w:trHeight w:val="315"/>
        </w:trPr>
        <w:tc>
          <w:tcPr>
            <w:tcW w:w="0" w:type="auto"/>
            <w:tcBorders>
              <w:top w:val="nil"/>
              <w:left w:val="nil"/>
              <w:bottom w:val="nil"/>
              <w:right w:val="nil"/>
            </w:tcBorders>
            <w:shd w:val="clear" w:color="auto" w:fill="auto"/>
            <w:vAlign w:val="center"/>
            <w:hideMark/>
          </w:tcPr>
          <w:p w14:paraId="701B4672"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616A8689" w14:textId="77777777" w:rsidR="00AB4D58" w:rsidRPr="0027411C" w:rsidRDefault="00AB4D58" w:rsidP="00AB4D58">
            <w:pPr>
              <w:widowControl/>
              <w:wordWrap/>
              <w:jc w:val="center"/>
              <w:rPr>
                <w:rFonts w:eastAsia="Times New Roman"/>
                <w:kern w:val="0"/>
              </w:rPr>
            </w:pPr>
            <w:r w:rsidRPr="0027411C">
              <w:rPr>
                <w:rFonts w:eastAsia="Times New Roman"/>
                <w:kern w:val="0"/>
              </w:rPr>
              <w:t>HAL1</w:t>
            </w:r>
          </w:p>
        </w:tc>
        <w:tc>
          <w:tcPr>
            <w:tcW w:w="0" w:type="auto"/>
            <w:tcBorders>
              <w:top w:val="nil"/>
              <w:left w:val="nil"/>
              <w:bottom w:val="nil"/>
              <w:right w:val="nil"/>
            </w:tcBorders>
            <w:shd w:val="clear" w:color="auto" w:fill="auto"/>
            <w:hideMark/>
          </w:tcPr>
          <w:p w14:paraId="4EB8312D" w14:textId="77777777" w:rsidR="00AB4D58" w:rsidRPr="0027411C" w:rsidRDefault="00AB4D58" w:rsidP="00AB4D58">
            <w:pPr>
              <w:widowControl/>
              <w:wordWrap/>
              <w:jc w:val="left"/>
              <w:rPr>
                <w:rFonts w:eastAsia="Times New Roman"/>
                <w:kern w:val="0"/>
              </w:rPr>
            </w:pPr>
            <w:r w:rsidRPr="0027411C">
              <w:rPr>
                <w:rFonts w:eastAsia="Times New Roman"/>
                <w:kern w:val="0"/>
              </w:rPr>
              <w:t>Cue word frequency - Burgess and Lund (1997)</w:t>
            </w:r>
          </w:p>
        </w:tc>
        <w:tc>
          <w:tcPr>
            <w:tcW w:w="0" w:type="auto"/>
            <w:tcBorders>
              <w:top w:val="nil"/>
              <w:left w:val="nil"/>
              <w:bottom w:val="nil"/>
              <w:right w:val="nil"/>
            </w:tcBorders>
            <w:shd w:val="clear" w:color="auto" w:fill="auto"/>
            <w:noWrap/>
            <w:vAlign w:val="center"/>
            <w:hideMark/>
          </w:tcPr>
          <w:p w14:paraId="0B436B69"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347C4960" w14:textId="77777777" w:rsidR="00AB4D58" w:rsidRPr="0027411C" w:rsidRDefault="00AB4D58" w:rsidP="00AB4D58">
            <w:pPr>
              <w:widowControl/>
              <w:wordWrap/>
              <w:jc w:val="center"/>
              <w:rPr>
                <w:rFonts w:eastAsia="Times New Roman"/>
                <w:kern w:val="0"/>
              </w:rPr>
            </w:pPr>
            <w:r w:rsidRPr="0027411C">
              <w:rPr>
                <w:rFonts w:eastAsia="Times New Roman"/>
                <w:kern w:val="0"/>
              </w:rPr>
              <w:t>8015301.00</w:t>
            </w:r>
          </w:p>
        </w:tc>
        <w:tc>
          <w:tcPr>
            <w:tcW w:w="0" w:type="auto"/>
            <w:tcBorders>
              <w:top w:val="nil"/>
              <w:left w:val="nil"/>
              <w:bottom w:val="nil"/>
              <w:right w:val="nil"/>
            </w:tcBorders>
            <w:shd w:val="clear" w:color="auto" w:fill="auto"/>
            <w:noWrap/>
            <w:vAlign w:val="center"/>
            <w:hideMark/>
          </w:tcPr>
          <w:p w14:paraId="1F17C47D" w14:textId="77777777" w:rsidR="00AB4D58" w:rsidRPr="0027411C" w:rsidRDefault="00AB4D58" w:rsidP="00AB4D58">
            <w:pPr>
              <w:widowControl/>
              <w:wordWrap/>
              <w:jc w:val="center"/>
              <w:rPr>
                <w:rFonts w:eastAsia="Times New Roman"/>
                <w:kern w:val="0"/>
              </w:rPr>
            </w:pPr>
            <w:r w:rsidRPr="0027411C">
              <w:rPr>
                <w:rFonts w:eastAsia="Times New Roman"/>
                <w:kern w:val="0"/>
              </w:rPr>
              <w:t>47464.93</w:t>
            </w:r>
          </w:p>
        </w:tc>
        <w:tc>
          <w:tcPr>
            <w:tcW w:w="0" w:type="auto"/>
            <w:tcBorders>
              <w:top w:val="nil"/>
              <w:left w:val="nil"/>
              <w:bottom w:val="nil"/>
              <w:right w:val="nil"/>
            </w:tcBorders>
            <w:shd w:val="clear" w:color="auto" w:fill="auto"/>
            <w:noWrap/>
            <w:vAlign w:val="center"/>
            <w:hideMark/>
          </w:tcPr>
          <w:p w14:paraId="6DD9B65D" w14:textId="77777777" w:rsidR="00AB4D58" w:rsidRPr="0027411C" w:rsidRDefault="00AB4D58" w:rsidP="00AB4D58">
            <w:pPr>
              <w:widowControl/>
              <w:wordWrap/>
              <w:jc w:val="center"/>
              <w:rPr>
                <w:rFonts w:eastAsia="Times New Roman"/>
                <w:kern w:val="0"/>
              </w:rPr>
            </w:pPr>
            <w:r w:rsidRPr="0027411C">
              <w:rPr>
                <w:rFonts w:eastAsia="Times New Roman"/>
                <w:kern w:val="0"/>
              </w:rPr>
              <w:t>231060.18</w:t>
            </w:r>
          </w:p>
        </w:tc>
      </w:tr>
      <w:tr w:rsidR="00AB4D58" w:rsidRPr="0027411C" w14:paraId="4075AAF8" w14:textId="77777777" w:rsidTr="00AB4D58">
        <w:trPr>
          <w:trHeight w:val="315"/>
        </w:trPr>
        <w:tc>
          <w:tcPr>
            <w:tcW w:w="0" w:type="auto"/>
            <w:tcBorders>
              <w:top w:val="nil"/>
              <w:left w:val="nil"/>
              <w:bottom w:val="nil"/>
              <w:right w:val="nil"/>
            </w:tcBorders>
            <w:shd w:val="clear" w:color="auto" w:fill="auto"/>
            <w:vAlign w:val="center"/>
            <w:hideMark/>
          </w:tcPr>
          <w:p w14:paraId="38D793D4"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414EF67F" w14:textId="77777777" w:rsidR="00AB4D58" w:rsidRPr="0027411C" w:rsidRDefault="00AB4D58" w:rsidP="00AB4D58">
            <w:pPr>
              <w:widowControl/>
              <w:wordWrap/>
              <w:jc w:val="center"/>
              <w:rPr>
                <w:rFonts w:eastAsia="Times New Roman"/>
                <w:kern w:val="0"/>
              </w:rPr>
            </w:pPr>
            <w:r w:rsidRPr="0027411C">
              <w:rPr>
                <w:rFonts w:eastAsia="Times New Roman"/>
                <w:kern w:val="0"/>
              </w:rPr>
              <w:t>HAL2</w:t>
            </w:r>
          </w:p>
        </w:tc>
        <w:tc>
          <w:tcPr>
            <w:tcW w:w="0" w:type="auto"/>
            <w:tcBorders>
              <w:top w:val="nil"/>
              <w:left w:val="nil"/>
              <w:bottom w:val="nil"/>
              <w:right w:val="nil"/>
            </w:tcBorders>
            <w:shd w:val="clear" w:color="auto" w:fill="auto"/>
            <w:hideMark/>
          </w:tcPr>
          <w:p w14:paraId="0D532EBF" w14:textId="77777777" w:rsidR="00AB4D58" w:rsidRPr="0027411C" w:rsidRDefault="00AB4D58" w:rsidP="00AB4D58">
            <w:pPr>
              <w:widowControl/>
              <w:wordWrap/>
              <w:jc w:val="left"/>
              <w:rPr>
                <w:rFonts w:eastAsia="Times New Roman"/>
                <w:kern w:val="0"/>
              </w:rPr>
            </w:pPr>
            <w:r w:rsidRPr="0027411C">
              <w:rPr>
                <w:rFonts w:eastAsia="Times New Roman"/>
                <w:kern w:val="0"/>
              </w:rPr>
              <w:t>Target word frequency – Burgess and Lund norms</w:t>
            </w:r>
          </w:p>
        </w:tc>
        <w:tc>
          <w:tcPr>
            <w:tcW w:w="0" w:type="auto"/>
            <w:tcBorders>
              <w:top w:val="nil"/>
              <w:left w:val="nil"/>
              <w:bottom w:val="nil"/>
              <w:right w:val="nil"/>
            </w:tcBorders>
            <w:shd w:val="clear" w:color="auto" w:fill="auto"/>
            <w:noWrap/>
            <w:vAlign w:val="center"/>
            <w:hideMark/>
          </w:tcPr>
          <w:p w14:paraId="4B35093D"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4CB0374F" w14:textId="77777777" w:rsidR="00AB4D58" w:rsidRPr="0027411C" w:rsidRDefault="00AB4D58" w:rsidP="00AB4D58">
            <w:pPr>
              <w:widowControl/>
              <w:wordWrap/>
              <w:jc w:val="center"/>
              <w:rPr>
                <w:rFonts w:eastAsia="Times New Roman"/>
                <w:kern w:val="0"/>
              </w:rPr>
            </w:pPr>
            <w:r w:rsidRPr="0027411C">
              <w:rPr>
                <w:rFonts w:eastAsia="Times New Roman"/>
                <w:kern w:val="0"/>
              </w:rPr>
              <w:t>8015301.00</w:t>
            </w:r>
          </w:p>
        </w:tc>
        <w:tc>
          <w:tcPr>
            <w:tcW w:w="0" w:type="auto"/>
            <w:tcBorders>
              <w:top w:val="nil"/>
              <w:left w:val="nil"/>
              <w:bottom w:val="nil"/>
              <w:right w:val="nil"/>
            </w:tcBorders>
            <w:shd w:val="clear" w:color="auto" w:fill="auto"/>
            <w:noWrap/>
            <w:vAlign w:val="center"/>
            <w:hideMark/>
          </w:tcPr>
          <w:p w14:paraId="1F46BCD9" w14:textId="77777777" w:rsidR="00AB4D58" w:rsidRPr="0027411C" w:rsidRDefault="00AB4D58" w:rsidP="00AB4D58">
            <w:pPr>
              <w:widowControl/>
              <w:wordWrap/>
              <w:jc w:val="center"/>
              <w:rPr>
                <w:rFonts w:eastAsia="Times New Roman"/>
                <w:kern w:val="0"/>
              </w:rPr>
            </w:pPr>
            <w:r w:rsidRPr="0027411C">
              <w:rPr>
                <w:rFonts w:eastAsia="Times New Roman"/>
                <w:kern w:val="0"/>
              </w:rPr>
              <w:t>51479.61</w:t>
            </w:r>
          </w:p>
        </w:tc>
        <w:tc>
          <w:tcPr>
            <w:tcW w:w="0" w:type="auto"/>
            <w:tcBorders>
              <w:top w:val="nil"/>
              <w:left w:val="nil"/>
              <w:bottom w:val="nil"/>
              <w:right w:val="nil"/>
            </w:tcBorders>
            <w:shd w:val="clear" w:color="auto" w:fill="auto"/>
            <w:noWrap/>
            <w:vAlign w:val="center"/>
            <w:hideMark/>
          </w:tcPr>
          <w:p w14:paraId="77C7A0ED" w14:textId="77777777" w:rsidR="00AB4D58" w:rsidRPr="0027411C" w:rsidRDefault="00AB4D58" w:rsidP="00AB4D58">
            <w:pPr>
              <w:widowControl/>
              <w:wordWrap/>
              <w:jc w:val="center"/>
              <w:rPr>
                <w:rFonts w:eastAsia="Times New Roman"/>
                <w:kern w:val="0"/>
              </w:rPr>
            </w:pPr>
            <w:r w:rsidRPr="0027411C">
              <w:rPr>
                <w:rFonts w:eastAsia="Times New Roman"/>
                <w:kern w:val="0"/>
              </w:rPr>
              <w:t>256346.73</w:t>
            </w:r>
          </w:p>
        </w:tc>
      </w:tr>
      <w:tr w:rsidR="00AB4D58" w:rsidRPr="0027411C" w14:paraId="35857AAC" w14:textId="77777777" w:rsidTr="00AB4D58">
        <w:trPr>
          <w:trHeight w:val="315"/>
        </w:trPr>
        <w:tc>
          <w:tcPr>
            <w:tcW w:w="0" w:type="auto"/>
            <w:tcBorders>
              <w:top w:val="nil"/>
              <w:left w:val="nil"/>
              <w:bottom w:val="nil"/>
              <w:right w:val="nil"/>
            </w:tcBorders>
            <w:shd w:val="clear" w:color="auto" w:fill="auto"/>
            <w:vAlign w:val="center"/>
            <w:hideMark/>
          </w:tcPr>
          <w:p w14:paraId="7D2CC422"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396D369A" w14:textId="77777777" w:rsidR="00AB4D58" w:rsidRPr="0027411C" w:rsidRDefault="00AB4D58" w:rsidP="00AB4D58">
            <w:pPr>
              <w:widowControl/>
              <w:wordWrap/>
              <w:jc w:val="center"/>
              <w:rPr>
                <w:rFonts w:eastAsia="Times New Roman"/>
                <w:kern w:val="0"/>
              </w:rPr>
            </w:pPr>
            <w:r w:rsidRPr="0027411C">
              <w:rPr>
                <w:rFonts w:eastAsia="Times New Roman"/>
                <w:kern w:val="0"/>
              </w:rPr>
              <w:t>LogHAL1</w:t>
            </w:r>
          </w:p>
        </w:tc>
        <w:tc>
          <w:tcPr>
            <w:tcW w:w="0" w:type="auto"/>
            <w:tcBorders>
              <w:top w:val="nil"/>
              <w:left w:val="nil"/>
              <w:bottom w:val="nil"/>
              <w:right w:val="nil"/>
            </w:tcBorders>
            <w:shd w:val="clear" w:color="auto" w:fill="auto"/>
            <w:hideMark/>
          </w:tcPr>
          <w:p w14:paraId="2DD47B4D" w14:textId="77777777" w:rsidR="00AB4D58" w:rsidRPr="0027411C" w:rsidRDefault="00AB4D58" w:rsidP="00AB4D58">
            <w:pPr>
              <w:widowControl/>
              <w:wordWrap/>
              <w:jc w:val="left"/>
              <w:rPr>
                <w:rFonts w:eastAsia="Times New Roman"/>
                <w:kern w:val="0"/>
              </w:rPr>
            </w:pPr>
            <w:r w:rsidRPr="0027411C">
              <w:rPr>
                <w:rFonts w:eastAsia="Times New Roman"/>
                <w:kern w:val="0"/>
              </w:rPr>
              <w:t>Log of cue word frequency from HAL</w:t>
            </w:r>
          </w:p>
        </w:tc>
        <w:tc>
          <w:tcPr>
            <w:tcW w:w="0" w:type="auto"/>
            <w:tcBorders>
              <w:top w:val="nil"/>
              <w:left w:val="nil"/>
              <w:bottom w:val="nil"/>
              <w:right w:val="nil"/>
            </w:tcBorders>
            <w:shd w:val="clear" w:color="auto" w:fill="auto"/>
            <w:noWrap/>
            <w:vAlign w:val="center"/>
            <w:hideMark/>
          </w:tcPr>
          <w:p w14:paraId="4B8B0C25"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305DB2BF" w14:textId="77777777" w:rsidR="00AB4D58" w:rsidRPr="0027411C" w:rsidRDefault="00AB4D58" w:rsidP="00AB4D58">
            <w:pPr>
              <w:widowControl/>
              <w:wordWrap/>
              <w:jc w:val="center"/>
              <w:rPr>
                <w:rFonts w:eastAsia="Times New Roman"/>
                <w:kern w:val="0"/>
              </w:rPr>
            </w:pPr>
            <w:r w:rsidRPr="0027411C">
              <w:rPr>
                <w:rFonts w:eastAsia="Times New Roman"/>
                <w:kern w:val="0"/>
              </w:rPr>
              <w:t>15.90</w:t>
            </w:r>
          </w:p>
        </w:tc>
        <w:tc>
          <w:tcPr>
            <w:tcW w:w="0" w:type="auto"/>
            <w:tcBorders>
              <w:top w:val="nil"/>
              <w:left w:val="nil"/>
              <w:bottom w:val="nil"/>
              <w:right w:val="nil"/>
            </w:tcBorders>
            <w:shd w:val="clear" w:color="auto" w:fill="auto"/>
            <w:noWrap/>
            <w:vAlign w:val="center"/>
            <w:hideMark/>
          </w:tcPr>
          <w:p w14:paraId="159F11EC" w14:textId="77777777" w:rsidR="00AB4D58" w:rsidRPr="0027411C" w:rsidRDefault="00AB4D58" w:rsidP="00AB4D58">
            <w:pPr>
              <w:widowControl/>
              <w:wordWrap/>
              <w:jc w:val="center"/>
              <w:rPr>
                <w:rFonts w:eastAsia="Times New Roman"/>
                <w:kern w:val="0"/>
              </w:rPr>
            </w:pPr>
            <w:r w:rsidRPr="0027411C">
              <w:rPr>
                <w:rFonts w:eastAsia="Times New Roman"/>
                <w:kern w:val="0"/>
              </w:rPr>
              <w:t>8.93</w:t>
            </w:r>
          </w:p>
        </w:tc>
        <w:tc>
          <w:tcPr>
            <w:tcW w:w="0" w:type="auto"/>
            <w:tcBorders>
              <w:top w:val="nil"/>
              <w:left w:val="nil"/>
              <w:bottom w:val="nil"/>
              <w:right w:val="nil"/>
            </w:tcBorders>
            <w:shd w:val="clear" w:color="auto" w:fill="auto"/>
            <w:noWrap/>
            <w:vAlign w:val="center"/>
            <w:hideMark/>
          </w:tcPr>
          <w:p w14:paraId="127F379F" w14:textId="77777777" w:rsidR="00AB4D58" w:rsidRPr="0027411C" w:rsidRDefault="00AB4D58" w:rsidP="00AB4D58">
            <w:pPr>
              <w:widowControl/>
              <w:wordWrap/>
              <w:jc w:val="center"/>
              <w:rPr>
                <w:rFonts w:eastAsia="Times New Roman"/>
                <w:kern w:val="0"/>
              </w:rPr>
            </w:pPr>
            <w:r w:rsidRPr="0027411C">
              <w:rPr>
                <w:rFonts w:eastAsia="Times New Roman"/>
                <w:kern w:val="0"/>
              </w:rPr>
              <w:t>1.98</w:t>
            </w:r>
          </w:p>
        </w:tc>
      </w:tr>
      <w:tr w:rsidR="00AB4D58" w:rsidRPr="0027411C" w14:paraId="4A737B35" w14:textId="77777777" w:rsidTr="00AB4D58">
        <w:trPr>
          <w:trHeight w:val="315"/>
        </w:trPr>
        <w:tc>
          <w:tcPr>
            <w:tcW w:w="0" w:type="auto"/>
            <w:tcBorders>
              <w:top w:val="nil"/>
              <w:left w:val="nil"/>
              <w:bottom w:val="nil"/>
              <w:right w:val="nil"/>
            </w:tcBorders>
            <w:shd w:val="clear" w:color="auto" w:fill="auto"/>
            <w:vAlign w:val="center"/>
            <w:hideMark/>
          </w:tcPr>
          <w:p w14:paraId="5CBFDCE4"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478A10D0" w14:textId="77777777" w:rsidR="00AB4D58" w:rsidRPr="0027411C" w:rsidRDefault="00AB4D58" w:rsidP="00AB4D58">
            <w:pPr>
              <w:widowControl/>
              <w:wordWrap/>
              <w:jc w:val="center"/>
              <w:rPr>
                <w:rFonts w:eastAsia="Times New Roman"/>
                <w:kern w:val="0"/>
              </w:rPr>
            </w:pPr>
            <w:r w:rsidRPr="0027411C">
              <w:rPr>
                <w:rFonts w:eastAsia="Times New Roman"/>
                <w:kern w:val="0"/>
              </w:rPr>
              <w:t>LOGHAL2</w:t>
            </w:r>
          </w:p>
        </w:tc>
        <w:tc>
          <w:tcPr>
            <w:tcW w:w="0" w:type="auto"/>
            <w:tcBorders>
              <w:top w:val="nil"/>
              <w:left w:val="nil"/>
              <w:bottom w:val="nil"/>
              <w:right w:val="nil"/>
            </w:tcBorders>
            <w:shd w:val="clear" w:color="auto" w:fill="auto"/>
            <w:hideMark/>
          </w:tcPr>
          <w:p w14:paraId="16B3CA51" w14:textId="77777777" w:rsidR="00AB4D58" w:rsidRPr="0027411C" w:rsidRDefault="00AB4D58" w:rsidP="00AB4D58">
            <w:pPr>
              <w:widowControl/>
              <w:wordWrap/>
              <w:jc w:val="left"/>
              <w:rPr>
                <w:rFonts w:eastAsia="Times New Roman"/>
                <w:kern w:val="0"/>
              </w:rPr>
            </w:pPr>
            <w:r w:rsidRPr="0027411C">
              <w:rPr>
                <w:rFonts w:eastAsia="Times New Roman"/>
                <w:kern w:val="0"/>
              </w:rPr>
              <w:t>Log of target word frequency from HAL</w:t>
            </w:r>
          </w:p>
        </w:tc>
        <w:tc>
          <w:tcPr>
            <w:tcW w:w="0" w:type="auto"/>
            <w:tcBorders>
              <w:top w:val="nil"/>
              <w:left w:val="nil"/>
              <w:bottom w:val="nil"/>
              <w:right w:val="nil"/>
            </w:tcBorders>
            <w:shd w:val="clear" w:color="auto" w:fill="auto"/>
            <w:noWrap/>
            <w:vAlign w:val="center"/>
            <w:hideMark/>
          </w:tcPr>
          <w:p w14:paraId="0A65353C"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67B7EDED" w14:textId="77777777" w:rsidR="00AB4D58" w:rsidRPr="0027411C" w:rsidRDefault="00AB4D58" w:rsidP="00AB4D58">
            <w:pPr>
              <w:widowControl/>
              <w:wordWrap/>
              <w:jc w:val="center"/>
              <w:rPr>
                <w:rFonts w:eastAsia="Times New Roman"/>
                <w:kern w:val="0"/>
              </w:rPr>
            </w:pPr>
            <w:r w:rsidRPr="0027411C">
              <w:rPr>
                <w:rFonts w:eastAsia="Times New Roman"/>
                <w:kern w:val="0"/>
              </w:rPr>
              <w:t>5247.45</w:t>
            </w:r>
          </w:p>
        </w:tc>
        <w:tc>
          <w:tcPr>
            <w:tcW w:w="0" w:type="auto"/>
            <w:tcBorders>
              <w:top w:val="nil"/>
              <w:left w:val="nil"/>
              <w:bottom w:val="nil"/>
              <w:right w:val="nil"/>
            </w:tcBorders>
            <w:shd w:val="clear" w:color="auto" w:fill="auto"/>
            <w:noWrap/>
            <w:vAlign w:val="center"/>
            <w:hideMark/>
          </w:tcPr>
          <w:p w14:paraId="162F809B" w14:textId="77777777" w:rsidR="00AB4D58" w:rsidRPr="0027411C" w:rsidRDefault="00AB4D58" w:rsidP="00AB4D58">
            <w:pPr>
              <w:widowControl/>
              <w:wordWrap/>
              <w:jc w:val="center"/>
              <w:rPr>
                <w:rFonts w:eastAsia="Times New Roman"/>
                <w:kern w:val="0"/>
              </w:rPr>
            </w:pPr>
            <w:r w:rsidRPr="0027411C">
              <w:rPr>
                <w:rFonts w:eastAsia="Times New Roman"/>
                <w:kern w:val="0"/>
              </w:rPr>
              <w:t>8.96</w:t>
            </w:r>
          </w:p>
        </w:tc>
        <w:tc>
          <w:tcPr>
            <w:tcW w:w="0" w:type="auto"/>
            <w:tcBorders>
              <w:top w:val="nil"/>
              <w:left w:val="nil"/>
              <w:bottom w:val="nil"/>
              <w:right w:val="nil"/>
            </w:tcBorders>
            <w:shd w:val="clear" w:color="auto" w:fill="auto"/>
            <w:noWrap/>
            <w:vAlign w:val="center"/>
            <w:hideMark/>
          </w:tcPr>
          <w:p w14:paraId="3765762D" w14:textId="77777777" w:rsidR="00AB4D58" w:rsidRPr="0027411C" w:rsidRDefault="00AB4D58" w:rsidP="00AB4D58">
            <w:pPr>
              <w:widowControl/>
              <w:wordWrap/>
              <w:jc w:val="center"/>
              <w:rPr>
                <w:rFonts w:eastAsia="Times New Roman"/>
                <w:kern w:val="0"/>
              </w:rPr>
            </w:pPr>
            <w:r w:rsidRPr="0027411C">
              <w:rPr>
                <w:rFonts w:eastAsia="Times New Roman"/>
                <w:kern w:val="0"/>
              </w:rPr>
              <w:t>7.96</w:t>
            </w:r>
          </w:p>
        </w:tc>
      </w:tr>
      <w:tr w:rsidR="00AB4D58" w:rsidRPr="0027411C" w14:paraId="4AADCD5D" w14:textId="77777777" w:rsidTr="00AB4D58">
        <w:trPr>
          <w:trHeight w:val="315"/>
        </w:trPr>
        <w:tc>
          <w:tcPr>
            <w:tcW w:w="0" w:type="auto"/>
            <w:tcBorders>
              <w:top w:val="nil"/>
              <w:left w:val="nil"/>
              <w:bottom w:val="nil"/>
              <w:right w:val="nil"/>
            </w:tcBorders>
            <w:shd w:val="clear" w:color="auto" w:fill="auto"/>
            <w:vAlign w:val="center"/>
            <w:hideMark/>
          </w:tcPr>
          <w:p w14:paraId="4B4A7872"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02FB7F3D" w14:textId="77777777" w:rsidR="00AB4D58" w:rsidRPr="0027411C" w:rsidRDefault="00AB4D58" w:rsidP="00AB4D58">
            <w:pPr>
              <w:widowControl/>
              <w:wordWrap/>
              <w:jc w:val="center"/>
              <w:rPr>
                <w:rFonts w:eastAsia="Times New Roman"/>
                <w:kern w:val="0"/>
              </w:rPr>
            </w:pPr>
            <w:r w:rsidRPr="0027411C">
              <w:rPr>
                <w:rFonts w:eastAsia="Times New Roman"/>
                <w:kern w:val="0"/>
              </w:rPr>
              <w:t>Subtlex1</w:t>
            </w:r>
          </w:p>
        </w:tc>
        <w:tc>
          <w:tcPr>
            <w:tcW w:w="0" w:type="auto"/>
            <w:tcBorders>
              <w:top w:val="nil"/>
              <w:left w:val="nil"/>
              <w:bottom w:val="nil"/>
              <w:right w:val="nil"/>
            </w:tcBorders>
            <w:shd w:val="clear" w:color="auto" w:fill="auto"/>
            <w:hideMark/>
          </w:tcPr>
          <w:p w14:paraId="054D0820" w14:textId="77777777" w:rsidR="00AB4D58" w:rsidRPr="0027411C" w:rsidRDefault="00AB4D58" w:rsidP="00AB4D58">
            <w:pPr>
              <w:widowControl/>
              <w:wordWrap/>
              <w:jc w:val="left"/>
              <w:rPr>
                <w:rFonts w:eastAsia="Times New Roman"/>
                <w:kern w:val="0"/>
              </w:rPr>
            </w:pPr>
            <w:r w:rsidRPr="0027411C">
              <w:rPr>
                <w:rFonts w:eastAsia="Times New Roman"/>
                <w:kern w:val="0"/>
              </w:rPr>
              <w:t>Cue word frequency - Brysbaert and New (2009)</w:t>
            </w:r>
          </w:p>
        </w:tc>
        <w:tc>
          <w:tcPr>
            <w:tcW w:w="0" w:type="auto"/>
            <w:tcBorders>
              <w:top w:val="nil"/>
              <w:left w:val="nil"/>
              <w:bottom w:val="nil"/>
              <w:right w:val="nil"/>
            </w:tcBorders>
            <w:shd w:val="clear" w:color="auto" w:fill="auto"/>
            <w:noWrap/>
            <w:vAlign w:val="center"/>
            <w:hideMark/>
          </w:tcPr>
          <w:p w14:paraId="773D799B" w14:textId="77777777" w:rsidR="00AB4D58" w:rsidRPr="0027411C" w:rsidRDefault="00AB4D58" w:rsidP="00AB4D58">
            <w:pPr>
              <w:widowControl/>
              <w:wordWrap/>
              <w:jc w:val="center"/>
              <w:rPr>
                <w:rFonts w:eastAsia="Times New Roman"/>
                <w:kern w:val="0"/>
              </w:rPr>
            </w:pPr>
            <w:r w:rsidRPr="0027411C">
              <w:rPr>
                <w:rFonts w:eastAsia="Times New Roman"/>
                <w:kern w:val="0"/>
              </w:rPr>
              <w:t>0.02</w:t>
            </w:r>
          </w:p>
        </w:tc>
        <w:tc>
          <w:tcPr>
            <w:tcW w:w="0" w:type="auto"/>
            <w:tcBorders>
              <w:top w:val="nil"/>
              <w:left w:val="nil"/>
              <w:bottom w:val="nil"/>
              <w:right w:val="nil"/>
            </w:tcBorders>
            <w:shd w:val="clear" w:color="auto" w:fill="auto"/>
            <w:noWrap/>
            <w:vAlign w:val="center"/>
            <w:hideMark/>
          </w:tcPr>
          <w:p w14:paraId="0C6F392C" w14:textId="77777777" w:rsidR="00AB4D58" w:rsidRPr="0027411C" w:rsidRDefault="00AB4D58" w:rsidP="00AB4D58">
            <w:pPr>
              <w:widowControl/>
              <w:wordWrap/>
              <w:jc w:val="center"/>
              <w:rPr>
                <w:rFonts w:eastAsia="Times New Roman"/>
                <w:kern w:val="0"/>
              </w:rPr>
            </w:pPr>
            <w:r w:rsidRPr="0027411C">
              <w:rPr>
                <w:rFonts w:eastAsia="Times New Roman"/>
                <w:kern w:val="0"/>
              </w:rPr>
              <w:t>18896.31</w:t>
            </w:r>
          </w:p>
        </w:tc>
        <w:tc>
          <w:tcPr>
            <w:tcW w:w="0" w:type="auto"/>
            <w:tcBorders>
              <w:top w:val="nil"/>
              <w:left w:val="nil"/>
              <w:bottom w:val="nil"/>
              <w:right w:val="nil"/>
            </w:tcBorders>
            <w:shd w:val="clear" w:color="auto" w:fill="auto"/>
            <w:noWrap/>
            <w:vAlign w:val="center"/>
            <w:hideMark/>
          </w:tcPr>
          <w:p w14:paraId="21F0F9B8" w14:textId="77777777" w:rsidR="00AB4D58" w:rsidRPr="0027411C" w:rsidRDefault="00AB4D58" w:rsidP="00AB4D58">
            <w:pPr>
              <w:widowControl/>
              <w:wordWrap/>
              <w:jc w:val="center"/>
              <w:rPr>
                <w:rFonts w:eastAsia="Times New Roman"/>
                <w:kern w:val="0"/>
              </w:rPr>
            </w:pPr>
            <w:r w:rsidRPr="0027411C">
              <w:rPr>
                <w:rFonts w:eastAsia="Times New Roman"/>
                <w:kern w:val="0"/>
              </w:rPr>
              <w:t>133.79</w:t>
            </w:r>
          </w:p>
        </w:tc>
        <w:tc>
          <w:tcPr>
            <w:tcW w:w="0" w:type="auto"/>
            <w:tcBorders>
              <w:top w:val="nil"/>
              <w:left w:val="nil"/>
              <w:bottom w:val="nil"/>
              <w:right w:val="nil"/>
            </w:tcBorders>
            <w:shd w:val="clear" w:color="auto" w:fill="auto"/>
            <w:noWrap/>
            <w:vAlign w:val="center"/>
            <w:hideMark/>
          </w:tcPr>
          <w:p w14:paraId="34A8CC2E" w14:textId="77777777" w:rsidR="00AB4D58" w:rsidRPr="0027411C" w:rsidRDefault="00AB4D58" w:rsidP="00AB4D58">
            <w:pPr>
              <w:widowControl/>
              <w:wordWrap/>
              <w:jc w:val="center"/>
              <w:rPr>
                <w:rFonts w:eastAsia="Times New Roman"/>
                <w:kern w:val="0"/>
              </w:rPr>
            </w:pPr>
            <w:r w:rsidRPr="0027411C">
              <w:rPr>
                <w:rFonts w:eastAsia="Times New Roman"/>
                <w:kern w:val="0"/>
              </w:rPr>
              <w:t>681.69</w:t>
            </w:r>
          </w:p>
        </w:tc>
      </w:tr>
      <w:tr w:rsidR="00AB4D58" w:rsidRPr="0027411C" w14:paraId="63EF32AE" w14:textId="77777777" w:rsidTr="00AB4D58">
        <w:trPr>
          <w:trHeight w:val="315"/>
        </w:trPr>
        <w:tc>
          <w:tcPr>
            <w:tcW w:w="0" w:type="auto"/>
            <w:tcBorders>
              <w:top w:val="nil"/>
              <w:left w:val="nil"/>
              <w:bottom w:val="nil"/>
              <w:right w:val="nil"/>
            </w:tcBorders>
            <w:shd w:val="clear" w:color="auto" w:fill="auto"/>
            <w:vAlign w:val="center"/>
            <w:hideMark/>
          </w:tcPr>
          <w:p w14:paraId="08AC3BA9"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527971D3" w14:textId="77777777" w:rsidR="00AB4D58" w:rsidRPr="0027411C" w:rsidRDefault="00AB4D58" w:rsidP="00AB4D58">
            <w:pPr>
              <w:widowControl/>
              <w:wordWrap/>
              <w:jc w:val="center"/>
              <w:rPr>
                <w:rFonts w:eastAsia="Times New Roman"/>
                <w:kern w:val="0"/>
              </w:rPr>
            </w:pPr>
            <w:r w:rsidRPr="0027411C">
              <w:rPr>
                <w:rFonts w:eastAsia="Times New Roman"/>
                <w:kern w:val="0"/>
              </w:rPr>
              <w:t>Subtlex2</w:t>
            </w:r>
          </w:p>
        </w:tc>
        <w:tc>
          <w:tcPr>
            <w:tcW w:w="0" w:type="auto"/>
            <w:tcBorders>
              <w:top w:val="nil"/>
              <w:left w:val="nil"/>
              <w:bottom w:val="nil"/>
              <w:right w:val="nil"/>
            </w:tcBorders>
            <w:shd w:val="clear" w:color="auto" w:fill="auto"/>
            <w:hideMark/>
          </w:tcPr>
          <w:p w14:paraId="181084AB" w14:textId="77777777" w:rsidR="00AB4D58" w:rsidRPr="0027411C" w:rsidRDefault="00AB4D58" w:rsidP="00AB4D58">
            <w:pPr>
              <w:widowControl/>
              <w:wordWrap/>
              <w:jc w:val="left"/>
              <w:rPr>
                <w:rFonts w:eastAsia="Times New Roman"/>
                <w:kern w:val="0"/>
              </w:rPr>
            </w:pPr>
            <w:r w:rsidRPr="0027411C">
              <w:rPr>
                <w:rFonts w:eastAsia="Times New Roman"/>
                <w:kern w:val="0"/>
              </w:rPr>
              <w:t>Target word frequency – Brysbaert and New norms</w:t>
            </w:r>
          </w:p>
        </w:tc>
        <w:tc>
          <w:tcPr>
            <w:tcW w:w="0" w:type="auto"/>
            <w:tcBorders>
              <w:top w:val="nil"/>
              <w:left w:val="nil"/>
              <w:bottom w:val="nil"/>
              <w:right w:val="nil"/>
            </w:tcBorders>
            <w:shd w:val="clear" w:color="auto" w:fill="auto"/>
            <w:noWrap/>
            <w:vAlign w:val="center"/>
            <w:hideMark/>
          </w:tcPr>
          <w:p w14:paraId="4CBE65DE" w14:textId="77777777" w:rsidR="00AB4D58" w:rsidRPr="0027411C" w:rsidRDefault="00AB4D58" w:rsidP="00AB4D58">
            <w:pPr>
              <w:widowControl/>
              <w:wordWrap/>
              <w:jc w:val="center"/>
              <w:rPr>
                <w:rFonts w:eastAsia="Times New Roman"/>
                <w:kern w:val="0"/>
              </w:rPr>
            </w:pPr>
            <w:r w:rsidRPr="0027411C">
              <w:rPr>
                <w:rFonts w:eastAsia="Times New Roman"/>
                <w:kern w:val="0"/>
              </w:rPr>
              <w:t>0.02</w:t>
            </w:r>
          </w:p>
        </w:tc>
        <w:tc>
          <w:tcPr>
            <w:tcW w:w="0" w:type="auto"/>
            <w:tcBorders>
              <w:top w:val="nil"/>
              <w:left w:val="nil"/>
              <w:bottom w:val="nil"/>
              <w:right w:val="nil"/>
            </w:tcBorders>
            <w:shd w:val="clear" w:color="auto" w:fill="auto"/>
            <w:noWrap/>
            <w:vAlign w:val="center"/>
            <w:hideMark/>
          </w:tcPr>
          <w:p w14:paraId="3F56D602" w14:textId="77777777" w:rsidR="00AB4D58" w:rsidRPr="0027411C" w:rsidRDefault="00AB4D58" w:rsidP="00AB4D58">
            <w:pPr>
              <w:widowControl/>
              <w:wordWrap/>
              <w:jc w:val="center"/>
              <w:rPr>
                <w:rFonts w:eastAsia="Times New Roman"/>
                <w:kern w:val="0"/>
              </w:rPr>
            </w:pPr>
            <w:r w:rsidRPr="0027411C">
              <w:rPr>
                <w:rFonts w:eastAsia="Times New Roman"/>
                <w:kern w:val="0"/>
              </w:rPr>
              <w:t>41857.12</w:t>
            </w:r>
          </w:p>
        </w:tc>
        <w:tc>
          <w:tcPr>
            <w:tcW w:w="0" w:type="auto"/>
            <w:tcBorders>
              <w:top w:val="nil"/>
              <w:left w:val="nil"/>
              <w:bottom w:val="nil"/>
              <w:right w:val="nil"/>
            </w:tcBorders>
            <w:shd w:val="clear" w:color="auto" w:fill="auto"/>
            <w:noWrap/>
            <w:vAlign w:val="center"/>
            <w:hideMark/>
          </w:tcPr>
          <w:p w14:paraId="015CD4D6" w14:textId="77777777" w:rsidR="00AB4D58" w:rsidRPr="0027411C" w:rsidRDefault="00AB4D58" w:rsidP="00AB4D58">
            <w:pPr>
              <w:widowControl/>
              <w:wordWrap/>
              <w:jc w:val="center"/>
              <w:rPr>
                <w:rFonts w:eastAsia="Times New Roman"/>
                <w:kern w:val="0"/>
              </w:rPr>
            </w:pPr>
            <w:r w:rsidRPr="0027411C">
              <w:rPr>
                <w:rFonts w:eastAsia="Times New Roman"/>
                <w:kern w:val="0"/>
              </w:rPr>
              <w:t>165.83</w:t>
            </w:r>
          </w:p>
        </w:tc>
        <w:tc>
          <w:tcPr>
            <w:tcW w:w="0" w:type="auto"/>
            <w:tcBorders>
              <w:top w:val="nil"/>
              <w:left w:val="nil"/>
              <w:bottom w:val="nil"/>
              <w:right w:val="nil"/>
            </w:tcBorders>
            <w:shd w:val="clear" w:color="auto" w:fill="auto"/>
            <w:noWrap/>
            <w:vAlign w:val="center"/>
            <w:hideMark/>
          </w:tcPr>
          <w:p w14:paraId="615DBB81" w14:textId="77777777" w:rsidR="00AB4D58" w:rsidRPr="0027411C" w:rsidRDefault="00AB4D58" w:rsidP="00AB4D58">
            <w:pPr>
              <w:widowControl/>
              <w:wordWrap/>
              <w:jc w:val="center"/>
              <w:rPr>
                <w:rFonts w:eastAsia="Times New Roman"/>
                <w:kern w:val="0"/>
              </w:rPr>
            </w:pPr>
            <w:r w:rsidRPr="0027411C">
              <w:rPr>
                <w:rFonts w:eastAsia="Times New Roman"/>
                <w:kern w:val="0"/>
              </w:rPr>
              <w:t>1263.21</w:t>
            </w:r>
          </w:p>
        </w:tc>
      </w:tr>
      <w:tr w:rsidR="00AB4D58" w:rsidRPr="0027411C" w14:paraId="2A0A0355" w14:textId="77777777" w:rsidTr="00AB4D58">
        <w:trPr>
          <w:trHeight w:val="315"/>
        </w:trPr>
        <w:tc>
          <w:tcPr>
            <w:tcW w:w="0" w:type="auto"/>
            <w:tcBorders>
              <w:top w:val="nil"/>
              <w:left w:val="nil"/>
              <w:bottom w:val="nil"/>
              <w:right w:val="nil"/>
            </w:tcBorders>
            <w:shd w:val="clear" w:color="auto" w:fill="auto"/>
            <w:vAlign w:val="center"/>
            <w:hideMark/>
          </w:tcPr>
          <w:p w14:paraId="6A783B50"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218860CE" w14:textId="77777777" w:rsidR="00AB4D58" w:rsidRPr="0027411C" w:rsidRDefault="00AB4D58" w:rsidP="00AB4D58">
            <w:pPr>
              <w:widowControl/>
              <w:wordWrap/>
              <w:jc w:val="center"/>
              <w:rPr>
                <w:rFonts w:eastAsia="Times New Roman"/>
                <w:kern w:val="0"/>
              </w:rPr>
            </w:pPr>
            <w:r w:rsidRPr="0027411C">
              <w:rPr>
                <w:rFonts w:eastAsia="Times New Roman"/>
                <w:kern w:val="0"/>
              </w:rPr>
              <w:t>LogSub1</w:t>
            </w:r>
          </w:p>
        </w:tc>
        <w:tc>
          <w:tcPr>
            <w:tcW w:w="0" w:type="auto"/>
            <w:tcBorders>
              <w:top w:val="nil"/>
              <w:left w:val="nil"/>
              <w:bottom w:val="nil"/>
              <w:right w:val="nil"/>
            </w:tcBorders>
            <w:shd w:val="clear" w:color="auto" w:fill="auto"/>
            <w:hideMark/>
          </w:tcPr>
          <w:p w14:paraId="07F6722A"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Log of </w:t>
            </w:r>
            <w:proofErr w:type="spellStart"/>
            <w:r w:rsidRPr="0027411C">
              <w:rPr>
                <w:rFonts w:eastAsia="Times New Roman"/>
                <w:kern w:val="0"/>
              </w:rPr>
              <w:t>Subtlex</w:t>
            </w:r>
            <w:proofErr w:type="spellEnd"/>
            <w:r w:rsidRPr="0027411C">
              <w:rPr>
                <w:rFonts w:eastAsia="Times New Roman"/>
                <w:kern w:val="0"/>
              </w:rPr>
              <w:t xml:space="preserve"> cue word frequency</w:t>
            </w:r>
          </w:p>
        </w:tc>
        <w:tc>
          <w:tcPr>
            <w:tcW w:w="0" w:type="auto"/>
            <w:tcBorders>
              <w:top w:val="nil"/>
              <w:left w:val="nil"/>
              <w:bottom w:val="nil"/>
              <w:right w:val="nil"/>
            </w:tcBorders>
            <w:shd w:val="clear" w:color="auto" w:fill="auto"/>
            <w:noWrap/>
            <w:vAlign w:val="center"/>
            <w:hideMark/>
          </w:tcPr>
          <w:p w14:paraId="148678FF" w14:textId="77777777" w:rsidR="00AB4D58" w:rsidRPr="0027411C" w:rsidRDefault="00AB4D58" w:rsidP="00AB4D58">
            <w:pPr>
              <w:widowControl/>
              <w:wordWrap/>
              <w:jc w:val="center"/>
              <w:rPr>
                <w:rFonts w:eastAsia="Times New Roman"/>
                <w:kern w:val="0"/>
              </w:rPr>
            </w:pPr>
            <w:r w:rsidRPr="0027411C">
              <w:rPr>
                <w:rFonts w:eastAsia="Times New Roman"/>
                <w:kern w:val="0"/>
              </w:rPr>
              <w:t>0.30</w:t>
            </w:r>
          </w:p>
        </w:tc>
        <w:tc>
          <w:tcPr>
            <w:tcW w:w="0" w:type="auto"/>
            <w:tcBorders>
              <w:top w:val="nil"/>
              <w:left w:val="nil"/>
              <w:bottom w:val="nil"/>
              <w:right w:val="nil"/>
            </w:tcBorders>
            <w:shd w:val="clear" w:color="auto" w:fill="auto"/>
            <w:noWrap/>
            <w:vAlign w:val="center"/>
            <w:hideMark/>
          </w:tcPr>
          <w:p w14:paraId="05DC89E9" w14:textId="77777777" w:rsidR="00AB4D58" w:rsidRPr="0027411C" w:rsidRDefault="00AB4D58" w:rsidP="00AB4D58">
            <w:pPr>
              <w:widowControl/>
              <w:wordWrap/>
              <w:jc w:val="center"/>
              <w:rPr>
                <w:rFonts w:eastAsia="Times New Roman"/>
                <w:kern w:val="0"/>
              </w:rPr>
            </w:pPr>
            <w:r w:rsidRPr="0027411C">
              <w:rPr>
                <w:rFonts w:eastAsia="Times New Roman"/>
                <w:kern w:val="0"/>
              </w:rPr>
              <w:t>5.98</w:t>
            </w:r>
          </w:p>
        </w:tc>
        <w:tc>
          <w:tcPr>
            <w:tcW w:w="0" w:type="auto"/>
            <w:tcBorders>
              <w:top w:val="nil"/>
              <w:left w:val="nil"/>
              <w:bottom w:val="nil"/>
              <w:right w:val="nil"/>
            </w:tcBorders>
            <w:shd w:val="clear" w:color="auto" w:fill="auto"/>
            <w:noWrap/>
            <w:vAlign w:val="center"/>
            <w:hideMark/>
          </w:tcPr>
          <w:p w14:paraId="78A356C1" w14:textId="77777777" w:rsidR="00AB4D58" w:rsidRPr="0027411C" w:rsidRDefault="00AB4D58" w:rsidP="00AB4D58">
            <w:pPr>
              <w:widowControl/>
              <w:wordWrap/>
              <w:jc w:val="center"/>
              <w:rPr>
                <w:rFonts w:eastAsia="Times New Roman"/>
                <w:kern w:val="0"/>
              </w:rPr>
            </w:pPr>
            <w:r w:rsidRPr="0027411C">
              <w:rPr>
                <w:rFonts w:eastAsia="Times New Roman"/>
                <w:kern w:val="0"/>
              </w:rPr>
              <w:t>2.90</w:t>
            </w:r>
          </w:p>
        </w:tc>
        <w:tc>
          <w:tcPr>
            <w:tcW w:w="0" w:type="auto"/>
            <w:tcBorders>
              <w:top w:val="nil"/>
              <w:left w:val="nil"/>
              <w:bottom w:val="nil"/>
              <w:right w:val="nil"/>
            </w:tcBorders>
            <w:shd w:val="clear" w:color="auto" w:fill="auto"/>
            <w:noWrap/>
            <w:vAlign w:val="center"/>
            <w:hideMark/>
          </w:tcPr>
          <w:p w14:paraId="2D442346" w14:textId="77777777" w:rsidR="00AB4D58" w:rsidRPr="0027411C" w:rsidRDefault="00AB4D58" w:rsidP="00AB4D58">
            <w:pPr>
              <w:widowControl/>
              <w:wordWrap/>
              <w:jc w:val="center"/>
              <w:rPr>
                <w:rFonts w:eastAsia="Times New Roman"/>
                <w:kern w:val="0"/>
              </w:rPr>
            </w:pPr>
            <w:r w:rsidRPr="0027411C">
              <w:rPr>
                <w:rFonts w:eastAsia="Times New Roman"/>
                <w:kern w:val="0"/>
              </w:rPr>
              <w:t>0.86</w:t>
            </w:r>
          </w:p>
        </w:tc>
      </w:tr>
      <w:tr w:rsidR="00AB4D58" w:rsidRPr="0027411C" w14:paraId="4669E756" w14:textId="77777777" w:rsidTr="00AB4D58">
        <w:trPr>
          <w:trHeight w:val="315"/>
        </w:trPr>
        <w:tc>
          <w:tcPr>
            <w:tcW w:w="0" w:type="auto"/>
            <w:tcBorders>
              <w:top w:val="nil"/>
              <w:left w:val="nil"/>
              <w:bottom w:val="nil"/>
              <w:right w:val="nil"/>
            </w:tcBorders>
            <w:shd w:val="clear" w:color="auto" w:fill="auto"/>
            <w:vAlign w:val="center"/>
            <w:hideMark/>
          </w:tcPr>
          <w:p w14:paraId="5D2E919E" w14:textId="77777777" w:rsidR="00AB4D58" w:rsidRPr="0027411C" w:rsidRDefault="00AB4D58" w:rsidP="00AB4D58">
            <w:pPr>
              <w:widowControl/>
              <w:wordWrap/>
              <w:jc w:val="center"/>
              <w:rPr>
                <w:rFonts w:eastAsia="Times New Roman"/>
                <w:kern w:val="0"/>
              </w:rPr>
            </w:pPr>
            <w:r w:rsidRPr="0027411C">
              <w:rPr>
                <w:rFonts w:eastAsia="Times New Roman"/>
                <w:kern w:val="0"/>
              </w:rPr>
              <w:t>Frequency</w:t>
            </w:r>
          </w:p>
        </w:tc>
        <w:tc>
          <w:tcPr>
            <w:tcW w:w="0" w:type="auto"/>
            <w:tcBorders>
              <w:top w:val="nil"/>
              <w:left w:val="nil"/>
              <w:bottom w:val="nil"/>
              <w:right w:val="nil"/>
            </w:tcBorders>
            <w:shd w:val="clear" w:color="auto" w:fill="auto"/>
            <w:noWrap/>
            <w:vAlign w:val="center"/>
            <w:hideMark/>
          </w:tcPr>
          <w:p w14:paraId="5E954E03" w14:textId="77777777" w:rsidR="00AB4D58" w:rsidRPr="0027411C" w:rsidRDefault="00AB4D58" w:rsidP="00AB4D58">
            <w:pPr>
              <w:widowControl/>
              <w:wordWrap/>
              <w:jc w:val="center"/>
              <w:rPr>
                <w:rFonts w:eastAsia="Times New Roman"/>
                <w:kern w:val="0"/>
              </w:rPr>
            </w:pPr>
            <w:r w:rsidRPr="0027411C">
              <w:rPr>
                <w:rFonts w:eastAsia="Times New Roman"/>
                <w:kern w:val="0"/>
              </w:rPr>
              <w:t>LogSub2</w:t>
            </w:r>
          </w:p>
        </w:tc>
        <w:tc>
          <w:tcPr>
            <w:tcW w:w="0" w:type="auto"/>
            <w:tcBorders>
              <w:top w:val="nil"/>
              <w:left w:val="nil"/>
              <w:bottom w:val="nil"/>
              <w:right w:val="nil"/>
            </w:tcBorders>
            <w:shd w:val="clear" w:color="auto" w:fill="auto"/>
            <w:hideMark/>
          </w:tcPr>
          <w:p w14:paraId="20DEAD59" w14:textId="77777777" w:rsidR="00AB4D58" w:rsidRPr="0027411C" w:rsidRDefault="00AB4D58" w:rsidP="00AB4D58">
            <w:pPr>
              <w:widowControl/>
              <w:wordWrap/>
              <w:jc w:val="left"/>
              <w:rPr>
                <w:rFonts w:eastAsia="Times New Roman"/>
                <w:kern w:val="0"/>
              </w:rPr>
            </w:pPr>
            <w:r w:rsidRPr="0027411C">
              <w:rPr>
                <w:rFonts w:eastAsia="Times New Roman"/>
                <w:kern w:val="0"/>
              </w:rPr>
              <w:t xml:space="preserve">Log of </w:t>
            </w:r>
            <w:proofErr w:type="spellStart"/>
            <w:r w:rsidRPr="0027411C">
              <w:rPr>
                <w:rFonts w:eastAsia="Times New Roman"/>
                <w:kern w:val="0"/>
              </w:rPr>
              <w:t>Subtlex</w:t>
            </w:r>
            <w:proofErr w:type="spellEnd"/>
            <w:r w:rsidRPr="0027411C">
              <w:rPr>
                <w:rFonts w:eastAsia="Times New Roman"/>
                <w:kern w:val="0"/>
              </w:rPr>
              <w:t xml:space="preserve"> target word frequency</w:t>
            </w:r>
          </w:p>
        </w:tc>
        <w:tc>
          <w:tcPr>
            <w:tcW w:w="0" w:type="auto"/>
            <w:tcBorders>
              <w:top w:val="nil"/>
              <w:left w:val="nil"/>
              <w:bottom w:val="nil"/>
              <w:right w:val="nil"/>
            </w:tcBorders>
            <w:shd w:val="clear" w:color="auto" w:fill="auto"/>
            <w:noWrap/>
            <w:vAlign w:val="center"/>
            <w:hideMark/>
          </w:tcPr>
          <w:p w14:paraId="19ACE429" w14:textId="77777777" w:rsidR="00AB4D58" w:rsidRPr="0027411C" w:rsidRDefault="00AB4D58" w:rsidP="00AB4D58">
            <w:pPr>
              <w:widowControl/>
              <w:wordWrap/>
              <w:jc w:val="center"/>
              <w:rPr>
                <w:rFonts w:eastAsia="Times New Roman"/>
                <w:kern w:val="0"/>
              </w:rPr>
            </w:pPr>
            <w:r w:rsidRPr="0027411C">
              <w:rPr>
                <w:rFonts w:eastAsia="Times New Roman"/>
                <w:kern w:val="0"/>
              </w:rPr>
              <w:t>0.30</w:t>
            </w:r>
          </w:p>
        </w:tc>
        <w:tc>
          <w:tcPr>
            <w:tcW w:w="0" w:type="auto"/>
            <w:tcBorders>
              <w:top w:val="nil"/>
              <w:left w:val="nil"/>
              <w:bottom w:val="nil"/>
              <w:right w:val="nil"/>
            </w:tcBorders>
            <w:shd w:val="clear" w:color="auto" w:fill="auto"/>
            <w:noWrap/>
            <w:vAlign w:val="center"/>
            <w:hideMark/>
          </w:tcPr>
          <w:p w14:paraId="18B9AE8C" w14:textId="77777777" w:rsidR="00AB4D58" w:rsidRPr="0027411C" w:rsidRDefault="00AB4D58" w:rsidP="00AB4D58">
            <w:pPr>
              <w:widowControl/>
              <w:wordWrap/>
              <w:jc w:val="center"/>
              <w:rPr>
                <w:rFonts w:eastAsia="Times New Roman"/>
                <w:kern w:val="0"/>
              </w:rPr>
            </w:pPr>
            <w:r w:rsidRPr="0027411C">
              <w:rPr>
                <w:rFonts w:eastAsia="Times New Roman"/>
                <w:kern w:val="0"/>
              </w:rPr>
              <w:t>9.00</w:t>
            </w:r>
          </w:p>
        </w:tc>
        <w:tc>
          <w:tcPr>
            <w:tcW w:w="0" w:type="auto"/>
            <w:tcBorders>
              <w:top w:val="nil"/>
              <w:left w:val="nil"/>
              <w:bottom w:val="nil"/>
              <w:right w:val="nil"/>
            </w:tcBorders>
            <w:shd w:val="clear" w:color="auto" w:fill="auto"/>
            <w:noWrap/>
            <w:vAlign w:val="center"/>
            <w:hideMark/>
          </w:tcPr>
          <w:p w14:paraId="2669E66F" w14:textId="77777777" w:rsidR="00AB4D58" w:rsidRPr="0027411C" w:rsidRDefault="00AB4D58" w:rsidP="00AB4D58">
            <w:pPr>
              <w:widowControl/>
              <w:wordWrap/>
              <w:jc w:val="center"/>
              <w:rPr>
                <w:rFonts w:eastAsia="Times New Roman"/>
                <w:kern w:val="0"/>
              </w:rPr>
            </w:pPr>
            <w:r w:rsidRPr="0027411C">
              <w:rPr>
                <w:rFonts w:eastAsia="Times New Roman"/>
                <w:kern w:val="0"/>
              </w:rPr>
              <w:t>2.92</w:t>
            </w:r>
          </w:p>
        </w:tc>
        <w:tc>
          <w:tcPr>
            <w:tcW w:w="0" w:type="auto"/>
            <w:tcBorders>
              <w:top w:val="nil"/>
              <w:left w:val="nil"/>
              <w:bottom w:val="nil"/>
              <w:right w:val="nil"/>
            </w:tcBorders>
            <w:shd w:val="clear" w:color="auto" w:fill="auto"/>
            <w:noWrap/>
            <w:vAlign w:val="center"/>
            <w:hideMark/>
          </w:tcPr>
          <w:p w14:paraId="47BA054B" w14:textId="77777777" w:rsidR="00AB4D58" w:rsidRPr="0027411C" w:rsidRDefault="00AB4D58" w:rsidP="00AB4D58">
            <w:pPr>
              <w:widowControl/>
              <w:wordWrap/>
              <w:jc w:val="center"/>
              <w:rPr>
                <w:rFonts w:eastAsia="Times New Roman"/>
                <w:kern w:val="0"/>
              </w:rPr>
            </w:pPr>
            <w:r w:rsidRPr="0027411C">
              <w:rPr>
                <w:rFonts w:eastAsia="Times New Roman"/>
                <w:kern w:val="0"/>
              </w:rPr>
              <w:t>0.87</w:t>
            </w:r>
          </w:p>
        </w:tc>
      </w:tr>
      <w:tr w:rsidR="00AB4D58" w:rsidRPr="0027411C" w14:paraId="787D5047" w14:textId="77777777" w:rsidTr="00AB4D58">
        <w:trPr>
          <w:trHeight w:val="315"/>
        </w:trPr>
        <w:tc>
          <w:tcPr>
            <w:tcW w:w="0" w:type="auto"/>
            <w:tcBorders>
              <w:top w:val="nil"/>
              <w:left w:val="nil"/>
              <w:bottom w:val="nil"/>
              <w:right w:val="nil"/>
            </w:tcBorders>
            <w:shd w:val="clear" w:color="auto" w:fill="auto"/>
            <w:vAlign w:val="center"/>
            <w:hideMark/>
          </w:tcPr>
          <w:p w14:paraId="67DCA6F5"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16FDE13E" w14:textId="77777777" w:rsidR="00AB4D58" w:rsidRPr="0027411C" w:rsidRDefault="00AB4D58" w:rsidP="00AB4D58">
            <w:pPr>
              <w:widowControl/>
              <w:wordWrap/>
              <w:jc w:val="center"/>
              <w:rPr>
                <w:rFonts w:eastAsia="Times New Roman"/>
                <w:kern w:val="0"/>
              </w:rPr>
            </w:pPr>
            <w:r w:rsidRPr="0027411C">
              <w:rPr>
                <w:rFonts w:eastAsia="Times New Roman"/>
                <w:kern w:val="0"/>
              </w:rPr>
              <w:t>Length1</w:t>
            </w:r>
          </w:p>
        </w:tc>
        <w:tc>
          <w:tcPr>
            <w:tcW w:w="0" w:type="auto"/>
            <w:tcBorders>
              <w:top w:val="nil"/>
              <w:left w:val="nil"/>
              <w:bottom w:val="nil"/>
              <w:right w:val="nil"/>
            </w:tcBorders>
            <w:shd w:val="clear" w:color="auto" w:fill="auto"/>
            <w:hideMark/>
          </w:tcPr>
          <w:p w14:paraId="24B6D201" w14:textId="77777777" w:rsidR="00AB4D58" w:rsidRPr="0027411C" w:rsidRDefault="00AB4D58" w:rsidP="00AB4D58">
            <w:pPr>
              <w:widowControl/>
              <w:wordWrap/>
              <w:jc w:val="left"/>
              <w:rPr>
                <w:rFonts w:eastAsia="Times New Roman"/>
                <w:kern w:val="0"/>
              </w:rPr>
            </w:pPr>
            <w:r w:rsidRPr="0027411C">
              <w:rPr>
                <w:rFonts w:eastAsia="Times New Roman"/>
                <w:kern w:val="0"/>
              </w:rPr>
              <w:t>Cue number of letters</w:t>
            </w:r>
          </w:p>
        </w:tc>
        <w:tc>
          <w:tcPr>
            <w:tcW w:w="0" w:type="auto"/>
            <w:tcBorders>
              <w:top w:val="nil"/>
              <w:left w:val="nil"/>
              <w:bottom w:val="nil"/>
              <w:right w:val="nil"/>
            </w:tcBorders>
            <w:shd w:val="clear" w:color="auto" w:fill="auto"/>
            <w:noWrap/>
            <w:vAlign w:val="center"/>
            <w:hideMark/>
          </w:tcPr>
          <w:p w14:paraId="14A338F9" w14:textId="77777777" w:rsidR="00AB4D58" w:rsidRPr="0027411C" w:rsidRDefault="00AB4D58" w:rsidP="00AB4D58">
            <w:pPr>
              <w:widowControl/>
              <w:wordWrap/>
              <w:jc w:val="center"/>
              <w:rPr>
                <w:rFonts w:eastAsia="Times New Roman"/>
                <w:kern w:val="0"/>
              </w:rPr>
            </w:pPr>
            <w:r w:rsidRPr="0027411C">
              <w:rPr>
                <w:rFonts w:eastAsia="Times New Roman"/>
                <w:kern w:val="0"/>
              </w:rPr>
              <w:t>2.00</w:t>
            </w:r>
          </w:p>
        </w:tc>
        <w:tc>
          <w:tcPr>
            <w:tcW w:w="0" w:type="auto"/>
            <w:tcBorders>
              <w:top w:val="nil"/>
              <w:left w:val="nil"/>
              <w:bottom w:val="nil"/>
              <w:right w:val="nil"/>
            </w:tcBorders>
            <w:shd w:val="clear" w:color="auto" w:fill="auto"/>
            <w:noWrap/>
            <w:vAlign w:val="center"/>
            <w:hideMark/>
          </w:tcPr>
          <w:p w14:paraId="54CD5C4E" w14:textId="77777777" w:rsidR="00AB4D58" w:rsidRPr="0027411C" w:rsidRDefault="00AB4D58" w:rsidP="00AB4D58">
            <w:pPr>
              <w:widowControl/>
              <w:wordWrap/>
              <w:jc w:val="center"/>
              <w:rPr>
                <w:rFonts w:eastAsia="Times New Roman"/>
                <w:kern w:val="0"/>
              </w:rPr>
            </w:pPr>
            <w:r w:rsidRPr="0027411C">
              <w:rPr>
                <w:rFonts w:eastAsia="Times New Roman"/>
                <w:kern w:val="0"/>
              </w:rPr>
              <w:t>16.00</w:t>
            </w:r>
          </w:p>
        </w:tc>
        <w:tc>
          <w:tcPr>
            <w:tcW w:w="0" w:type="auto"/>
            <w:tcBorders>
              <w:top w:val="nil"/>
              <w:left w:val="nil"/>
              <w:bottom w:val="nil"/>
              <w:right w:val="nil"/>
            </w:tcBorders>
            <w:shd w:val="clear" w:color="auto" w:fill="auto"/>
            <w:noWrap/>
            <w:vAlign w:val="center"/>
            <w:hideMark/>
          </w:tcPr>
          <w:p w14:paraId="655B10D9" w14:textId="77777777" w:rsidR="00AB4D58" w:rsidRPr="0027411C" w:rsidRDefault="00AB4D58" w:rsidP="00AB4D58">
            <w:pPr>
              <w:widowControl/>
              <w:wordWrap/>
              <w:jc w:val="center"/>
              <w:rPr>
                <w:rFonts w:eastAsia="Times New Roman"/>
                <w:kern w:val="0"/>
              </w:rPr>
            </w:pPr>
            <w:r w:rsidRPr="0027411C">
              <w:rPr>
                <w:rFonts w:eastAsia="Times New Roman"/>
                <w:kern w:val="0"/>
              </w:rPr>
              <w:t>5.75</w:t>
            </w:r>
          </w:p>
        </w:tc>
        <w:tc>
          <w:tcPr>
            <w:tcW w:w="0" w:type="auto"/>
            <w:tcBorders>
              <w:top w:val="nil"/>
              <w:left w:val="nil"/>
              <w:bottom w:val="nil"/>
              <w:right w:val="nil"/>
            </w:tcBorders>
            <w:shd w:val="clear" w:color="auto" w:fill="auto"/>
            <w:noWrap/>
            <w:vAlign w:val="center"/>
            <w:hideMark/>
          </w:tcPr>
          <w:p w14:paraId="71A23FFA" w14:textId="77777777" w:rsidR="00AB4D58" w:rsidRPr="0027411C" w:rsidRDefault="00AB4D58" w:rsidP="00AB4D58">
            <w:pPr>
              <w:widowControl/>
              <w:wordWrap/>
              <w:jc w:val="center"/>
              <w:rPr>
                <w:rFonts w:eastAsia="Times New Roman"/>
                <w:kern w:val="0"/>
              </w:rPr>
            </w:pPr>
            <w:r w:rsidRPr="0027411C">
              <w:rPr>
                <w:rFonts w:eastAsia="Times New Roman"/>
                <w:kern w:val="0"/>
              </w:rPr>
              <w:t>1.99</w:t>
            </w:r>
          </w:p>
        </w:tc>
      </w:tr>
      <w:tr w:rsidR="00AB4D58" w:rsidRPr="0027411C" w14:paraId="2E497077" w14:textId="77777777" w:rsidTr="00AB4D58">
        <w:trPr>
          <w:trHeight w:val="315"/>
        </w:trPr>
        <w:tc>
          <w:tcPr>
            <w:tcW w:w="0" w:type="auto"/>
            <w:tcBorders>
              <w:top w:val="nil"/>
              <w:left w:val="nil"/>
              <w:bottom w:val="nil"/>
              <w:right w:val="nil"/>
            </w:tcBorders>
            <w:shd w:val="clear" w:color="auto" w:fill="auto"/>
            <w:vAlign w:val="center"/>
            <w:hideMark/>
          </w:tcPr>
          <w:p w14:paraId="7A7DBABC"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4471C3BF" w14:textId="77777777" w:rsidR="00AB4D58" w:rsidRPr="0027411C" w:rsidRDefault="00AB4D58" w:rsidP="00AB4D58">
            <w:pPr>
              <w:widowControl/>
              <w:wordWrap/>
              <w:jc w:val="center"/>
              <w:rPr>
                <w:rFonts w:eastAsia="Times New Roman"/>
                <w:kern w:val="0"/>
              </w:rPr>
            </w:pPr>
            <w:r w:rsidRPr="0027411C">
              <w:rPr>
                <w:rFonts w:eastAsia="Times New Roman"/>
                <w:kern w:val="0"/>
              </w:rPr>
              <w:t>Length2</w:t>
            </w:r>
          </w:p>
        </w:tc>
        <w:tc>
          <w:tcPr>
            <w:tcW w:w="0" w:type="auto"/>
            <w:tcBorders>
              <w:top w:val="nil"/>
              <w:left w:val="nil"/>
              <w:bottom w:val="nil"/>
              <w:right w:val="nil"/>
            </w:tcBorders>
            <w:shd w:val="clear" w:color="auto" w:fill="auto"/>
            <w:hideMark/>
          </w:tcPr>
          <w:p w14:paraId="5B6F3D31" w14:textId="77777777" w:rsidR="00AB4D58" w:rsidRPr="0027411C" w:rsidRDefault="00AB4D58" w:rsidP="00AB4D58">
            <w:pPr>
              <w:widowControl/>
              <w:wordWrap/>
              <w:jc w:val="left"/>
              <w:rPr>
                <w:rFonts w:eastAsia="Times New Roman"/>
                <w:kern w:val="0"/>
              </w:rPr>
            </w:pPr>
            <w:r w:rsidRPr="0027411C">
              <w:rPr>
                <w:rFonts w:eastAsia="Times New Roman"/>
                <w:kern w:val="0"/>
              </w:rPr>
              <w:t>Target number of letters</w:t>
            </w:r>
          </w:p>
        </w:tc>
        <w:tc>
          <w:tcPr>
            <w:tcW w:w="0" w:type="auto"/>
            <w:tcBorders>
              <w:top w:val="nil"/>
              <w:left w:val="nil"/>
              <w:bottom w:val="nil"/>
              <w:right w:val="nil"/>
            </w:tcBorders>
            <w:shd w:val="clear" w:color="auto" w:fill="auto"/>
            <w:noWrap/>
            <w:vAlign w:val="center"/>
            <w:hideMark/>
          </w:tcPr>
          <w:p w14:paraId="558B7397" w14:textId="77777777" w:rsidR="00AB4D58" w:rsidRPr="0027411C" w:rsidRDefault="00AB4D58" w:rsidP="00AB4D58">
            <w:pPr>
              <w:widowControl/>
              <w:wordWrap/>
              <w:jc w:val="center"/>
              <w:rPr>
                <w:rFonts w:eastAsia="Times New Roman"/>
                <w:kern w:val="0"/>
              </w:rPr>
            </w:pPr>
            <w:r w:rsidRPr="0027411C">
              <w:rPr>
                <w:rFonts w:eastAsia="Times New Roman"/>
                <w:kern w:val="0"/>
              </w:rPr>
              <w:t>2.00</w:t>
            </w:r>
          </w:p>
        </w:tc>
        <w:tc>
          <w:tcPr>
            <w:tcW w:w="0" w:type="auto"/>
            <w:tcBorders>
              <w:top w:val="nil"/>
              <w:left w:val="nil"/>
              <w:bottom w:val="nil"/>
              <w:right w:val="nil"/>
            </w:tcBorders>
            <w:shd w:val="clear" w:color="auto" w:fill="auto"/>
            <w:noWrap/>
            <w:vAlign w:val="center"/>
            <w:hideMark/>
          </w:tcPr>
          <w:p w14:paraId="61DE4C2F" w14:textId="77777777" w:rsidR="00AB4D58" w:rsidRPr="0027411C" w:rsidRDefault="00AB4D58" w:rsidP="00AB4D58">
            <w:pPr>
              <w:widowControl/>
              <w:wordWrap/>
              <w:jc w:val="center"/>
              <w:rPr>
                <w:rFonts w:eastAsia="Times New Roman"/>
                <w:kern w:val="0"/>
              </w:rPr>
            </w:pPr>
            <w:r w:rsidRPr="0027411C">
              <w:rPr>
                <w:rFonts w:eastAsia="Times New Roman"/>
                <w:kern w:val="0"/>
              </w:rPr>
              <w:t>16.00</w:t>
            </w:r>
          </w:p>
        </w:tc>
        <w:tc>
          <w:tcPr>
            <w:tcW w:w="0" w:type="auto"/>
            <w:tcBorders>
              <w:top w:val="nil"/>
              <w:left w:val="nil"/>
              <w:bottom w:val="nil"/>
              <w:right w:val="nil"/>
            </w:tcBorders>
            <w:shd w:val="clear" w:color="auto" w:fill="auto"/>
            <w:noWrap/>
            <w:vAlign w:val="center"/>
            <w:hideMark/>
          </w:tcPr>
          <w:p w14:paraId="281D893B" w14:textId="77777777" w:rsidR="00AB4D58" w:rsidRPr="0027411C" w:rsidRDefault="00AB4D58" w:rsidP="00AB4D58">
            <w:pPr>
              <w:widowControl/>
              <w:wordWrap/>
              <w:jc w:val="center"/>
              <w:rPr>
                <w:rFonts w:eastAsia="Times New Roman"/>
                <w:kern w:val="0"/>
              </w:rPr>
            </w:pPr>
            <w:r w:rsidRPr="0027411C">
              <w:rPr>
                <w:rFonts w:eastAsia="Times New Roman"/>
                <w:kern w:val="0"/>
              </w:rPr>
              <w:t>5.75</w:t>
            </w:r>
          </w:p>
        </w:tc>
        <w:tc>
          <w:tcPr>
            <w:tcW w:w="0" w:type="auto"/>
            <w:tcBorders>
              <w:top w:val="nil"/>
              <w:left w:val="nil"/>
              <w:bottom w:val="nil"/>
              <w:right w:val="nil"/>
            </w:tcBorders>
            <w:shd w:val="clear" w:color="auto" w:fill="auto"/>
            <w:noWrap/>
            <w:vAlign w:val="center"/>
            <w:hideMark/>
          </w:tcPr>
          <w:p w14:paraId="10267454" w14:textId="77777777" w:rsidR="00AB4D58" w:rsidRPr="0027411C" w:rsidRDefault="00AB4D58" w:rsidP="00AB4D58">
            <w:pPr>
              <w:widowControl/>
              <w:wordWrap/>
              <w:jc w:val="center"/>
              <w:rPr>
                <w:rFonts w:eastAsia="Times New Roman"/>
                <w:kern w:val="0"/>
              </w:rPr>
            </w:pPr>
            <w:r w:rsidRPr="0027411C">
              <w:rPr>
                <w:rFonts w:eastAsia="Times New Roman"/>
                <w:kern w:val="0"/>
              </w:rPr>
              <w:t>2.00</w:t>
            </w:r>
          </w:p>
        </w:tc>
      </w:tr>
      <w:tr w:rsidR="00AB4D58" w:rsidRPr="0027411C" w14:paraId="224EE07F" w14:textId="77777777" w:rsidTr="00AB4D58">
        <w:trPr>
          <w:trHeight w:val="315"/>
        </w:trPr>
        <w:tc>
          <w:tcPr>
            <w:tcW w:w="0" w:type="auto"/>
            <w:tcBorders>
              <w:top w:val="nil"/>
              <w:left w:val="nil"/>
              <w:bottom w:val="nil"/>
              <w:right w:val="nil"/>
            </w:tcBorders>
            <w:shd w:val="clear" w:color="auto" w:fill="auto"/>
            <w:vAlign w:val="center"/>
            <w:hideMark/>
          </w:tcPr>
          <w:p w14:paraId="526C56AD"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214615B3" w14:textId="77777777" w:rsidR="00AB4D58" w:rsidRPr="0027411C" w:rsidRDefault="00AB4D58" w:rsidP="00AB4D58">
            <w:pPr>
              <w:widowControl/>
              <w:wordWrap/>
              <w:jc w:val="center"/>
              <w:rPr>
                <w:rFonts w:eastAsia="Times New Roman"/>
                <w:kern w:val="0"/>
              </w:rPr>
            </w:pPr>
            <w:r w:rsidRPr="0027411C">
              <w:rPr>
                <w:rFonts w:eastAsia="Times New Roman"/>
                <w:kern w:val="0"/>
              </w:rPr>
              <w:t>POS1</w:t>
            </w:r>
          </w:p>
        </w:tc>
        <w:tc>
          <w:tcPr>
            <w:tcW w:w="0" w:type="auto"/>
            <w:tcBorders>
              <w:top w:val="nil"/>
              <w:left w:val="nil"/>
              <w:bottom w:val="nil"/>
              <w:right w:val="nil"/>
            </w:tcBorders>
            <w:shd w:val="clear" w:color="auto" w:fill="auto"/>
            <w:hideMark/>
          </w:tcPr>
          <w:p w14:paraId="18BB2841" w14:textId="77777777" w:rsidR="00AB4D58" w:rsidRPr="0027411C" w:rsidRDefault="00AB4D58" w:rsidP="00AB4D58">
            <w:pPr>
              <w:widowControl/>
              <w:wordWrap/>
              <w:jc w:val="left"/>
              <w:rPr>
                <w:rFonts w:eastAsia="Times New Roman"/>
                <w:kern w:val="0"/>
              </w:rPr>
            </w:pPr>
            <w:r w:rsidRPr="0027411C">
              <w:rPr>
                <w:rFonts w:eastAsia="Times New Roman"/>
                <w:kern w:val="0"/>
              </w:rPr>
              <w:t>Part of speech (noun, verb, etc.) for cue word</w:t>
            </w:r>
          </w:p>
        </w:tc>
        <w:tc>
          <w:tcPr>
            <w:tcW w:w="0" w:type="auto"/>
            <w:tcBorders>
              <w:top w:val="nil"/>
              <w:left w:val="nil"/>
              <w:bottom w:val="nil"/>
              <w:right w:val="nil"/>
            </w:tcBorders>
            <w:shd w:val="clear" w:color="auto" w:fill="auto"/>
            <w:noWrap/>
            <w:vAlign w:val="center"/>
            <w:hideMark/>
          </w:tcPr>
          <w:p w14:paraId="5F04103E"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39EFF111"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44FFEB26"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28ECDFB5" w14:textId="77777777" w:rsidR="00AB4D58" w:rsidRPr="0027411C" w:rsidRDefault="00AB4D58" w:rsidP="00AB4D58">
            <w:pPr>
              <w:widowControl/>
              <w:wordWrap/>
              <w:jc w:val="center"/>
              <w:rPr>
                <w:rFonts w:eastAsia="Times New Roman"/>
                <w:kern w:val="0"/>
              </w:rPr>
            </w:pPr>
          </w:p>
        </w:tc>
      </w:tr>
      <w:tr w:rsidR="00AB4D58" w:rsidRPr="0027411C" w14:paraId="363C1934" w14:textId="77777777" w:rsidTr="00AB4D58">
        <w:trPr>
          <w:trHeight w:val="315"/>
        </w:trPr>
        <w:tc>
          <w:tcPr>
            <w:tcW w:w="0" w:type="auto"/>
            <w:tcBorders>
              <w:top w:val="nil"/>
              <w:left w:val="nil"/>
              <w:bottom w:val="nil"/>
              <w:right w:val="nil"/>
            </w:tcBorders>
            <w:shd w:val="clear" w:color="auto" w:fill="auto"/>
            <w:vAlign w:val="center"/>
            <w:hideMark/>
          </w:tcPr>
          <w:p w14:paraId="47073563"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7A97FB37" w14:textId="77777777" w:rsidR="00AB4D58" w:rsidRPr="0027411C" w:rsidRDefault="00AB4D58" w:rsidP="00AB4D58">
            <w:pPr>
              <w:widowControl/>
              <w:wordWrap/>
              <w:jc w:val="center"/>
              <w:rPr>
                <w:rFonts w:eastAsia="Times New Roman"/>
                <w:kern w:val="0"/>
              </w:rPr>
            </w:pPr>
            <w:r w:rsidRPr="0027411C">
              <w:rPr>
                <w:rFonts w:eastAsia="Times New Roman"/>
                <w:kern w:val="0"/>
              </w:rPr>
              <w:t>POS2</w:t>
            </w:r>
          </w:p>
        </w:tc>
        <w:tc>
          <w:tcPr>
            <w:tcW w:w="0" w:type="auto"/>
            <w:tcBorders>
              <w:top w:val="nil"/>
              <w:left w:val="nil"/>
              <w:bottom w:val="nil"/>
              <w:right w:val="nil"/>
            </w:tcBorders>
            <w:shd w:val="clear" w:color="auto" w:fill="auto"/>
            <w:hideMark/>
          </w:tcPr>
          <w:p w14:paraId="338D6E88" w14:textId="77777777" w:rsidR="00AB4D58" w:rsidRPr="0027411C" w:rsidRDefault="00AB4D58" w:rsidP="00AB4D58">
            <w:pPr>
              <w:widowControl/>
              <w:wordWrap/>
              <w:jc w:val="left"/>
              <w:rPr>
                <w:rFonts w:eastAsia="Times New Roman"/>
                <w:kern w:val="0"/>
              </w:rPr>
            </w:pPr>
            <w:r w:rsidRPr="0027411C">
              <w:rPr>
                <w:rFonts w:eastAsia="Times New Roman"/>
                <w:kern w:val="0"/>
              </w:rPr>
              <w:t>Part of speech for target word</w:t>
            </w:r>
          </w:p>
        </w:tc>
        <w:tc>
          <w:tcPr>
            <w:tcW w:w="0" w:type="auto"/>
            <w:tcBorders>
              <w:top w:val="nil"/>
              <w:left w:val="nil"/>
              <w:bottom w:val="nil"/>
              <w:right w:val="nil"/>
            </w:tcBorders>
            <w:shd w:val="clear" w:color="auto" w:fill="auto"/>
            <w:noWrap/>
            <w:vAlign w:val="center"/>
            <w:hideMark/>
          </w:tcPr>
          <w:p w14:paraId="53D6337E"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5B824BAD"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309E230F" w14:textId="77777777" w:rsidR="00AB4D58" w:rsidRPr="0027411C" w:rsidRDefault="00AB4D58" w:rsidP="00AB4D58">
            <w:pPr>
              <w:widowControl/>
              <w:wordWrap/>
              <w:jc w:val="center"/>
              <w:rPr>
                <w:rFonts w:eastAsia="Times New Roman"/>
                <w:kern w:val="0"/>
              </w:rPr>
            </w:pPr>
          </w:p>
        </w:tc>
        <w:tc>
          <w:tcPr>
            <w:tcW w:w="0" w:type="auto"/>
            <w:tcBorders>
              <w:top w:val="nil"/>
              <w:left w:val="nil"/>
              <w:bottom w:val="nil"/>
              <w:right w:val="nil"/>
            </w:tcBorders>
            <w:shd w:val="clear" w:color="auto" w:fill="auto"/>
            <w:noWrap/>
            <w:vAlign w:val="center"/>
            <w:hideMark/>
          </w:tcPr>
          <w:p w14:paraId="3DB3CFEA" w14:textId="77777777" w:rsidR="00AB4D58" w:rsidRPr="0027411C" w:rsidRDefault="00AB4D58" w:rsidP="00AB4D58">
            <w:pPr>
              <w:widowControl/>
              <w:wordWrap/>
              <w:jc w:val="center"/>
              <w:rPr>
                <w:rFonts w:eastAsia="Times New Roman"/>
                <w:kern w:val="0"/>
              </w:rPr>
            </w:pPr>
          </w:p>
        </w:tc>
      </w:tr>
      <w:tr w:rsidR="00AB4D58" w:rsidRPr="0027411C" w14:paraId="03F9FA96" w14:textId="77777777" w:rsidTr="00AB4D58">
        <w:trPr>
          <w:trHeight w:val="630"/>
        </w:trPr>
        <w:tc>
          <w:tcPr>
            <w:tcW w:w="0" w:type="auto"/>
            <w:tcBorders>
              <w:top w:val="nil"/>
              <w:left w:val="nil"/>
              <w:bottom w:val="nil"/>
              <w:right w:val="nil"/>
            </w:tcBorders>
            <w:shd w:val="clear" w:color="auto" w:fill="auto"/>
            <w:vAlign w:val="center"/>
            <w:hideMark/>
          </w:tcPr>
          <w:p w14:paraId="3A9FA786"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19EA8C09" w14:textId="77777777" w:rsidR="00AB4D58" w:rsidRPr="0027411C" w:rsidRDefault="00AB4D58" w:rsidP="00AB4D58">
            <w:pPr>
              <w:widowControl/>
              <w:wordWrap/>
              <w:jc w:val="center"/>
              <w:rPr>
                <w:rFonts w:eastAsia="Times New Roman"/>
                <w:kern w:val="0"/>
              </w:rPr>
            </w:pPr>
            <w:r w:rsidRPr="0027411C">
              <w:rPr>
                <w:rFonts w:eastAsia="Times New Roman"/>
                <w:kern w:val="0"/>
              </w:rPr>
              <w:t>Ortho1</w:t>
            </w:r>
          </w:p>
        </w:tc>
        <w:tc>
          <w:tcPr>
            <w:tcW w:w="0" w:type="auto"/>
            <w:tcBorders>
              <w:top w:val="nil"/>
              <w:left w:val="nil"/>
              <w:bottom w:val="nil"/>
              <w:right w:val="nil"/>
            </w:tcBorders>
            <w:shd w:val="clear" w:color="auto" w:fill="auto"/>
            <w:hideMark/>
          </w:tcPr>
          <w:p w14:paraId="560AEC44" w14:textId="77777777" w:rsidR="00AB4D58" w:rsidRPr="0027411C" w:rsidRDefault="00AB4D58" w:rsidP="00AB4D58">
            <w:pPr>
              <w:widowControl/>
              <w:wordWrap/>
              <w:jc w:val="left"/>
              <w:rPr>
                <w:rFonts w:eastAsia="Times New Roman"/>
                <w:kern w:val="0"/>
              </w:rPr>
            </w:pPr>
            <w:r w:rsidRPr="0027411C">
              <w:rPr>
                <w:rFonts w:eastAsia="Times New Roman"/>
                <w:kern w:val="0"/>
              </w:rPr>
              <w:t>Orthographic neighborhood size (number of neighbors that look similar) for the cue word</w:t>
            </w:r>
          </w:p>
        </w:tc>
        <w:tc>
          <w:tcPr>
            <w:tcW w:w="0" w:type="auto"/>
            <w:tcBorders>
              <w:top w:val="nil"/>
              <w:left w:val="nil"/>
              <w:bottom w:val="nil"/>
              <w:right w:val="nil"/>
            </w:tcBorders>
            <w:shd w:val="clear" w:color="auto" w:fill="auto"/>
            <w:noWrap/>
            <w:vAlign w:val="center"/>
            <w:hideMark/>
          </w:tcPr>
          <w:p w14:paraId="7C16D2FA"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12A8BEB4" w14:textId="77777777" w:rsidR="00AB4D58" w:rsidRPr="0027411C" w:rsidRDefault="00AB4D58" w:rsidP="00AB4D58">
            <w:pPr>
              <w:widowControl/>
              <w:wordWrap/>
              <w:jc w:val="center"/>
              <w:rPr>
                <w:rFonts w:eastAsia="Times New Roman"/>
                <w:kern w:val="0"/>
              </w:rPr>
            </w:pPr>
            <w:r w:rsidRPr="0027411C">
              <w:rPr>
                <w:rFonts w:eastAsia="Times New Roman"/>
                <w:kern w:val="0"/>
              </w:rPr>
              <w:t>34.00</w:t>
            </w:r>
          </w:p>
        </w:tc>
        <w:tc>
          <w:tcPr>
            <w:tcW w:w="0" w:type="auto"/>
            <w:tcBorders>
              <w:top w:val="nil"/>
              <w:left w:val="nil"/>
              <w:bottom w:val="nil"/>
              <w:right w:val="nil"/>
            </w:tcBorders>
            <w:shd w:val="clear" w:color="auto" w:fill="auto"/>
            <w:noWrap/>
            <w:vAlign w:val="center"/>
            <w:hideMark/>
          </w:tcPr>
          <w:p w14:paraId="6EA8B8DC" w14:textId="77777777" w:rsidR="00AB4D58" w:rsidRPr="0027411C" w:rsidRDefault="00AB4D58" w:rsidP="00AB4D58">
            <w:pPr>
              <w:widowControl/>
              <w:wordWrap/>
              <w:jc w:val="center"/>
              <w:rPr>
                <w:rFonts w:eastAsia="Times New Roman"/>
                <w:kern w:val="0"/>
              </w:rPr>
            </w:pPr>
            <w:r w:rsidRPr="0027411C">
              <w:rPr>
                <w:rFonts w:eastAsia="Times New Roman"/>
                <w:kern w:val="0"/>
              </w:rPr>
              <w:t>5.57</w:t>
            </w:r>
          </w:p>
        </w:tc>
        <w:tc>
          <w:tcPr>
            <w:tcW w:w="0" w:type="auto"/>
            <w:tcBorders>
              <w:top w:val="nil"/>
              <w:left w:val="nil"/>
              <w:bottom w:val="nil"/>
              <w:right w:val="nil"/>
            </w:tcBorders>
            <w:shd w:val="clear" w:color="auto" w:fill="auto"/>
            <w:noWrap/>
            <w:vAlign w:val="center"/>
            <w:hideMark/>
          </w:tcPr>
          <w:p w14:paraId="59C8B5F9" w14:textId="77777777" w:rsidR="00AB4D58" w:rsidRPr="0027411C" w:rsidRDefault="00AB4D58" w:rsidP="00AB4D58">
            <w:pPr>
              <w:widowControl/>
              <w:wordWrap/>
              <w:jc w:val="center"/>
              <w:rPr>
                <w:rFonts w:eastAsia="Times New Roman"/>
                <w:kern w:val="0"/>
              </w:rPr>
            </w:pPr>
            <w:r w:rsidRPr="0027411C">
              <w:rPr>
                <w:rFonts w:eastAsia="Times New Roman"/>
                <w:kern w:val="0"/>
              </w:rPr>
              <w:t>6.54</w:t>
            </w:r>
          </w:p>
        </w:tc>
      </w:tr>
      <w:tr w:rsidR="00AB4D58" w:rsidRPr="0027411C" w14:paraId="3835DDDA" w14:textId="77777777" w:rsidTr="00AB4D58">
        <w:trPr>
          <w:trHeight w:val="315"/>
        </w:trPr>
        <w:tc>
          <w:tcPr>
            <w:tcW w:w="0" w:type="auto"/>
            <w:tcBorders>
              <w:top w:val="nil"/>
              <w:left w:val="nil"/>
              <w:bottom w:val="nil"/>
              <w:right w:val="nil"/>
            </w:tcBorders>
            <w:shd w:val="clear" w:color="auto" w:fill="auto"/>
            <w:vAlign w:val="center"/>
            <w:hideMark/>
          </w:tcPr>
          <w:p w14:paraId="280EF9E7"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6195C93D" w14:textId="77777777" w:rsidR="00AB4D58" w:rsidRPr="0027411C" w:rsidRDefault="00AB4D58" w:rsidP="00AB4D58">
            <w:pPr>
              <w:widowControl/>
              <w:wordWrap/>
              <w:jc w:val="center"/>
              <w:rPr>
                <w:rFonts w:eastAsia="Times New Roman"/>
                <w:kern w:val="0"/>
              </w:rPr>
            </w:pPr>
            <w:r w:rsidRPr="0027411C">
              <w:rPr>
                <w:rFonts w:eastAsia="Times New Roman"/>
                <w:kern w:val="0"/>
              </w:rPr>
              <w:t>Ortho2</w:t>
            </w:r>
          </w:p>
        </w:tc>
        <w:tc>
          <w:tcPr>
            <w:tcW w:w="0" w:type="auto"/>
            <w:tcBorders>
              <w:top w:val="nil"/>
              <w:left w:val="nil"/>
              <w:bottom w:val="nil"/>
              <w:right w:val="nil"/>
            </w:tcBorders>
            <w:shd w:val="clear" w:color="auto" w:fill="auto"/>
            <w:hideMark/>
          </w:tcPr>
          <w:p w14:paraId="4A561D73" w14:textId="77777777" w:rsidR="00AB4D58" w:rsidRPr="0027411C" w:rsidRDefault="00AB4D58" w:rsidP="00AB4D58">
            <w:pPr>
              <w:widowControl/>
              <w:wordWrap/>
              <w:jc w:val="left"/>
              <w:rPr>
                <w:rFonts w:eastAsia="Times New Roman"/>
                <w:kern w:val="0"/>
              </w:rPr>
            </w:pPr>
            <w:r w:rsidRPr="0027411C">
              <w:rPr>
                <w:rFonts w:eastAsia="Times New Roman"/>
                <w:kern w:val="0"/>
              </w:rPr>
              <w:t>Orthographic neighborhood size for the target word</w:t>
            </w:r>
          </w:p>
        </w:tc>
        <w:tc>
          <w:tcPr>
            <w:tcW w:w="0" w:type="auto"/>
            <w:tcBorders>
              <w:top w:val="nil"/>
              <w:left w:val="nil"/>
              <w:bottom w:val="nil"/>
              <w:right w:val="nil"/>
            </w:tcBorders>
            <w:shd w:val="clear" w:color="auto" w:fill="auto"/>
            <w:noWrap/>
            <w:vAlign w:val="center"/>
            <w:hideMark/>
          </w:tcPr>
          <w:p w14:paraId="64B49B05"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7FABEB46" w14:textId="77777777" w:rsidR="00AB4D58" w:rsidRPr="0027411C" w:rsidRDefault="00AB4D58" w:rsidP="00AB4D58">
            <w:pPr>
              <w:widowControl/>
              <w:wordWrap/>
              <w:jc w:val="center"/>
              <w:rPr>
                <w:rFonts w:eastAsia="Times New Roman"/>
                <w:kern w:val="0"/>
              </w:rPr>
            </w:pPr>
            <w:r w:rsidRPr="0027411C">
              <w:rPr>
                <w:rFonts w:eastAsia="Times New Roman"/>
                <w:kern w:val="0"/>
              </w:rPr>
              <w:t>50.00</w:t>
            </w:r>
          </w:p>
        </w:tc>
        <w:tc>
          <w:tcPr>
            <w:tcW w:w="0" w:type="auto"/>
            <w:tcBorders>
              <w:top w:val="nil"/>
              <w:left w:val="nil"/>
              <w:bottom w:val="nil"/>
              <w:right w:val="nil"/>
            </w:tcBorders>
            <w:shd w:val="clear" w:color="auto" w:fill="auto"/>
            <w:noWrap/>
            <w:vAlign w:val="center"/>
            <w:hideMark/>
          </w:tcPr>
          <w:p w14:paraId="016DE22E" w14:textId="77777777" w:rsidR="00AB4D58" w:rsidRPr="0027411C" w:rsidRDefault="00AB4D58" w:rsidP="00AB4D58">
            <w:pPr>
              <w:widowControl/>
              <w:wordWrap/>
              <w:jc w:val="center"/>
              <w:rPr>
                <w:rFonts w:eastAsia="Times New Roman"/>
                <w:kern w:val="0"/>
              </w:rPr>
            </w:pPr>
            <w:r w:rsidRPr="0027411C">
              <w:rPr>
                <w:rFonts w:eastAsia="Times New Roman"/>
                <w:kern w:val="0"/>
              </w:rPr>
              <w:t>5.50</w:t>
            </w:r>
          </w:p>
        </w:tc>
        <w:tc>
          <w:tcPr>
            <w:tcW w:w="0" w:type="auto"/>
            <w:tcBorders>
              <w:top w:val="nil"/>
              <w:left w:val="nil"/>
              <w:bottom w:val="nil"/>
              <w:right w:val="nil"/>
            </w:tcBorders>
            <w:shd w:val="clear" w:color="auto" w:fill="auto"/>
            <w:noWrap/>
            <w:vAlign w:val="center"/>
            <w:hideMark/>
          </w:tcPr>
          <w:p w14:paraId="6F8ABB07" w14:textId="77777777" w:rsidR="00AB4D58" w:rsidRPr="0027411C" w:rsidRDefault="00AB4D58" w:rsidP="00AB4D58">
            <w:pPr>
              <w:widowControl/>
              <w:wordWrap/>
              <w:jc w:val="center"/>
              <w:rPr>
                <w:rFonts w:eastAsia="Times New Roman"/>
                <w:kern w:val="0"/>
              </w:rPr>
            </w:pPr>
            <w:r w:rsidRPr="0027411C">
              <w:rPr>
                <w:rFonts w:eastAsia="Times New Roman"/>
                <w:kern w:val="0"/>
              </w:rPr>
              <w:t>6.41</w:t>
            </w:r>
          </w:p>
        </w:tc>
      </w:tr>
      <w:tr w:rsidR="00AB4D58" w:rsidRPr="0027411C" w14:paraId="29721C5F" w14:textId="77777777" w:rsidTr="00AB4D58">
        <w:trPr>
          <w:trHeight w:val="630"/>
        </w:trPr>
        <w:tc>
          <w:tcPr>
            <w:tcW w:w="0" w:type="auto"/>
            <w:tcBorders>
              <w:top w:val="nil"/>
              <w:left w:val="nil"/>
              <w:bottom w:val="nil"/>
              <w:right w:val="nil"/>
            </w:tcBorders>
            <w:shd w:val="clear" w:color="auto" w:fill="auto"/>
            <w:vAlign w:val="center"/>
            <w:hideMark/>
          </w:tcPr>
          <w:p w14:paraId="058CBF34"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038FDA8D" w14:textId="77777777" w:rsidR="00AB4D58" w:rsidRPr="0027411C" w:rsidRDefault="00AB4D58" w:rsidP="00AB4D58">
            <w:pPr>
              <w:widowControl/>
              <w:wordWrap/>
              <w:jc w:val="center"/>
              <w:rPr>
                <w:rFonts w:eastAsia="Times New Roman"/>
                <w:kern w:val="0"/>
              </w:rPr>
            </w:pPr>
            <w:r w:rsidRPr="0027411C">
              <w:rPr>
                <w:rFonts w:eastAsia="Times New Roman"/>
                <w:kern w:val="0"/>
              </w:rPr>
              <w:t>Phono1</w:t>
            </w:r>
          </w:p>
        </w:tc>
        <w:tc>
          <w:tcPr>
            <w:tcW w:w="0" w:type="auto"/>
            <w:tcBorders>
              <w:top w:val="nil"/>
              <w:left w:val="nil"/>
              <w:bottom w:val="nil"/>
              <w:right w:val="nil"/>
            </w:tcBorders>
            <w:shd w:val="clear" w:color="auto" w:fill="auto"/>
            <w:hideMark/>
          </w:tcPr>
          <w:p w14:paraId="40C01097" w14:textId="77777777" w:rsidR="00AB4D58" w:rsidRPr="0027411C" w:rsidRDefault="00AB4D58" w:rsidP="00AB4D58">
            <w:pPr>
              <w:widowControl/>
              <w:wordWrap/>
              <w:jc w:val="left"/>
              <w:rPr>
                <w:rFonts w:eastAsia="Times New Roman"/>
                <w:kern w:val="0"/>
              </w:rPr>
            </w:pPr>
            <w:r w:rsidRPr="0027411C">
              <w:rPr>
                <w:rFonts w:eastAsia="Times New Roman"/>
                <w:kern w:val="0"/>
              </w:rPr>
              <w:t>Phonographic neighborhood size (number of words that sound the same) for the cue word</w:t>
            </w:r>
          </w:p>
        </w:tc>
        <w:tc>
          <w:tcPr>
            <w:tcW w:w="0" w:type="auto"/>
            <w:tcBorders>
              <w:top w:val="nil"/>
              <w:left w:val="nil"/>
              <w:bottom w:val="nil"/>
              <w:right w:val="nil"/>
            </w:tcBorders>
            <w:shd w:val="clear" w:color="auto" w:fill="auto"/>
            <w:noWrap/>
            <w:vAlign w:val="center"/>
            <w:hideMark/>
          </w:tcPr>
          <w:p w14:paraId="234941A1"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4C678FFC" w14:textId="77777777" w:rsidR="00AB4D58" w:rsidRPr="0027411C" w:rsidRDefault="00AB4D58" w:rsidP="00AB4D58">
            <w:pPr>
              <w:widowControl/>
              <w:wordWrap/>
              <w:jc w:val="center"/>
              <w:rPr>
                <w:rFonts w:eastAsia="Times New Roman"/>
                <w:kern w:val="0"/>
              </w:rPr>
            </w:pPr>
            <w:r w:rsidRPr="0027411C">
              <w:rPr>
                <w:rFonts w:eastAsia="Times New Roman"/>
                <w:kern w:val="0"/>
              </w:rPr>
              <w:t>59.00</w:t>
            </w:r>
          </w:p>
        </w:tc>
        <w:tc>
          <w:tcPr>
            <w:tcW w:w="0" w:type="auto"/>
            <w:tcBorders>
              <w:top w:val="nil"/>
              <w:left w:val="nil"/>
              <w:bottom w:val="nil"/>
              <w:right w:val="nil"/>
            </w:tcBorders>
            <w:shd w:val="clear" w:color="auto" w:fill="auto"/>
            <w:noWrap/>
            <w:vAlign w:val="center"/>
            <w:hideMark/>
          </w:tcPr>
          <w:p w14:paraId="3C0B8FDD" w14:textId="77777777" w:rsidR="00AB4D58" w:rsidRPr="0027411C" w:rsidRDefault="00AB4D58" w:rsidP="00AB4D58">
            <w:pPr>
              <w:widowControl/>
              <w:wordWrap/>
              <w:jc w:val="center"/>
              <w:rPr>
                <w:rFonts w:eastAsia="Times New Roman"/>
                <w:kern w:val="0"/>
              </w:rPr>
            </w:pPr>
            <w:r w:rsidRPr="0027411C">
              <w:rPr>
                <w:rFonts w:eastAsia="Times New Roman"/>
                <w:kern w:val="0"/>
              </w:rPr>
              <w:t>12.80</w:t>
            </w:r>
          </w:p>
        </w:tc>
        <w:tc>
          <w:tcPr>
            <w:tcW w:w="0" w:type="auto"/>
            <w:tcBorders>
              <w:top w:val="nil"/>
              <w:left w:val="nil"/>
              <w:bottom w:val="nil"/>
              <w:right w:val="nil"/>
            </w:tcBorders>
            <w:shd w:val="clear" w:color="auto" w:fill="auto"/>
            <w:noWrap/>
            <w:vAlign w:val="center"/>
            <w:hideMark/>
          </w:tcPr>
          <w:p w14:paraId="229AD88B" w14:textId="77777777" w:rsidR="00AB4D58" w:rsidRPr="0027411C" w:rsidRDefault="00AB4D58" w:rsidP="00AB4D58">
            <w:pPr>
              <w:widowControl/>
              <w:wordWrap/>
              <w:jc w:val="center"/>
              <w:rPr>
                <w:rFonts w:eastAsia="Times New Roman"/>
                <w:kern w:val="0"/>
              </w:rPr>
            </w:pPr>
            <w:r w:rsidRPr="0027411C">
              <w:rPr>
                <w:rFonts w:eastAsia="Times New Roman"/>
                <w:kern w:val="0"/>
              </w:rPr>
              <w:t>14.47</w:t>
            </w:r>
          </w:p>
        </w:tc>
      </w:tr>
      <w:tr w:rsidR="00AB4D58" w:rsidRPr="0027411C" w14:paraId="5316774A" w14:textId="77777777" w:rsidTr="00AB4D58">
        <w:trPr>
          <w:trHeight w:val="315"/>
        </w:trPr>
        <w:tc>
          <w:tcPr>
            <w:tcW w:w="0" w:type="auto"/>
            <w:tcBorders>
              <w:top w:val="nil"/>
              <w:left w:val="nil"/>
              <w:bottom w:val="nil"/>
              <w:right w:val="nil"/>
            </w:tcBorders>
            <w:shd w:val="clear" w:color="auto" w:fill="auto"/>
            <w:vAlign w:val="center"/>
            <w:hideMark/>
          </w:tcPr>
          <w:p w14:paraId="19B7341E"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245720F1" w14:textId="77777777" w:rsidR="00AB4D58" w:rsidRPr="0027411C" w:rsidRDefault="00AB4D58" w:rsidP="00AB4D58">
            <w:pPr>
              <w:widowControl/>
              <w:wordWrap/>
              <w:jc w:val="center"/>
              <w:rPr>
                <w:rFonts w:eastAsia="Times New Roman"/>
                <w:kern w:val="0"/>
              </w:rPr>
            </w:pPr>
            <w:r w:rsidRPr="0027411C">
              <w:rPr>
                <w:rFonts w:eastAsia="Times New Roman"/>
                <w:kern w:val="0"/>
              </w:rPr>
              <w:t>Phono2</w:t>
            </w:r>
          </w:p>
        </w:tc>
        <w:tc>
          <w:tcPr>
            <w:tcW w:w="0" w:type="auto"/>
            <w:tcBorders>
              <w:top w:val="nil"/>
              <w:left w:val="nil"/>
              <w:bottom w:val="nil"/>
              <w:right w:val="nil"/>
            </w:tcBorders>
            <w:shd w:val="clear" w:color="auto" w:fill="auto"/>
            <w:hideMark/>
          </w:tcPr>
          <w:p w14:paraId="3D978050" w14:textId="77777777" w:rsidR="00AB4D58" w:rsidRPr="0027411C" w:rsidRDefault="00AB4D58" w:rsidP="00AB4D58">
            <w:pPr>
              <w:widowControl/>
              <w:wordWrap/>
              <w:jc w:val="left"/>
              <w:rPr>
                <w:rFonts w:eastAsia="Times New Roman"/>
                <w:kern w:val="0"/>
              </w:rPr>
            </w:pPr>
            <w:r w:rsidRPr="0027411C">
              <w:rPr>
                <w:rFonts w:eastAsia="Times New Roman"/>
                <w:kern w:val="0"/>
              </w:rPr>
              <w:t>Phonographic neighborhood size for the target word</w:t>
            </w:r>
          </w:p>
        </w:tc>
        <w:tc>
          <w:tcPr>
            <w:tcW w:w="0" w:type="auto"/>
            <w:tcBorders>
              <w:top w:val="nil"/>
              <w:left w:val="nil"/>
              <w:bottom w:val="nil"/>
              <w:right w:val="nil"/>
            </w:tcBorders>
            <w:shd w:val="clear" w:color="auto" w:fill="auto"/>
            <w:noWrap/>
            <w:vAlign w:val="center"/>
            <w:hideMark/>
          </w:tcPr>
          <w:p w14:paraId="782250D4" w14:textId="77777777" w:rsidR="00AB4D58" w:rsidRPr="0027411C" w:rsidRDefault="00AB4D58" w:rsidP="00AB4D58">
            <w:pPr>
              <w:widowControl/>
              <w:wordWrap/>
              <w:jc w:val="center"/>
              <w:rPr>
                <w:rFonts w:eastAsia="Times New Roman"/>
                <w:kern w:val="0"/>
              </w:rPr>
            </w:pPr>
            <w:r w:rsidRPr="0027411C">
              <w:rPr>
                <w:rFonts w:eastAsia="Times New Roman"/>
                <w:kern w:val="0"/>
              </w:rPr>
              <w:t>0.00</w:t>
            </w:r>
          </w:p>
        </w:tc>
        <w:tc>
          <w:tcPr>
            <w:tcW w:w="0" w:type="auto"/>
            <w:tcBorders>
              <w:top w:val="nil"/>
              <w:left w:val="nil"/>
              <w:bottom w:val="nil"/>
              <w:right w:val="nil"/>
            </w:tcBorders>
            <w:shd w:val="clear" w:color="auto" w:fill="auto"/>
            <w:noWrap/>
            <w:vAlign w:val="center"/>
            <w:hideMark/>
          </w:tcPr>
          <w:p w14:paraId="5783D810" w14:textId="77777777" w:rsidR="00AB4D58" w:rsidRPr="0027411C" w:rsidRDefault="00AB4D58" w:rsidP="00AB4D58">
            <w:pPr>
              <w:widowControl/>
              <w:wordWrap/>
              <w:jc w:val="center"/>
              <w:rPr>
                <w:rFonts w:eastAsia="Times New Roman"/>
                <w:kern w:val="0"/>
              </w:rPr>
            </w:pPr>
            <w:r w:rsidRPr="0027411C">
              <w:rPr>
                <w:rFonts w:eastAsia="Times New Roman"/>
                <w:kern w:val="0"/>
              </w:rPr>
              <w:t>59.00</w:t>
            </w:r>
          </w:p>
        </w:tc>
        <w:tc>
          <w:tcPr>
            <w:tcW w:w="0" w:type="auto"/>
            <w:tcBorders>
              <w:top w:val="nil"/>
              <w:left w:val="nil"/>
              <w:bottom w:val="nil"/>
              <w:right w:val="nil"/>
            </w:tcBorders>
            <w:shd w:val="clear" w:color="auto" w:fill="auto"/>
            <w:noWrap/>
            <w:vAlign w:val="center"/>
            <w:hideMark/>
          </w:tcPr>
          <w:p w14:paraId="7804D22C" w14:textId="77777777" w:rsidR="00AB4D58" w:rsidRPr="0027411C" w:rsidRDefault="00AB4D58" w:rsidP="00AB4D58">
            <w:pPr>
              <w:widowControl/>
              <w:wordWrap/>
              <w:jc w:val="center"/>
              <w:rPr>
                <w:rFonts w:eastAsia="Times New Roman"/>
                <w:kern w:val="0"/>
              </w:rPr>
            </w:pPr>
            <w:r w:rsidRPr="0027411C">
              <w:rPr>
                <w:rFonts w:eastAsia="Times New Roman"/>
                <w:kern w:val="0"/>
              </w:rPr>
              <w:t>12.71</w:t>
            </w:r>
          </w:p>
        </w:tc>
        <w:tc>
          <w:tcPr>
            <w:tcW w:w="0" w:type="auto"/>
            <w:tcBorders>
              <w:top w:val="nil"/>
              <w:left w:val="nil"/>
              <w:bottom w:val="nil"/>
              <w:right w:val="nil"/>
            </w:tcBorders>
            <w:shd w:val="clear" w:color="auto" w:fill="auto"/>
            <w:noWrap/>
            <w:vAlign w:val="center"/>
            <w:hideMark/>
          </w:tcPr>
          <w:p w14:paraId="6BFFE58E" w14:textId="77777777" w:rsidR="00AB4D58" w:rsidRPr="0027411C" w:rsidRDefault="00AB4D58" w:rsidP="00AB4D58">
            <w:pPr>
              <w:widowControl/>
              <w:wordWrap/>
              <w:jc w:val="center"/>
              <w:rPr>
                <w:rFonts w:eastAsia="Times New Roman"/>
                <w:kern w:val="0"/>
              </w:rPr>
            </w:pPr>
            <w:r w:rsidRPr="0027411C">
              <w:rPr>
                <w:rFonts w:eastAsia="Times New Roman"/>
                <w:kern w:val="0"/>
              </w:rPr>
              <w:t>14.25</w:t>
            </w:r>
          </w:p>
        </w:tc>
      </w:tr>
      <w:tr w:rsidR="00AB4D58" w:rsidRPr="0027411C" w14:paraId="6B654E78" w14:textId="77777777" w:rsidTr="00AB4D58">
        <w:trPr>
          <w:trHeight w:val="315"/>
        </w:trPr>
        <w:tc>
          <w:tcPr>
            <w:tcW w:w="0" w:type="auto"/>
            <w:tcBorders>
              <w:top w:val="nil"/>
              <w:left w:val="nil"/>
              <w:bottom w:val="nil"/>
              <w:right w:val="nil"/>
            </w:tcBorders>
            <w:shd w:val="clear" w:color="auto" w:fill="auto"/>
            <w:vAlign w:val="center"/>
            <w:hideMark/>
          </w:tcPr>
          <w:p w14:paraId="1FEB31B8"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1CDF1F89" w14:textId="77777777" w:rsidR="00AB4D58" w:rsidRPr="0027411C" w:rsidRDefault="00AB4D58" w:rsidP="00AB4D58">
            <w:pPr>
              <w:widowControl/>
              <w:wordWrap/>
              <w:jc w:val="center"/>
              <w:rPr>
                <w:rFonts w:eastAsia="Times New Roman"/>
                <w:kern w:val="0"/>
              </w:rPr>
            </w:pPr>
            <w:r w:rsidRPr="0027411C">
              <w:rPr>
                <w:rFonts w:eastAsia="Times New Roman"/>
                <w:kern w:val="0"/>
              </w:rPr>
              <w:t>Phonemes1</w:t>
            </w:r>
          </w:p>
        </w:tc>
        <w:tc>
          <w:tcPr>
            <w:tcW w:w="0" w:type="auto"/>
            <w:tcBorders>
              <w:top w:val="nil"/>
              <w:left w:val="nil"/>
              <w:bottom w:val="nil"/>
              <w:right w:val="nil"/>
            </w:tcBorders>
            <w:shd w:val="clear" w:color="auto" w:fill="auto"/>
            <w:hideMark/>
          </w:tcPr>
          <w:p w14:paraId="36C98D62" w14:textId="77777777" w:rsidR="00AB4D58" w:rsidRPr="0027411C" w:rsidRDefault="00AB4D58" w:rsidP="00AB4D58">
            <w:pPr>
              <w:widowControl/>
              <w:wordWrap/>
              <w:jc w:val="left"/>
              <w:rPr>
                <w:rFonts w:eastAsia="Times New Roman"/>
                <w:kern w:val="0"/>
              </w:rPr>
            </w:pPr>
            <w:r w:rsidRPr="0027411C">
              <w:rPr>
                <w:rFonts w:eastAsia="Times New Roman"/>
                <w:kern w:val="0"/>
              </w:rPr>
              <w:t>Number of phonemes for the cue word</w:t>
            </w:r>
          </w:p>
        </w:tc>
        <w:tc>
          <w:tcPr>
            <w:tcW w:w="0" w:type="auto"/>
            <w:tcBorders>
              <w:top w:val="nil"/>
              <w:left w:val="nil"/>
              <w:bottom w:val="nil"/>
              <w:right w:val="nil"/>
            </w:tcBorders>
            <w:shd w:val="clear" w:color="auto" w:fill="auto"/>
            <w:noWrap/>
            <w:vAlign w:val="center"/>
            <w:hideMark/>
          </w:tcPr>
          <w:p w14:paraId="6D41AE6F"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0BCDBD42" w14:textId="77777777" w:rsidR="00AB4D58" w:rsidRPr="0027411C" w:rsidRDefault="00AB4D58" w:rsidP="00AB4D58">
            <w:pPr>
              <w:widowControl/>
              <w:wordWrap/>
              <w:jc w:val="center"/>
              <w:rPr>
                <w:rFonts w:eastAsia="Times New Roman"/>
                <w:kern w:val="0"/>
              </w:rPr>
            </w:pPr>
            <w:r w:rsidRPr="0027411C">
              <w:rPr>
                <w:rFonts w:eastAsia="Times New Roman"/>
                <w:kern w:val="0"/>
              </w:rPr>
              <w:t>12.00</w:t>
            </w:r>
          </w:p>
        </w:tc>
        <w:tc>
          <w:tcPr>
            <w:tcW w:w="0" w:type="auto"/>
            <w:tcBorders>
              <w:top w:val="nil"/>
              <w:left w:val="nil"/>
              <w:bottom w:val="nil"/>
              <w:right w:val="nil"/>
            </w:tcBorders>
            <w:shd w:val="clear" w:color="auto" w:fill="auto"/>
            <w:noWrap/>
            <w:vAlign w:val="center"/>
            <w:hideMark/>
          </w:tcPr>
          <w:p w14:paraId="6EE233DD" w14:textId="77777777" w:rsidR="00AB4D58" w:rsidRPr="0027411C" w:rsidRDefault="00AB4D58" w:rsidP="00AB4D58">
            <w:pPr>
              <w:widowControl/>
              <w:wordWrap/>
              <w:jc w:val="center"/>
              <w:rPr>
                <w:rFonts w:eastAsia="Times New Roman"/>
                <w:kern w:val="0"/>
              </w:rPr>
            </w:pPr>
            <w:r w:rsidRPr="0027411C">
              <w:rPr>
                <w:rFonts w:eastAsia="Times New Roman"/>
                <w:kern w:val="0"/>
              </w:rPr>
              <w:t>4.63</w:t>
            </w:r>
          </w:p>
        </w:tc>
        <w:tc>
          <w:tcPr>
            <w:tcW w:w="0" w:type="auto"/>
            <w:tcBorders>
              <w:top w:val="nil"/>
              <w:left w:val="nil"/>
              <w:bottom w:val="nil"/>
              <w:right w:val="nil"/>
            </w:tcBorders>
            <w:shd w:val="clear" w:color="auto" w:fill="auto"/>
            <w:noWrap/>
            <w:vAlign w:val="center"/>
            <w:hideMark/>
          </w:tcPr>
          <w:p w14:paraId="76EC8989" w14:textId="77777777" w:rsidR="00AB4D58" w:rsidRPr="0027411C" w:rsidRDefault="00AB4D58" w:rsidP="00AB4D58">
            <w:pPr>
              <w:widowControl/>
              <w:wordWrap/>
              <w:jc w:val="center"/>
              <w:rPr>
                <w:rFonts w:eastAsia="Times New Roman"/>
                <w:kern w:val="0"/>
              </w:rPr>
            </w:pPr>
            <w:r w:rsidRPr="0027411C">
              <w:rPr>
                <w:rFonts w:eastAsia="Times New Roman"/>
                <w:kern w:val="0"/>
              </w:rPr>
              <w:t>1.70</w:t>
            </w:r>
          </w:p>
        </w:tc>
      </w:tr>
      <w:tr w:rsidR="00AB4D58" w:rsidRPr="0027411C" w14:paraId="08AC85EE" w14:textId="77777777" w:rsidTr="00AB4D58">
        <w:trPr>
          <w:trHeight w:val="315"/>
        </w:trPr>
        <w:tc>
          <w:tcPr>
            <w:tcW w:w="0" w:type="auto"/>
            <w:tcBorders>
              <w:top w:val="nil"/>
              <w:left w:val="nil"/>
              <w:bottom w:val="nil"/>
              <w:right w:val="nil"/>
            </w:tcBorders>
            <w:shd w:val="clear" w:color="auto" w:fill="auto"/>
            <w:vAlign w:val="center"/>
            <w:hideMark/>
          </w:tcPr>
          <w:p w14:paraId="28803B9E"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5A7BF723" w14:textId="77777777" w:rsidR="00AB4D58" w:rsidRPr="0027411C" w:rsidRDefault="00AB4D58" w:rsidP="00AB4D58">
            <w:pPr>
              <w:widowControl/>
              <w:wordWrap/>
              <w:jc w:val="center"/>
              <w:rPr>
                <w:rFonts w:eastAsia="Times New Roman"/>
                <w:kern w:val="0"/>
              </w:rPr>
            </w:pPr>
            <w:r w:rsidRPr="0027411C">
              <w:rPr>
                <w:rFonts w:eastAsia="Times New Roman"/>
                <w:kern w:val="0"/>
              </w:rPr>
              <w:t>Phonemes2</w:t>
            </w:r>
          </w:p>
        </w:tc>
        <w:tc>
          <w:tcPr>
            <w:tcW w:w="0" w:type="auto"/>
            <w:tcBorders>
              <w:top w:val="nil"/>
              <w:left w:val="nil"/>
              <w:bottom w:val="nil"/>
              <w:right w:val="nil"/>
            </w:tcBorders>
            <w:shd w:val="clear" w:color="auto" w:fill="auto"/>
            <w:hideMark/>
          </w:tcPr>
          <w:p w14:paraId="60C4D247" w14:textId="77777777" w:rsidR="00AB4D58" w:rsidRPr="0027411C" w:rsidRDefault="00AB4D58" w:rsidP="00AB4D58">
            <w:pPr>
              <w:widowControl/>
              <w:wordWrap/>
              <w:jc w:val="left"/>
              <w:rPr>
                <w:rFonts w:eastAsia="Times New Roman"/>
                <w:kern w:val="0"/>
              </w:rPr>
            </w:pPr>
            <w:r w:rsidRPr="0027411C">
              <w:rPr>
                <w:rFonts w:eastAsia="Times New Roman"/>
                <w:kern w:val="0"/>
              </w:rPr>
              <w:t>Number of phonemes for the target word</w:t>
            </w:r>
          </w:p>
        </w:tc>
        <w:tc>
          <w:tcPr>
            <w:tcW w:w="0" w:type="auto"/>
            <w:tcBorders>
              <w:top w:val="nil"/>
              <w:left w:val="nil"/>
              <w:bottom w:val="nil"/>
              <w:right w:val="nil"/>
            </w:tcBorders>
            <w:shd w:val="clear" w:color="auto" w:fill="auto"/>
            <w:noWrap/>
            <w:vAlign w:val="center"/>
            <w:hideMark/>
          </w:tcPr>
          <w:p w14:paraId="79C3E274"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6AD37539" w14:textId="77777777" w:rsidR="00AB4D58" w:rsidRPr="0027411C" w:rsidRDefault="00AB4D58" w:rsidP="00AB4D58">
            <w:pPr>
              <w:widowControl/>
              <w:wordWrap/>
              <w:jc w:val="center"/>
              <w:rPr>
                <w:rFonts w:eastAsia="Times New Roman"/>
                <w:kern w:val="0"/>
              </w:rPr>
            </w:pPr>
            <w:r w:rsidRPr="0027411C">
              <w:rPr>
                <w:rFonts w:eastAsia="Times New Roman"/>
                <w:kern w:val="0"/>
              </w:rPr>
              <w:t>12.00</w:t>
            </w:r>
          </w:p>
        </w:tc>
        <w:tc>
          <w:tcPr>
            <w:tcW w:w="0" w:type="auto"/>
            <w:tcBorders>
              <w:top w:val="nil"/>
              <w:left w:val="nil"/>
              <w:bottom w:val="nil"/>
              <w:right w:val="nil"/>
            </w:tcBorders>
            <w:shd w:val="clear" w:color="auto" w:fill="auto"/>
            <w:noWrap/>
            <w:vAlign w:val="center"/>
            <w:hideMark/>
          </w:tcPr>
          <w:p w14:paraId="4D44F9ED" w14:textId="77777777" w:rsidR="00AB4D58" w:rsidRPr="0027411C" w:rsidRDefault="00AB4D58" w:rsidP="00AB4D58">
            <w:pPr>
              <w:widowControl/>
              <w:wordWrap/>
              <w:jc w:val="center"/>
              <w:rPr>
                <w:rFonts w:eastAsia="Times New Roman"/>
                <w:kern w:val="0"/>
              </w:rPr>
            </w:pPr>
            <w:r w:rsidRPr="0027411C">
              <w:rPr>
                <w:rFonts w:eastAsia="Times New Roman"/>
                <w:kern w:val="0"/>
              </w:rPr>
              <w:t>4.62</w:t>
            </w:r>
          </w:p>
        </w:tc>
        <w:tc>
          <w:tcPr>
            <w:tcW w:w="0" w:type="auto"/>
            <w:tcBorders>
              <w:top w:val="nil"/>
              <w:left w:val="nil"/>
              <w:bottom w:val="nil"/>
              <w:right w:val="nil"/>
            </w:tcBorders>
            <w:shd w:val="clear" w:color="auto" w:fill="auto"/>
            <w:noWrap/>
            <w:vAlign w:val="center"/>
            <w:hideMark/>
          </w:tcPr>
          <w:p w14:paraId="6A34DA6D" w14:textId="77777777" w:rsidR="00AB4D58" w:rsidRPr="0027411C" w:rsidRDefault="00AB4D58" w:rsidP="00AB4D58">
            <w:pPr>
              <w:widowControl/>
              <w:wordWrap/>
              <w:jc w:val="center"/>
              <w:rPr>
                <w:rFonts w:eastAsia="Times New Roman"/>
                <w:kern w:val="0"/>
              </w:rPr>
            </w:pPr>
            <w:r w:rsidRPr="0027411C">
              <w:rPr>
                <w:rFonts w:eastAsia="Times New Roman"/>
                <w:kern w:val="0"/>
              </w:rPr>
              <w:t>1.69</w:t>
            </w:r>
          </w:p>
        </w:tc>
      </w:tr>
      <w:tr w:rsidR="00AB4D58" w:rsidRPr="0027411C" w14:paraId="5BC4AFD6" w14:textId="77777777" w:rsidTr="00AB4D58">
        <w:trPr>
          <w:trHeight w:val="315"/>
        </w:trPr>
        <w:tc>
          <w:tcPr>
            <w:tcW w:w="0" w:type="auto"/>
            <w:tcBorders>
              <w:top w:val="nil"/>
              <w:left w:val="nil"/>
              <w:bottom w:val="nil"/>
              <w:right w:val="nil"/>
            </w:tcBorders>
            <w:shd w:val="clear" w:color="auto" w:fill="auto"/>
            <w:vAlign w:val="center"/>
            <w:hideMark/>
          </w:tcPr>
          <w:p w14:paraId="5D9AB860"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nil"/>
              <w:right w:val="nil"/>
            </w:tcBorders>
            <w:shd w:val="clear" w:color="auto" w:fill="auto"/>
            <w:noWrap/>
            <w:vAlign w:val="center"/>
            <w:hideMark/>
          </w:tcPr>
          <w:p w14:paraId="13A02E91" w14:textId="77777777" w:rsidR="00AB4D58" w:rsidRPr="0027411C" w:rsidRDefault="00AB4D58" w:rsidP="00AB4D58">
            <w:pPr>
              <w:widowControl/>
              <w:wordWrap/>
              <w:jc w:val="center"/>
              <w:rPr>
                <w:rFonts w:eastAsia="Times New Roman"/>
                <w:kern w:val="0"/>
              </w:rPr>
            </w:pPr>
            <w:r w:rsidRPr="0027411C">
              <w:rPr>
                <w:rFonts w:eastAsia="Times New Roman"/>
                <w:kern w:val="0"/>
              </w:rPr>
              <w:t>Syllables1</w:t>
            </w:r>
          </w:p>
        </w:tc>
        <w:tc>
          <w:tcPr>
            <w:tcW w:w="0" w:type="auto"/>
            <w:tcBorders>
              <w:top w:val="nil"/>
              <w:left w:val="nil"/>
              <w:bottom w:val="nil"/>
              <w:right w:val="nil"/>
            </w:tcBorders>
            <w:shd w:val="clear" w:color="auto" w:fill="auto"/>
            <w:hideMark/>
          </w:tcPr>
          <w:p w14:paraId="0327358A" w14:textId="77777777" w:rsidR="00AB4D58" w:rsidRPr="0027411C" w:rsidRDefault="00AB4D58" w:rsidP="00AB4D58">
            <w:pPr>
              <w:widowControl/>
              <w:wordWrap/>
              <w:jc w:val="left"/>
              <w:rPr>
                <w:rFonts w:eastAsia="Times New Roman"/>
                <w:kern w:val="0"/>
              </w:rPr>
            </w:pPr>
            <w:r w:rsidRPr="0027411C">
              <w:rPr>
                <w:rFonts w:eastAsia="Times New Roman"/>
                <w:kern w:val="0"/>
              </w:rPr>
              <w:t>Number of syllables for the cue word</w:t>
            </w:r>
          </w:p>
        </w:tc>
        <w:tc>
          <w:tcPr>
            <w:tcW w:w="0" w:type="auto"/>
            <w:tcBorders>
              <w:top w:val="nil"/>
              <w:left w:val="nil"/>
              <w:bottom w:val="nil"/>
              <w:right w:val="nil"/>
            </w:tcBorders>
            <w:shd w:val="clear" w:color="auto" w:fill="auto"/>
            <w:noWrap/>
            <w:vAlign w:val="center"/>
            <w:hideMark/>
          </w:tcPr>
          <w:p w14:paraId="123D9FD7"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6129B121" w14:textId="77777777" w:rsidR="00AB4D58" w:rsidRPr="0027411C" w:rsidRDefault="00AB4D58" w:rsidP="00AB4D58">
            <w:pPr>
              <w:widowControl/>
              <w:wordWrap/>
              <w:jc w:val="center"/>
              <w:rPr>
                <w:rFonts w:eastAsia="Times New Roman"/>
                <w:kern w:val="0"/>
              </w:rPr>
            </w:pPr>
            <w:r w:rsidRPr="0027411C">
              <w:rPr>
                <w:rFonts w:eastAsia="Times New Roman"/>
                <w:kern w:val="0"/>
              </w:rPr>
              <w:t>5.00</w:t>
            </w:r>
          </w:p>
        </w:tc>
        <w:tc>
          <w:tcPr>
            <w:tcW w:w="0" w:type="auto"/>
            <w:tcBorders>
              <w:top w:val="nil"/>
              <w:left w:val="nil"/>
              <w:bottom w:val="nil"/>
              <w:right w:val="nil"/>
            </w:tcBorders>
            <w:shd w:val="clear" w:color="auto" w:fill="auto"/>
            <w:noWrap/>
            <w:vAlign w:val="center"/>
            <w:hideMark/>
          </w:tcPr>
          <w:p w14:paraId="177D2E69" w14:textId="77777777" w:rsidR="00AB4D58" w:rsidRPr="0027411C" w:rsidRDefault="00AB4D58" w:rsidP="00AB4D58">
            <w:pPr>
              <w:widowControl/>
              <w:wordWrap/>
              <w:jc w:val="center"/>
              <w:rPr>
                <w:rFonts w:eastAsia="Times New Roman"/>
                <w:kern w:val="0"/>
              </w:rPr>
            </w:pPr>
            <w:r w:rsidRPr="0027411C">
              <w:rPr>
                <w:rFonts w:eastAsia="Times New Roman"/>
                <w:kern w:val="0"/>
              </w:rPr>
              <w:t>1.70</w:t>
            </w:r>
          </w:p>
        </w:tc>
        <w:tc>
          <w:tcPr>
            <w:tcW w:w="0" w:type="auto"/>
            <w:tcBorders>
              <w:top w:val="nil"/>
              <w:left w:val="nil"/>
              <w:bottom w:val="nil"/>
              <w:right w:val="nil"/>
            </w:tcBorders>
            <w:shd w:val="clear" w:color="auto" w:fill="auto"/>
            <w:noWrap/>
            <w:vAlign w:val="center"/>
            <w:hideMark/>
          </w:tcPr>
          <w:p w14:paraId="386A2971" w14:textId="77777777" w:rsidR="00AB4D58" w:rsidRPr="0027411C" w:rsidRDefault="00AB4D58" w:rsidP="00AB4D58">
            <w:pPr>
              <w:widowControl/>
              <w:wordWrap/>
              <w:jc w:val="center"/>
              <w:rPr>
                <w:rFonts w:eastAsia="Times New Roman"/>
                <w:kern w:val="0"/>
              </w:rPr>
            </w:pPr>
            <w:r w:rsidRPr="0027411C">
              <w:rPr>
                <w:rFonts w:eastAsia="Times New Roman"/>
                <w:kern w:val="0"/>
              </w:rPr>
              <w:t>0.80</w:t>
            </w:r>
          </w:p>
        </w:tc>
      </w:tr>
      <w:tr w:rsidR="00AB4D58" w:rsidRPr="0027411C" w14:paraId="2E69864C" w14:textId="77777777" w:rsidTr="00AB4D58">
        <w:trPr>
          <w:trHeight w:val="315"/>
        </w:trPr>
        <w:tc>
          <w:tcPr>
            <w:tcW w:w="0" w:type="auto"/>
            <w:tcBorders>
              <w:top w:val="nil"/>
              <w:left w:val="nil"/>
              <w:bottom w:val="nil"/>
              <w:right w:val="nil"/>
            </w:tcBorders>
            <w:shd w:val="clear" w:color="auto" w:fill="auto"/>
            <w:vAlign w:val="center"/>
            <w:hideMark/>
          </w:tcPr>
          <w:p w14:paraId="239A9224" w14:textId="77777777" w:rsidR="00AB4D58" w:rsidRPr="0027411C" w:rsidRDefault="00AB4D58" w:rsidP="00AB4D58">
            <w:pPr>
              <w:widowControl/>
              <w:wordWrap/>
              <w:jc w:val="center"/>
              <w:rPr>
                <w:rFonts w:eastAsia="Times New Roman"/>
                <w:kern w:val="0"/>
              </w:rPr>
            </w:pPr>
            <w:r w:rsidRPr="0027411C">
              <w:rPr>
                <w:rFonts w:eastAsia="Times New Roman"/>
                <w:kern w:val="0"/>
              </w:rPr>
              <w:lastRenderedPageBreak/>
              <w:t>Lexical</w:t>
            </w:r>
          </w:p>
        </w:tc>
        <w:tc>
          <w:tcPr>
            <w:tcW w:w="0" w:type="auto"/>
            <w:tcBorders>
              <w:top w:val="nil"/>
              <w:left w:val="nil"/>
              <w:bottom w:val="nil"/>
              <w:right w:val="nil"/>
            </w:tcBorders>
            <w:shd w:val="clear" w:color="auto" w:fill="auto"/>
            <w:noWrap/>
            <w:vAlign w:val="center"/>
            <w:hideMark/>
          </w:tcPr>
          <w:p w14:paraId="7BE52A0B" w14:textId="77777777" w:rsidR="00AB4D58" w:rsidRPr="0027411C" w:rsidRDefault="00AB4D58" w:rsidP="00AB4D58">
            <w:pPr>
              <w:widowControl/>
              <w:wordWrap/>
              <w:jc w:val="center"/>
              <w:rPr>
                <w:rFonts w:eastAsia="Times New Roman"/>
                <w:kern w:val="0"/>
              </w:rPr>
            </w:pPr>
            <w:r w:rsidRPr="0027411C">
              <w:rPr>
                <w:rFonts w:eastAsia="Times New Roman"/>
                <w:kern w:val="0"/>
              </w:rPr>
              <w:t>Syllables2</w:t>
            </w:r>
          </w:p>
        </w:tc>
        <w:tc>
          <w:tcPr>
            <w:tcW w:w="0" w:type="auto"/>
            <w:tcBorders>
              <w:top w:val="nil"/>
              <w:left w:val="nil"/>
              <w:bottom w:val="nil"/>
              <w:right w:val="nil"/>
            </w:tcBorders>
            <w:shd w:val="clear" w:color="auto" w:fill="auto"/>
            <w:hideMark/>
          </w:tcPr>
          <w:p w14:paraId="218AE654" w14:textId="77777777" w:rsidR="00AB4D58" w:rsidRPr="0027411C" w:rsidRDefault="00AB4D58" w:rsidP="00AB4D58">
            <w:pPr>
              <w:widowControl/>
              <w:wordWrap/>
              <w:jc w:val="left"/>
              <w:rPr>
                <w:rFonts w:eastAsia="Times New Roman"/>
                <w:kern w:val="0"/>
              </w:rPr>
            </w:pPr>
            <w:r w:rsidRPr="0027411C">
              <w:rPr>
                <w:rFonts w:eastAsia="Times New Roman"/>
                <w:kern w:val="0"/>
              </w:rPr>
              <w:t>Number of syllables for the target word</w:t>
            </w:r>
          </w:p>
        </w:tc>
        <w:tc>
          <w:tcPr>
            <w:tcW w:w="0" w:type="auto"/>
            <w:tcBorders>
              <w:top w:val="nil"/>
              <w:left w:val="nil"/>
              <w:bottom w:val="nil"/>
              <w:right w:val="nil"/>
            </w:tcBorders>
            <w:shd w:val="clear" w:color="auto" w:fill="auto"/>
            <w:noWrap/>
            <w:vAlign w:val="center"/>
            <w:hideMark/>
          </w:tcPr>
          <w:p w14:paraId="68B2E194"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nil"/>
              <w:right w:val="nil"/>
            </w:tcBorders>
            <w:shd w:val="clear" w:color="auto" w:fill="auto"/>
            <w:noWrap/>
            <w:vAlign w:val="center"/>
            <w:hideMark/>
          </w:tcPr>
          <w:p w14:paraId="3184EC65" w14:textId="77777777" w:rsidR="00AB4D58" w:rsidRPr="0027411C" w:rsidRDefault="00AB4D58" w:rsidP="00AB4D58">
            <w:pPr>
              <w:widowControl/>
              <w:wordWrap/>
              <w:jc w:val="center"/>
              <w:rPr>
                <w:rFonts w:eastAsia="Times New Roman"/>
                <w:kern w:val="0"/>
              </w:rPr>
            </w:pPr>
            <w:r w:rsidRPr="0027411C">
              <w:rPr>
                <w:rFonts w:eastAsia="Times New Roman"/>
                <w:kern w:val="0"/>
              </w:rPr>
              <w:t>5.00</w:t>
            </w:r>
          </w:p>
        </w:tc>
        <w:tc>
          <w:tcPr>
            <w:tcW w:w="0" w:type="auto"/>
            <w:tcBorders>
              <w:top w:val="nil"/>
              <w:left w:val="nil"/>
              <w:bottom w:val="nil"/>
              <w:right w:val="nil"/>
            </w:tcBorders>
            <w:shd w:val="clear" w:color="auto" w:fill="auto"/>
            <w:noWrap/>
            <w:vAlign w:val="center"/>
            <w:hideMark/>
          </w:tcPr>
          <w:p w14:paraId="536D9B4F" w14:textId="77777777" w:rsidR="00AB4D58" w:rsidRPr="0027411C" w:rsidRDefault="00AB4D58" w:rsidP="00AB4D58">
            <w:pPr>
              <w:widowControl/>
              <w:wordWrap/>
              <w:jc w:val="center"/>
              <w:rPr>
                <w:rFonts w:eastAsia="Times New Roman"/>
                <w:kern w:val="0"/>
              </w:rPr>
            </w:pPr>
            <w:r w:rsidRPr="0027411C">
              <w:rPr>
                <w:rFonts w:eastAsia="Times New Roman"/>
                <w:kern w:val="0"/>
              </w:rPr>
              <w:t>1.68</w:t>
            </w:r>
          </w:p>
        </w:tc>
        <w:tc>
          <w:tcPr>
            <w:tcW w:w="0" w:type="auto"/>
            <w:tcBorders>
              <w:top w:val="nil"/>
              <w:left w:val="nil"/>
              <w:bottom w:val="nil"/>
              <w:right w:val="nil"/>
            </w:tcBorders>
            <w:shd w:val="clear" w:color="auto" w:fill="auto"/>
            <w:noWrap/>
            <w:vAlign w:val="center"/>
            <w:hideMark/>
          </w:tcPr>
          <w:p w14:paraId="2EEBFD84" w14:textId="77777777" w:rsidR="00AB4D58" w:rsidRPr="0027411C" w:rsidRDefault="00AB4D58" w:rsidP="00AB4D58">
            <w:pPr>
              <w:widowControl/>
              <w:wordWrap/>
              <w:jc w:val="center"/>
              <w:rPr>
                <w:rFonts w:eastAsia="Times New Roman"/>
                <w:kern w:val="0"/>
              </w:rPr>
            </w:pPr>
            <w:r w:rsidRPr="0027411C">
              <w:rPr>
                <w:rFonts w:eastAsia="Times New Roman"/>
                <w:kern w:val="0"/>
              </w:rPr>
              <w:t>0.79</w:t>
            </w:r>
          </w:p>
        </w:tc>
      </w:tr>
      <w:tr w:rsidR="00AB4D58" w:rsidRPr="0027411C" w14:paraId="4B537A39" w14:textId="77777777" w:rsidTr="00AB4D58">
        <w:trPr>
          <w:trHeight w:val="315"/>
        </w:trPr>
        <w:tc>
          <w:tcPr>
            <w:tcW w:w="0" w:type="auto"/>
            <w:tcBorders>
              <w:top w:val="nil"/>
              <w:left w:val="nil"/>
              <w:right w:val="nil"/>
            </w:tcBorders>
            <w:shd w:val="clear" w:color="auto" w:fill="auto"/>
            <w:vAlign w:val="center"/>
            <w:hideMark/>
          </w:tcPr>
          <w:p w14:paraId="2151E72E"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right w:val="nil"/>
            </w:tcBorders>
            <w:shd w:val="clear" w:color="auto" w:fill="auto"/>
            <w:noWrap/>
            <w:vAlign w:val="center"/>
            <w:hideMark/>
          </w:tcPr>
          <w:p w14:paraId="5E1E93D2" w14:textId="77777777" w:rsidR="00AB4D58" w:rsidRPr="0027411C" w:rsidRDefault="00AB4D58" w:rsidP="00AB4D58">
            <w:pPr>
              <w:widowControl/>
              <w:wordWrap/>
              <w:jc w:val="center"/>
              <w:rPr>
                <w:rFonts w:eastAsia="Times New Roman"/>
                <w:kern w:val="0"/>
              </w:rPr>
            </w:pPr>
            <w:r w:rsidRPr="0027411C">
              <w:rPr>
                <w:rFonts w:eastAsia="Times New Roman"/>
                <w:kern w:val="0"/>
              </w:rPr>
              <w:t>Morphemes1</w:t>
            </w:r>
          </w:p>
        </w:tc>
        <w:tc>
          <w:tcPr>
            <w:tcW w:w="0" w:type="auto"/>
            <w:tcBorders>
              <w:top w:val="nil"/>
              <w:left w:val="nil"/>
              <w:right w:val="nil"/>
            </w:tcBorders>
            <w:shd w:val="clear" w:color="auto" w:fill="auto"/>
            <w:hideMark/>
          </w:tcPr>
          <w:p w14:paraId="5619BD66" w14:textId="77777777" w:rsidR="00AB4D58" w:rsidRPr="0027411C" w:rsidRDefault="00AB4D58" w:rsidP="00AB4D58">
            <w:pPr>
              <w:widowControl/>
              <w:wordWrap/>
              <w:jc w:val="left"/>
              <w:rPr>
                <w:rFonts w:eastAsia="Times New Roman"/>
                <w:kern w:val="0"/>
              </w:rPr>
            </w:pPr>
            <w:r w:rsidRPr="0027411C">
              <w:rPr>
                <w:rFonts w:eastAsia="Times New Roman"/>
                <w:kern w:val="0"/>
              </w:rPr>
              <w:t>Number of morphemes for the cue word</w:t>
            </w:r>
          </w:p>
        </w:tc>
        <w:tc>
          <w:tcPr>
            <w:tcW w:w="0" w:type="auto"/>
            <w:tcBorders>
              <w:top w:val="nil"/>
              <w:left w:val="nil"/>
              <w:right w:val="nil"/>
            </w:tcBorders>
            <w:shd w:val="clear" w:color="auto" w:fill="auto"/>
            <w:noWrap/>
            <w:vAlign w:val="center"/>
            <w:hideMark/>
          </w:tcPr>
          <w:p w14:paraId="3483D14A"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right w:val="nil"/>
            </w:tcBorders>
            <w:shd w:val="clear" w:color="auto" w:fill="auto"/>
            <w:noWrap/>
            <w:vAlign w:val="center"/>
            <w:hideMark/>
          </w:tcPr>
          <w:p w14:paraId="4000D88D" w14:textId="77777777" w:rsidR="00AB4D58" w:rsidRPr="0027411C" w:rsidRDefault="00AB4D58" w:rsidP="00AB4D58">
            <w:pPr>
              <w:widowControl/>
              <w:wordWrap/>
              <w:jc w:val="center"/>
              <w:rPr>
                <w:rFonts w:eastAsia="Times New Roman"/>
                <w:kern w:val="0"/>
              </w:rPr>
            </w:pPr>
            <w:r w:rsidRPr="0027411C">
              <w:rPr>
                <w:rFonts w:eastAsia="Times New Roman"/>
                <w:kern w:val="0"/>
              </w:rPr>
              <w:t>5.00</w:t>
            </w:r>
          </w:p>
        </w:tc>
        <w:tc>
          <w:tcPr>
            <w:tcW w:w="0" w:type="auto"/>
            <w:tcBorders>
              <w:top w:val="nil"/>
              <w:left w:val="nil"/>
              <w:right w:val="nil"/>
            </w:tcBorders>
            <w:shd w:val="clear" w:color="auto" w:fill="auto"/>
            <w:noWrap/>
            <w:vAlign w:val="center"/>
            <w:hideMark/>
          </w:tcPr>
          <w:p w14:paraId="7B807CCD" w14:textId="77777777" w:rsidR="00AB4D58" w:rsidRPr="0027411C" w:rsidRDefault="00AB4D58" w:rsidP="00AB4D58">
            <w:pPr>
              <w:widowControl/>
              <w:wordWrap/>
              <w:jc w:val="center"/>
              <w:rPr>
                <w:rFonts w:eastAsia="Times New Roman"/>
                <w:kern w:val="0"/>
              </w:rPr>
            </w:pPr>
            <w:r w:rsidRPr="0027411C">
              <w:rPr>
                <w:rFonts w:eastAsia="Times New Roman"/>
                <w:kern w:val="0"/>
              </w:rPr>
              <w:t>1.30</w:t>
            </w:r>
          </w:p>
        </w:tc>
        <w:tc>
          <w:tcPr>
            <w:tcW w:w="0" w:type="auto"/>
            <w:tcBorders>
              <w:top w:val="nil"/>
              <w:left w:val="nil"/>
              <w:right w:val="nil"/>
            </w:tcBorders>
            <w:shd w:val="clear" w:color="auto" w:fill="auto"/>
            <w:noWrap/>
            <w:vAlign w:val="center"/>
            <w:hideMark/>
          </w:tcPr>
          <w:p w14:paraId="0B40ADAD" w14:textId="77777777" w:rsidR="00AB4D58" w:rsidRPr="0027411C" w:rsidRDefault="00AB4D58" w:rsidP="00AB4D58">
            <w:pPr>
              <w:widowControl/>
              <w:wordWrap/>
              <w:jc w:val="center"/>
              <w:rPr>
                <w:rFonts w:eastAsia="Times New Roman"/>
                <w:kern w:val="0"/>
              </w:rPr>
            </w:pPr>
            <w:r w:rsidRPr="0027411C">
              <w:rPr>
                <w:rFonts w:eastAsia="Times New Roman"/>
                <w:kern w:val="0"/>
              </w:rPr>
              <w:t>0.54</w:t>
            </w:r>
          </w:p>
        </w:tc>
      </w:tr>
      <w:tr w:rsidR="00AB4D58" w:rsidRPr="0027411C" w14:paraId="1B1DDF33" w14:textId="77777777" w:rsidTr="00AB4D58">
        <w:trPr>
          <w:trHeight w:val="330"/>
        </w:trPr>
        <w:tc>
          <w:tcPr>
            <w:tcW w:w="0" w:type="auto"/>
            <w:tcBorders>
              <w:top w:val="nil"/>
              <w:left w:val="nil"/>
              <w:bottom w:val="single" w:sz="4" w:space="0" w:color="auto"/>
              <w:right w:val="nil"/>
            </w:tcBorders>
            <w:shd w:val="clear" w:color="auto" w:fill="auto"/>
            <w:vAlign w:val="center"/>
            <w:hideMark/>
          </w:tcPr>
          <w:p w14:paraId="5C84B545" w14:textId="77777777" w:rsidR="00AB4D58" w:rsidRPr="0027411C" w:rsidRDefault="00AB4D58" w:rsidP="00AB4D58">
            <w:pPr>
              <w:widowControl/>
              <w:wordWrap/>
              <w:jc w:val="center"/>
              <w:rPr>
                <w:rFonts w:eastAsia="Times New Roman"/>
                <w:kern w:val="0"/>
              </w:rPr>
            </w:pPr>
            <w:r w:rsidRPr="0027411C">
              <w:rPr>
                <w:rFonts w:eastAsia="Times New Roman"/>
                <w:kern w:val="0"/>
              </w:rPr>
              <w:t>Lexical</w:t>
            </w:r>
          </w:p>
        </w:tc>
        <w:tc>
          <w:tcPr>
            <w:tcW w:w="0" w:type="auto"/>
            <w:tcBorders>
              <w:top w:val="nil"/>
              <w:left w:val="nil"/>
              <w:bottom w:val="single" w:sz="4" w:space="0" w:color="auto"/>
              <w:right w:val="nil"/>
            </w:tcBorders>
            <w:shd w:val="clear" w:color="auto" w:fill="auto"/>
            <w:noWrap/>
            <w:vAlign w:val="center"/>
            <w:hideMark/>
          </w:tcPr>
          <w:p w14:paraId="6A2B0CBA" w14:textId="77777777" w:rsidR="00AB4D58" w:rsidRPr="0027411C" w:rsidRDefault="00AB4D58" w:rsidP="00AB4D58">
            <w:pPr>
              <w:widowControl/>
              <w:wordWrap/>
              <w:jc w:val="center"/>
              <w:rPr>
                <w:rFonts w:eastAsia="Times New Roman"/>
                <w:kern w:val="0"/>
              </w:rPr>
            </w:pPr>
            <w:r w:rsidRPr="0027411C">
              <w:rPr>
                <w:rFonts w:eastAsia="Times New Roman"/>
                <w:kern w:val="0"/>
              </w:rPr>
              <w:t>Morphemes2</w:t>
            </w:r>
          </w:p>
        </w:tc>
        <w:tc>
          <w:tcPr>
            <w:tcW w:w="0" w:type="auto"/>
            <w:tcBorders>
              <w:top w:val="nil"/>
              <w:left w:val="nil"/>
              <w:bottom w:val="single" w:sz="4" w:space="0" w:color="auto"/>
              <w:right w:val="nil"/>
            </w:tcBorders>
            <w:shd w:val="clear" w:color="auto" w:fill="auto"/>
            <w:hideMark/>
          </w:tcPr>
          <w:p w14:paraId="109434A8" w14:textId="77777777" w:rsidR="00AB4D58" w:rsidRPr="0027411C" w:rsidRDefault="00AB4D58" w:rsidP="00AB4D58">
            <w:pPr>
              <w:widowControl/>
              <w:wordWrap/>
              <w:jc w:val="left"/>
              <w:rPr>
                <w:rFonts w:eastAsia="Times New Roman"/>
                <w:kern w:val="0"/>
              </w:rPr>
            </w:pPr>
            <w:r w:rsidRPr="0027411C">
              <w:rPr>
                <w:rFonts w:eastAsia="Times New Roman"/>
                <w:kern w:val="0"/>
              </w:rPr>
              <w:t>Number of morphemes for the target word</w:t>
            </w:r>
          </w:p>
        </w:tc>
        <w:tc>
          <w:tcPr>
            <w:tcW w:w="0" w:type="auto"/>
            <w:tcBorders>
              <w:top w:val="nil"/>
              <w:left w:val="nil"/>
              <w:bottom w:val="single" w:sz="4" w:space="0" w:color="auto"/>
              <w:right w:val="nil"/>
            </w:tcBorders>
            <w:shd w:val="clear" w:color="auto" w:fill="auto"/>
            <w:noWrap/>
            <w:vAlign w:val="center"/>
            <w:hideMark/>
          </w:tcPr>
          <w:p w14:paraId="20B4D8E4" w14:textId="77777777" w:rsidR="00AB4D58" w:rsidRPr="0027411C" w:rsidRDefault="00AB4D58" w:rsidP="00AB4D58">
            <w:pPr>
              <w:widowControl/>
              <w:wordWrap/>
              <w:jc w:val="center"/>
              <w:rPr>
                <w:rFonts w:eastAsia="Times New Roman"/>
                <w:kern w:val="0"/>
              </w:rPr>
            </w:pPr>
            <w:r w:rsidRPr="0027411C">
              <w:rPr>
                <w:rFonts w:eastAsia="Times New Roman"/>
                <w:kern w:val="0"/>
              </w:rPr>
              <w:t>1.00</w:t>
            </w:r>
          </w:p>
        </w:tc>
        <w:tc>
          <w:tcPr>
            <w:tcW w:w="0" w:type="auto"/>
            <w:tcBorders>
              <w:top w:val="nil"/>
              <w:left w:val="nil"/>
              <w:bottom w:val="single" w:sz="4" w:space="0" w:color="auto"/>
              <w:right w:val="nil"/>
            </w:tcBorders>
            <w:shd w:val="clear" w:color="auto" w:fill="auto"/>
            <w:noWrap/>
            <w:vAlign w:val="center"/>
            <w:hideMark/>
          </w:tcPr>
          <w:p w14:paraId="54F15DB9" w14:textId="77777777" w:rsidR="00AB4D58" w:rsidRPr="0027411C" w:rsidRDefault="00AB4D58" w:rsidP="00AB4D58">
            <w:pPr>
              <w:widowControl/>
              <w:wordWrap/>
              <w:jc w:val="center"/>
              <w:rPr>
                <w:rFonts w:eastAsia="Times New Roman"/>
                <w:kern w:val="0"/>
              </w:rPr>
            </w:pPr>
            <w:r w:rsidRPr="0027411C">
              <w:rPr>
                <w:rFonts w:eastAsia="Times New Roman"/>
                <w:kern w:val="0"/>
              </w:rPr>
              <w:t>5.00</w:t>
            </w:r>
          </w:p>
        </w:tc>
        <w:tc>
          <w:tcPr>
            <w:tcW w:w="0" w:type="auto"/>
            <w:tcBorders>
              <w:top w:val="nil"/>
              <w:left w:val="nil"/>
              <w:bottom w:val="single" w:sz="4" w:space="0" w:color="auto"/>
              <w:right w:val="nil"/>
            </w:tcBorders>
            <w:shd w:val="clear" w:color="auto" w:fill="auto"/>
            <w:noWrap/>
            <w:vAlign w:val="center"/>
            <w:hideMark/>
          </w:tcPr>
          <w:p w14:paraId="4AA55334" w14:textId="77777777" w:rsidR="00AB4D58" w:rsidRPr="0027411C" w:rsidRDefault="00AB4D58" w:rsidP="00AB4D58">
            <w:pPr>
              <w:widowControl/>
              <w:wordWrap/>
              <w:jc w:val="center"/>
              <w:rPr>
                <w:rFonts w:eastAsia="Times New Roman"/>
                <w:kern w:val="0"/>
              </w:rPr>
            </w:pPr>
            <w:r w:rsidRPr="0027411C">
              <w:rPr>
                <w:rFonts w:eastAsia="Times New Roman"/>
                <w:kern w:val="0"/>
              </w:rPr>
              <w:t>1.30</w:t>
            </w:r>
          </w:p>
        </w:tc>
        <w:tc>
          <w:tcPr>
            <w:tcW w:w="0" w:type="auto"/>
            <w:tcBorders>
              <w:top w:val="nil"/>
              <w:left w:val="nil"/>
              <w:bottom w:val="single" w:sz="4" w:space="0" w:color="auto"/>
              <w:right w:val="nil"/>
            </w:tcBorders>
            <w:shd w:val="clear" w:color="auto" w:fill="auto"/>
            <w:noWrap/>
            <w:vAlign w:val="center"/>
            <w:hideMark/>
          </w:tcPr>
          <w:p w14:paraId="4375D94B" w14:textId="77777777" w:rsidR="00AB4D58" w:rsidRPr="0027411C" w:rsidRDefault="00AB4D58" w:rsidP="00AB4D58">
            <w:pPr>
              <w:widowControl/>
              <w:wordWrap/>
              <w:jc w:val="center"/>
              <w:rPr>
                <w:rFonts w:eastAsia="Times New Roman"/>
                <w:kern w:val="0"/>
              </w:rPr>
            </w:pPr>
            <w:r w:rsidRPr="0027411C">
              <w:rPr>
                <w:rFonts w:eastAsia="Times New Roman"/>
                <w:kern w:val="0"/>
              </w:rPr>
              <w:t>0.53</w:t>
            </w:r>
          </w:p>
        </w:tc>
      </w:tr>
    </w:tbl>
    <w:p w14:paraId="64086FE8" w14:textId="77777777" w:rsidR="003C02F1" w:rsidRPr="0027411C" w:rsidRDefault="003C02F1" w:rsidP="00AB4D58">
      <w:pPr>
        <w:wordWrap/>
        <w:jc w:val="left"/>
      </w:pPr>
    </w:p>
    <w:p w14:paraId="32BA02F4" w14:textId="77777777" w:rsidR="003C02F1" w:rsidRPr="0027411C" w:rsidRDefault="003C02F1" w:rsidP="009D473E">
      <w:pPr>
        <w:wordWrap/>
        <w:autoSpaceDE w:val="0"/>
        <w:autoSpaceDN w:val="0"/>
        <w:adjustRightInd w:val="0"/>
        <w:jc w:val="left"/>
        <w:rPr>
          <w:kern w:val="0"/>
        </w:rPr>
      </w:pPr>
      <w:r w:rsidRPr="0027411C">
        <w:rPr>
          <w:i/>
          <w:iCs/>
          <w:kern w:val="0"/>
        </w:rPr>
        <w:t>Note</w:t>
      </w:r>
      <w:r w:rsidRPr="0027411C">
        <w:rPr>
          <w:kern w:val="0"/>
        </w:rPr>
        <w:t>. Variables are in order of the database.  Some words appear twice (i.e. with a 2 or _information) due to multiple entries in previous semantic databases.  The denotations are indicators of different tenses or word meanings.  These values are explained in the original database (Vinson &amp; Vigliocco, 2008, McRae et al., 2005).</w:t>
      </w:r>
      <w:r w:rsidR="009D473E" w:rsidRPr="0027411C">
        <w:rPr>
          <w:kern w:val="0"/>
        </w:rPr>
        <w:t xml:space="preserve">  This table is also provided online.</w:t>
      </w:r>
    </w:p>
    <w:p w14:paraId="25102528" w14:textId="77777777" w:rsidR="003C02F1" w:rsidRPr="0027411C" w:rsidRDefault="003C02F1" w:rsidP="009D473E">
      <w:pPr>
        <w:wordWrap/>
        <w:jc w:val="left"/>
      </w:pPr>
    </w:p>
    <w:p w14:paraId="776E3330" w14:textId="77777777" w:rsidR="00C26BAF" w:rsidRPr="0027411C" w:rsidRDefault="00C26BAF" w:rsidP="009D473E">
      <w:pPr>
        <w:wordWrap/>
        <w:jc w:val="left"/>
      </w:pPr>
      <w:r w:rsidRPr="0027411C">
        <w:t>The entire dataset may be downloaded at:</w:t>
      </w:r>
    </w:p>
    <w:p w14:paraId="59AEB976" w14:textId="77777777" w:rsidR="00C26BAF" w:rsidRPr="0027411C" w:rsidRDefault="003F3CB9" w:rsidP="009D473E">
      <w:pPr>
        <w:wordWrap/>
        <w:jc w:val="left"/>
        <w:rPr>
          <w:rStyle w:val="Hyperlink"/>
          <w:color w:val="auto"/>
        </w:rPr>
      </w:pPr>
      <w:hyperlink r:id="rId20" w:history="1">
        <w:r w:rsidR="00C26BAF" w:rsidRPr="0027411C">
          <w:rPr>
            <w:rStyle w:val="Hyperlink"/>
            <w:color w:val="auto"/>
          </w:rPr>
          <w:t>http://wordnorms.missouristate.edu/database/dataset.zip</w:t>
        </w:r>
      </w:hyperlink>
    </w:p>
    <w:p w14:paraId="1F0DDBFB" w14:textId="77777777" w:rsidR="00491074" w:rsidRPr="0027411C" w:rsidRDefault="00491074" w:rsidP="009D473E">
      <w:pPr>
        <w:wordWrap/>
        <w:jc w:val="left"/>
        <w:rPr>
          <w:rStyle w:val="Hyperlink"/>
          <w:color w:val="auto"/>
          <w:u w:val="none"/>
        </w:rPr>
      </w:pPr>
      <w:r w:rsidRPr="0027411C">
        <w:rPr>
          <w:rStyle w:val="Hyperlink"/>
          <w:color w:val="auto"/>
          <w:u w:val="none"/>
        </w:rPr>
        <w:t>This variable list may be downloaded at:</w:t>
      </w:r>
    </w:p>
    <w:p w14:paraId="71BCE62D" w14:textId="77777777" w:rsidR="00491074" w:rsidRPr="00E91083" w:rsidRDefault="003F3CB9" w:rsidP="009D473E">
      <w:pPr>
        <w:wordWrap/>
        <w:jc w:val="left"/>
        <w:rPr>
          <w:rStyle w:val="Hyperlink"/>
          <w:color w:val="auto"/>
          <w:u w:val="none"/>
        </w:rPr>
      </w:pPr>
      <w:hyperlink r:id="rId21" w:history="1">
        <w:r w:rsidR="00491074" w:rsidRPr="0027411C">
          <w:rPr>
            <w:rStyle w:val="Hyperlink"/>
            <w:color w:val="auto"/>
          </w:rPr>
          <w:t>http://wordnorms.missouristate.edu/database/variables.docx</w:t>
        </w:r>
      </w:hyperlink>
    </w:p>
    <w:p w14:paraId="76D73CD0" w14:textId="77777777" w:rsidR="00491074" w:rsidRPr="00E91083" w:rsidRDefault="00491074" w:rsidP="009D473E">
      <w:pPr>
        <w:wordWrap/>
        <w:jc w:val="left"/>
        <w:rPr>
          <w:rStyle w:val="Hyperlink"/>
          <w:color w:val="auto"/>
          <w:u w:val="none"/>
        </w:rPr>
      </w:pPr>
    </w:p>
    <w:p w14:paraId="3A44EA21" w14:textId="77777777" w:rsidR="00491074" w:rsidRPr="00E91083" w:rsidRDefault="00491074" w:rsidP="009D473E">
      <w:pPr>
        <w:wordWrap/>
        <w:jc w:val="left"/>
      </w:pPr>
    </w:p>
    <w:p w14:paraId="00D6C37E" w14:textId="77777777" w:rsidR="00C26BAF" w:rsidRPr="00E91083" w:rsidRDefault="00C26BAF" w:rsidP="009D473E">
      <w:pPr>
        <w:wordWrap/>
        <w:jc w:val="left"/>
      </w:pPr>
    </w:p>
    <w:p w14:paraId="4A166189" w14:textId="77777777" w:rsidR="00015C7B" w:rsidRPr="00E91083" w:rsidRDefault="00015C7B" w:rsidP="00D44D14">
      <w:pPr>
        <w:wordWrap/>
        <w:jc w:val="left"/>
      </w:pPr>
    </w:p>
    <w:sectPr w:rsidR="00015C7B" w:rsidRPr="00E91083" w:rsidSect="00AB4D58">
      <w:endnotePr>
        <w:numFmt w:val="decimal"/>
      </w:endnotePr>
      <w:pgSz w:w="16838" w:h="11906" w:orient="landscape"/>
      <w:pgMar w:top="1440" w:right="1440" w:bottom="1440" w:left="1440" w:header="720" w:footer="720" w:gutter="0"/>
      <w:cols w:space="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AC108" w14:textId="77777777" w:rsidR="009D5F5B" w:rsidRDefault="009D5F5B" w:rsidP="00666ACF">
      <w:r>
        <w:separator/>
      </w:r>
    </w:p>
  </w:endnote>
  <w:endnote w:type="continuationSeparator" w:id="0">
    <w:p w14:paraId="79ADAC3B" w14:textId="77777777" w:rsidR="009D5F5B" w:rsidRDefault="009D5F5B" w:rsidP="00666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29937D" w14:textId="77777777" w:rsidR="009D5F5B" w:rsidRDefault="009D5F5B" w:rsidP="00666ACF">
      <w:r>
        <w:separator/>
      </w:r>
    </w:p>
  </w:footnote>
  <w:footnote w:type="continuationSeparator" w:id="0">
    <w:p w14:paraId="2E193723" w14:textId="77777777" w:rsidR="009D5F5B" w:rsidRDefault="009D5F5B" w:rsidP="00666A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03011" w14:textId="77777777" w:rsidR="007D5063" w:rsidRDefault="007D5063" w:rsidP="00666ACF">
    <w:pPr>
      <w:pStyle w:val="Header"/>
      <w:tabs>
        <w:tab w:val="clear" w:pos="9360"/>
        <w:tab w:val="right" w:pos="9000"/>
      </w:tabs>
    </w:pPr>
    <w:r>
      <w:t>Running head: SEMANTIC FEATURE NORMS</w:t>
    </w:r>
    <w:r>
      <w:tab/>
      <w:t xml:space="preserve">Buchanan </w:t>
    </w:r>
    <w:r w:rsidR="001C17A3">
      <w:fldChar w:fldCharType="begin"/>
    </w:r>
    <w:r>
      <w:instrText xml:space="preserve"> PAGE   \* MERGEFORMAT </w:instrText>
    </w:r>
    <w:r w:rsidR="001C17A3">
      <w:fldChar w:fldCharType="separate"/>
    </w:r>
    <w:r w:rsidR="0027411C">
      <w:rPr>
        <w:noProof/>
      </w:rPr>
      <w:t>1</w:t>
    </w:r>
    <w:r w:rsidR="001C17A3">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337AB" w14:textId="77777777" w:rsidR="007D5063" w:rsidRDefault="007D5063" w:rsidP="00666ACF">
    <w:pPr>
      <w:pStyle w:val="Header"/>
      <w:tabs>
        <w:tab w:val="clear" w:pos="9360"/>
        <w:tab w:val="right" w:pos="9000"/>
      </w:tabs>
    </w:pPr>
    <w:r>
      <w:t>SEMANTIC FEATURE NORMS</w:t>
    </w:r>
    <w:r>
      <w:tab/>
    </w:r>
    <w:r>
      <w:tab/>
      <w:t xml:space="preserve">Buchanan </w:t>
    </w:r>
    <w:r w:rsidR="001C17A3">
      <w:fldChar w:fldCharType="begin"/>
    </w:r>
    <w:r>
      <w:instrText xml:space="preserve"> PAGE   \* MERGEFORMAT </w:instrText>
    </w:r>
    <w:r w:rsidR="001C17A3">
      <w:fldChar w:fldCharType="separate"/>
    </w:r>
    <w:r w:rsidR="003F3CB9">
      <w:rPr>
        <w:noProof/>
      </w:rPr>
      <w:t>25</w:t>
    </w:r>
    <w:r w:rsidR="001C17A3">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380C"/>
    <w:multiLevelType w:val="hybridMultilevel"/>
    <w:tmpl w:val="D5F8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56DE2"/>
    <w:multiLevelType w:val="hybridMultilevel"/>
    <w:tmpl w:val="8B884C68"/>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nsid w:val="46E62D65"/>
    <w:multiLevelType w:val="hybridMultilevel"/>
    <w:tmpl w:val="184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806"/>
  <w:drawingGridHorizontalSpacing w:val="12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E84244"/>
    <w:rsid w:val="00000163"/>
    <w:rsid w:val="000037C7"/>
    <w:rsid w:val="000061B0"/>
    <w:rsid w:val="00015C7B"/>
    <w:rsid w:val="00035CA7"/>
    <w:rsid w:val="000506C7"/>
    <w:rsid w:val="000578A3"/>
    <w:rsid w:val="00062D24"/>
    <w:rsid w:val="00072A1C"/>
    <w:rsid w:val="00074B02"/>
    <w:rsid w:val="00082FAA"/>
    <w:rsid w:val="000850AF"/>
    <w:rsid w:val="0009674C"/>
    <w:rsid w:val="000A0325"/>
    <w:rsid w:val="000A0385"/>
    <w:rsid w:val="000B2201"/>
    <w:rsid w:val="000C00E3"/>
    <w:rsid w:val="000C01CD"/>
    <w:rsid w:val="000D07BD"/>
    <w:rsid w:val="000D6952"/>
    <w:rsid w:val="000E112E"/>
    <w:rsid w:val="000E33D4"/>
    <w:rsid w:val="000E4754"/>
    <w:rsid w:val="00104773"/>
    <w:rsid w:val="00105292"/>
    <w:rsid w:val="00111241"/>
    <w:rsid w:val="00112453"/>
    <w:rsid w:val="00113D6F"/>
    <w:rsid w:val="00132EE7"/>
    <w:rsid w:val="00140A70"/>
    <w:rsid w:val="00141159"/>
    <w:rsid w:val="0015646E"/>
    <w:rsid w:val="001675A9"/>
    <w:rsid w:val="00167710"/>
    <w:rsid w:val="00174020"/>
    <w:rsid w:val="00181D7F"/>
    <w:rsid w:val="00182675"/>
    <w:rsid w:val="00185944"/>
    <w:rsid w:val="00185FBE"/>
    <w:rsid w:val="001B7DC2"/>
    <w:rsid w:val="001C17A3"/>
    <w:rsid w:val="001C4EE7"/>
    <w:rsid w:val="001D53C9"/>
    <w:rsid w:val="001E54D0"/>
    <w:rsid w:val="001E5566"/>
    <w:rsid w:val="001F4239"/>
    <w:rsid w:val="0020124F"/>
    <w:rsid w:val="00205C42"/>
    <w:rsid w:val="0021303D"/>
    <w:rsid w:val="00215753"/>
    <w:rsid w:val="00220B62"/>
    <w:rsid w:val="00220C06"/>
    <w:rsid w:val="00225D5D"/>
    <w:rsid w:val="0023747F"/>
    <w:rsid w:val="00245AAC"/>
    <w:rsid w:val="0025358D"/>
    <w:rsid w:val="002607E8"/>
    <w:rsid w:val="002609A8"/>
    <w:rsid w:val="00260C17"/>
    <w:rsid w:val="00265914"/>
    <w:rsid w:val="0027114A"/>
    <w:rsid w:val="00271D6A"/>
    <w:rsid w:val="0027411C"/>
    <w:rsid w:val="002752EE"/>
    <w:rsid w:val="00284A1C"/>
    <w:rsid w:val="00290393"/>
    <w:rsid w:val="002B0621"/>
    <w:rsid w:val="002B2522"/>
    <w:rsid w:val="002B7A4E"/>
    <w:rsid w:val="002C7AA2"/>
    <w:rsid w:val="002D10E2"/>
    <w:rsid w:val="002D1255"/>
    <w:rsid w:val="002D23BA"/>
    <w:rsid w:val="002E3D92"/>
    <w:rsid w:val="002E5F2D"/>
    <w:rsid w:val="003001D2"/>
    <w:rsid w:val="003033E8"/>
    <w:rsid w:val="00305BEF"/>
    <w:rsid w:val="00316060"/>
    <w:rsid w:val="003224FB"/>
    <w:rsid w:val="0032373B"/>
    <w:rsid w:val="003256BD"/>
    <w:rsid w:val="0032664F"/>
    <w:rsid w:val="00334589"/>
    <w:rsid w:val="00342168"/>
    <w:rsid w:val="003443E9"/>
    <w:rsid w:val="00361590"/>
    <w:rsid w:val="00370E54"/>
    <w:rsid w:val="003910F5"/>
    <w:rsid w:val="00396F4B"/>
    <w:rsid w:val="003A163C"/>
    <w:rsid w:val="003C02F1"/>
    <w:rsid w:val="003D35AF"/>
    <w:rsid w:val="003E2544"/>
    <w:rsid w:val="003F3CB9"/>
    <w:rsid w:val="00413FDE"/>
    <w:rsid w:val="00416893"/>
    <w:rsid w:val="004203A2"/>
    <w:rsid w:val="0043248A"/>
    <w:rsid w:val="00432A82"/>
    <w:rsid w:val="00432E2F"/>
    <w:rsid w:val="00435176"/>
    <w:rsid w:val="004534B2"/>
    <w:rsid w:val="00456D02"/>
    <w:rsid w:val="00457429"/>
    <w:rsid w:val="0046289E"/>
    <w:rsid w:val="004631A6"/>
    <w:rsid w:val="00467E91"/>
    <w:rsid w:val="00480FFD"/>
    <w:rsid w:val="004811B6"/>
    <w:rsid w:val="004815C9"/>
    <w:rsid w:val="0048645A"/>
    <w:rsid w:val="004872A7"/>
    <w:rsid w:val="00491074"/>
    <w:rsid w:val="00497092"/>
    <w:rsid w:val="004A7E5D"/>
    <w:rsid w:val="004B491F"/>
    <w:rsid w:val="004C1C05"/>
    <w:rsid w:val="004D38AC"/>
    <w:rsid w:val="004D6FEF"/>
    <w:rsid w:val="004E775E"/>
    <w:rsid w:val="004F0B52"/>
    <w:rsid w:val="004F213C"/>
    <w:rsid w:val="004F4E21"/>
    <w:rsid w:val="004F4F28"/>
    <w:rsid w:val="004F5506"/>
    <w:rsid w:val="0050083A"/>
    <w:rsid w:val="00505D7A"/>
    <w:rsid w:val="00507636"/>
    <w:rsid w:val="00511469"/>
    <w:rsid w:val="005149AC"/>
    <w:rsid w:val="00516B41"/>
    <w:rsid w:val="00533758"/>
    <w:rsid w:val="00533A89"/>
    <w:rsid w:val="0053420D"/>
    <w:rsid w:val="00546555"/>
    <w:rsid w:val="005512D2"/>
    <w:rsid w:val="00552DAE"/>
    <w:rsid w:val="0055355E"/>
    <w:rsid w:val="00572715"/>
    <w:rsid w:val="005810A9"/>
    <w:rsid w:val="005943A4"/>
    <w:rsid w:val="00595072"/>
    <w:rsid w:val="00596DA7"/>
    <w:rsid w:val="005B53D6"/>
    <w:rsid w:val="005C22C2"/>
    <w:rsid w:val="005C4770"/>
    <w:rsid w:val="005C4E5E"/>
    <w:rsid w:val="005E3AC3"/>
    <w:rsid w:val="005E6B4D"/>
    <w:rsid w:val="00601A8F"/>
    <w:rsid w:val="0061143D"/>
    <w:rsid w:val="00626399"/>
    <w:rsid w:val="006468BF"/>
    <w:rsid w:val="006478DB"/>
    <w:rsid w:val="00650B2A"/>
    <w:rsid w:val="006538E9"/>
    <w:rsid w:val="00666ACF"/>
    <w:rsid w:val="006760B3"/>
    <w:rsid w:val="00676AE2"/>
    <w:rsid w:val="00680F6E"/>
    <w:rsid w:val="00694606"/>
    <w:rsid w:val="006A5862"/>
    <w:rsid w:val="006A64D4"/>
    <w:rsid w:val="006B3F04"/>
    <w:rsid w:val="006B4C97"/>
    <w:rsid w:val="006B535E"/>
    <w:rsid w:val="006C6EE9"/>
    <w:rsid w:val="006D0876"/>
    <w:rsid w:val="006E1075"/>
    <w:rsid w:val="006E240B"/>
    <w:rsid w:val="006F0DCE"/>
    <w:rsid w:val="00710763"/>
    <w:rsid w:val="00717D4C"/>
    <w:rsid w:val="00720113"/>
    <w:rsid w:val="007350EA"/>
    <w:rsid w:val="00735966"/>
    <w:rsid w:val="007371B8"/>
    <w:rsid w:val="00741742"/>
    <w:rsid w:val="00745262"/>
    <w:rsid w:val="007513EB"/>
    <w:rsid w:val="00761DAC"/>
    <w:rsid w:val="0077179C"/>
    <w:rsid w:val="00781281"/>
    <w:rsid w:val="00781C68"/>
    <w:rsid w:val="00787044"/>
    <w:rsid w:val="00793A29"/>
    <w:rsid w:val="00794E72"/>
    <w:rsid w:val="00795B69"/>
    <w:rsid w:val="007A3F30"/>
    <w:rsid w:val="007B2151"/>
    <w:rsid w:val="007C1D36"/>
    <w:rsid w:val="007C2B3E"/>
    <w:rsid w:val="007D0F71"/>
    <w:rsid w:val="007D5063"/>
    <w:rsid w:val="007D5817"/>
    <w:rsid w:val="007D59D1"/>
    <w:rsid w:val="007D69E1"/>
    <w:rsid w:val="007E21F2"/>
    <w:rsid w:val="007E5539"/>
    <w:rsid w:val="007F1B8B"/>
    <w:rsid w:val="007F3B80"/>
    <w:rsid w:val="00805D85"/>
    <w:rsid w:val="00816376"/>
    <w:rsid w:val="00822481"/>
    <w:rsid w:val="00822D7B"/>
    <w:rsid w:val="00841B0B"/>
    <w:rsid w:val="00845E35"/>
    <w:rsid w:val="00847904"/>
    <w:rsid w:val="00850F0D"/>
    <w:rsid w:val="00854640"/>
    <w:rsid w:val="0085732B"/>
    <w:rsid w:val="00860A42"/>
    <w:rsid w:val="0087076D"/>
    <w:rsid w:val="00872B2E"/>
    <w:rsid w:val="0087344F"/>
    <w:rsid w:val="00886535"/>
    <w:rsid w:val="008C43CC"/>
    <w:rsid w:val="008D74BD"/>
    <w:rsid w:val="008E1AC3"/>
    <w:rsid w:val="008F5CDC"/>
    <w:rsid w:val="00900153"/>
    <w:rsid w:val="00913362"/>
    <w:rsid w:val="00913D67"/>
    <w:rsid w:val="009241E4"/>
    <w:rsid w:val="00932880"/>
    <w:rsid w:val="00932FF7"/>
    <w:rsid w:val="00936969"/>
    <w:rsid w:val="00942BE8"/>
    <w:rsid w:val="00953119"/>
    <w:rsid w:val="00961BD4"/>
    <w:rsid w:val="00971863"/>
    <w:rsid w:val="00986F55"/>
    <w:rsid w:val="00987C36"/>
    <w:rsid w:val="00992A0E"/>
    <w:rsid w:val="009A20A3"/>
    <w:rsid w:val="009A5389"/>
    <w:rsid w:val="009A5A3E"/>
    <w:rsid w:val="009B1B42"/>
    <w:rsid w:val="009B61B7"/>
    <w:rsid w:val="009C67A4"/>
    <w:rsid w:val="009D0279"/>
    <w:rsid w:val="009D473E"/>
    <w:rsid w:val="009D5F5B"/>
    <w:rsid w:val="009D6E07"/>
    <w:rsid w:val="009E5891"/>
    <w:rsid w:val="009F1771"/>
    <w:rsid w:val="00A06A96"/>
    <w:rsid w:val="00A1061C"/>
    <w:rsid w:val="00A1317C"/>
    <w:rsid w:val="00A14ACF"/>
    <w:rsid w:val="00A17305"/>
    <w:rsid w:val="00A2514F"/>
    <w:rsid w:val="00A3034D"/>
    <w:rsid w:val="00A37C59"/>
    <w:rsid w:val="00A41152"/>
    <w:rsid w:val="00A425B2"/>
    <w:rsid w:val="00A42734"/>
    <w:rsid w:val="00A43301"/>
    <w:rsid w:val="00A464A8"/>
    <w:rsid w:val="00A52864"/>
    <w:rsid w:val="00A60F26"/>
    <w:rsid w:val="00A6128C"/>
    <w:rsid w:val="00A6529F"/>
    <w:rsid w:val="00A65B92"/>
    <w:rsid w:val="00A6606D"/>
    <w:rsid w:val="00A77540"/>
    <w:rsid w:val="00A77803"/>
    <w:rsid w:val="00A847A3"/>
    <w:rsid w:val="00A902CD"/>
    <w:rsid w:val="00A9267E"/>
    <w:rsid w:val="00A92871"/>
    <w:rsid w:val="00A95D33"/>
    <w:rsid w:val="00AA0D7C"/>
    <w:rsid w:val="00AA299E"/>
    <w:rsid w:val="00AA6AC7"/>
    <w:rsid w:val="00AB4D58"/>
    <w:rsid w:val="00AB7E30"/>
    <w:rsid w:val="00AC149B"/>
    <w:rsid w:val="00AE02F0"/>
    <w:rsid w:val="00AE3F6A"/>
    <w:rsid w:val="00AF1B78"/>
    <w:rsid w:val="00B13CE6"/>
    <w:rsid w:val="00B259AA"/>
    <w:rsid w:val="00B2664A"/>
    <w:rsid w:val="00B46CB9"/>
    <w:rsid w:val="00B5655D"/>
    <w:rsid w:val="00B61B1D"/>
    <w:rsid w:val="00B62015"/>
    <w:rsid w:val="00B6340F"/>
    <w:rsid w:val="00B64D99"/>
    <w:rsid w:val="00B65134"/>
    <w:rsid w:val="00B660AF"/>
    <w:rsid w:val="00B7586D"/>
    <w:rsid w:val="00B843C0"/>
    <w:rsid w:val="00B9367B"/>
    <w:rsid w:val="00BA45AD"/>
    <w:rsid w:val="00BB108C"/>
    <w:rsid w:val="00BB371A"/>
    <w:rsid w:val="00BC2BC4"/>
    <w:rsid w:val="00BC2C32"/>
    <w:rsid w:val="00BD06EF"/>
    <w:rsid w:val="00BD5FBB"/>
    <w:rsid w:val="00BE2DD0"/>
    <w:rsid w:val="00C04EDB"/>
    <w:rsid w:val="00C102BC"/>
    <w:rsid w:val="00C168F1"/>
    <w:rsid w:val="00C22281"/>
    <w:rsid w:val="00C26BAF"/>
    <w:rsid w:val="00C3378E"/>
    <w:rsid w:val="00C350DA"/>
    <w:rsid w:val="00C370E4"/>
    <w:rsid w:val="00C41643"/>
    <w:rsid w:val="00C419B1"/>
    <w:rsid w:val="00C5684F"/>
    <w:rsid w:val="00C619B1"/>
    <w:rsid w:val="00C61E0E"/>
    <w:rsid w:val="00C64514"/>
    <w:rsid w:val="00C7770F"/>
    <w:rsid w:val="00C94A45"/>
    <w:rsid w:val="00C96627"/>
    <w:rsid w:val="00CA5A75"/>
    <w:rsid w:val="00CB4213"/>
    <w:rsid w:val="00CC318C"/>
    <w:rsid w:val="00CD5F03"/>
    <w:rsid w:val="00CD6764"/>
    <w:rsid w:val="00CF10AA"/>
    <w:rsid w:val="00D00AFF"/>
    <w:rsid w:val="00D07935"/>
    <w:rsid w:val="00D22890"/>
    <w:rsid w:val="00D22BD0"/>
    <w:rsid w:val="00D274FA"/>
    <w:rsid w:val="00D37155"/>
    <w:rsid w:val="00D37F28"/>
    <w:rsid w:val="00D444A2"/>
    <w:rsid w:val="00D44D14"/>
    <w:rsid w:val="00D526F9"/>
    <w:rsid w:val="00D52B1D"/>
    <w:rsid w:val="00D551AE"/>
    <w:rsid w:val="00D57C9C"/>
    <w:rsid w:val="00D67F3D"/>
    <w:rsid w:val="00D67FD0"/>
    <w:rsid w:val="00D7618C"/>
    <w:rsid w:val="00D806D5"/>
    <w:rsid w:val="00D832DF"/>
    <w:rsid w:val="00D83FA8"/>
    <w:rsid w:val="00D91812"/>
    <w:rsid w:val="00D92169"/>
    <w:rsid w:val="00D93924"/>
    <w:rsid w:val="00DA4FAE"/>
    <w:rsid w:val="00DB1237"/>
    <w:rsid w:val="00DB7D9C"/>
    <w:rsid w:val="00DC0383"/>
    <w:rsid w:val="00DC0DC0"/>
    <w:rsid w:val="00DD5EA8"/>
    <w:rsid w:val="00DD6CE8"/>
    <w:rsid w:val="00DE49CA"/>
    <w:rsid w:val="00DF0F15"/>
    <w:rsid w:val="00DF4D79"/>
    <w:rsid w:val="00E16E83"/>
    <w:rsid w:val="00E1725A"/>
    <w:rsid w:val="00E17910"/>
    <w:rsid w:val="00E26BAD"/>
    <w:rsid w:val="00E272DE"/>
    <w:rsid w:val="00E276C9"/>
    <w:rsid w:val="00E33D18"/>
    <w:rsid w:val="00E4468B"/>
    <w:rsid w:val="00E45B4B"/>
    <w:rsid w:val="00E45D3A"/>
    <w:rsid w:val="00E47317"/>
    <w:rsid w:val="00E52562"/>
    <w:rsid w:val="00E5312B"/>
    <w:rsid w:val="00E61D6E"/>
    <w:rsid w:val="00E64414"/>
    <w:rsid w:val="00E70F17"/>
    <w:rsid w:val="00E71635"/>
    <w:rsid w:val="00E733D7"/>
    <w:rsid w:val="00E76752"/>
    <w:rsid w:val="00E80961"/>
    <w:rsid w:val="00E84244"/>
    <w:rsid w:val="00E909B1"/>
    <w:rsid w:val="00E91083"/>
    <w:rsid w:val="00EA172F"/>
    <w:rsid w:val="00EA1C6B"/>
    <w:rsid w:val="00EA2F9E"/>
    <w:rsid w:val="00EB651F"/>
    <w:rsid w:val="00EC02A1"/>
    <w:rsid w:val="00EC0356"/>
    <w:rsid w:val="00EC188C"/>
    <w:rsid w:val="00EC4400"/>
    <w:rsid w:val="00EC521D"/>
    <w:rsid w:val="00ED3B94"/>
    <w:rsid w:val="00ED50F3"/>
    <w:rsid w:val="00EE0D8D"/>
    <w:rsid w:val="00EE659F"/>
    <w:rsid w:val="00EF2974"/>
    <w:rsid w:val="00EF38F9"/>
    <w:rsid w:val="00EF3E0C"/>
    <w:rsid w:val="00F13C8B"/>
    <w:rsid w:val="00F20D82"/>
    <w:rsid w:val="00F249DA"/>
    <w:rsid w:val="00F260F0"/>
    <w:rsid w:val="00F27217"/>
    <w:rsid w:val="00F41362"/>
    <w:rsid w:val="00F52FA6"/>
    <w:rsid w:val="00F54319"/>
    <w:rsid w:val="00F61925"/>
    <w:rsid w:val="00F61ACC"/>
    <w:rsid w:val="00F63E39"/>
    <w:rsid w:val="00F6434A"/>
    <w:rsid w:val="00F6775B"/>
    <w:rsid w:val="00F757D1"/>
    <w:rsid w:val="00F76701"/>
    <w:rsid w:val="00F809A8"/>
    <w:rsid w:val="00F83C5D"/>
    <w:rsid w:val="00F84331"/>
    <w:rsid w:val="00FA4BE0"/>
    <w:rsid w:val="00FB290B"/>
    <w:rsid w:val="00FB3B26"/>
    <w:rsid w:val="00FB488B"/>
    <w:rsid w:val="00FB4F07"/>
    <w:rsid w:val="00FC18A6"/>
    <w:rsid w:val="00FC3010"/>
    <w:rsid w:val="00FD2050"/>
    <w:rsid w:val="00FD2DE5"/>
    <w:rsid w:val="00FE6DA3"/>
    <w:rsid w:val="00FF06DF"/>
    <w:rsid w:val="00FF08DA"/>
    <w:rsid w:val="00FF2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62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ymbol" w:hAnsi="Times New Roman" w:cs="Times New Roman"/>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78"/>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ACF"/>
    <w:pPr>
      <w:tabs>
        <w:tab w:val="center" w:pos="4680"/>
        <w:tab w:val="right" w:pos="9360"/>
      </w:tabs>
    </w:pPr>
  </w:style>
  <w:style w:type="character" w:customStyle="1" w:styleId="HeaderChar">
    <w:name w:val="Header Char"/>
    <w:basedOn w:val="DefaultParagraphFont"/>
    <w:link w:val="Header"/>
    <w:uiPriority w:val="99"/>
    <w:rsid w:val="00666ACF"/>
    <w:rPr>
      <w:rFonts w:eastAsia="Times New Roman"/>
      <w:kern w:val="2"/>
    </w:rPr>
  </w:style>
  <w:style w:type="paragraph" w:styleId="Footer">
    <w:name w:val="footer"/>
    <w:basedOn w:val="Normal"/>
    <w:link w:val="FooterChar"/>
    <w:uiPriority w:val="99"/>
    <w:unhideWhenUsed/>
    <w:rsid w:val="00666ACF"/>
    <w:pPr>
      <w:tabs>
        <w:tab w:val="center" w:pos="4680"/>
        <w:tab w:val="right" w:pos="9360"/>
      </w:tabs>
    </w:pPr>
  </w:style>
  <w:style w:type="character" w:customStyle="1" w:styleId="FooterChar">
    <w:name w:val="Footer Char"/>
    <w:basedOn w:val="DefaultParagraphFont"/>
    <w:link w:val="Footer"/>
    <w:uiPriority w:val="99"/>
    <w:rsid w:val="00666ACF"/>
    <w:rPr>
      <w:rFonts w:eastAsia="Times New Roman"/>
      <w:kern w:val="2"/>
    </w:rPr>
  </w:style>
  <w:style w:type="character" w:styleId="CommentReference">
    <w:name w:val="annotation reference"/>
    <w:basedOn w:val="DefaultParagraphFont"/>
    <w:uiPriority w:val="99"/>
    <w:semiHidden/>
    <w:unhideWhenUsed/>
    <w:rsid w:val="00666ACF"/>
    <w:rPr>
      <w:sz w:val="16"/>
      <w:szCs w:val="16"/>
    </w:rPr>
  </w:style>
  <w:style w:type="paragraph" w:styleId="CommentText">
    <w:name w:val="annotation text"/>
    <w:basedOn w:val="Normal"/>
    <w:link w:val="CommentTextChar"/>
    <w:uiPriority w:val="99"/>
    <w:semiHidden/>
    <w:unhideWhenUsed/>
    <w:rsid w:val="00666ACF"/>
  </w:style>
  <w:style w:type="character" w:customStyle="1" w:styleId="CommentTextChar">
    <w:name w:val="Comment Text Char"/>
    <w:basedOn w:val="DefaultParagraphFont"/>
    <w:link w:val="CommentText"/>
    <w:uiPriority w:val="99"/>
    <w:semiHidden/>
    <w:rsid w:val="00666ACF"/>
    <w:rPr>
      <w:rFonts w:eastAsia="Times New Roman"/>
      <w:kern w:val="2"/>
    </w:rPr>
  </w:style>
  <w:style w:type="paragraph" w:styleId="CommentSubject">
    <w:name w:val="annotation subject"/>
    <w:basedOn w:val="CommentText"/>
    <w:next w:val="CommentText"/>
    <w:link w:val="CommentSubjectChar"/>
    <w:uiPriority w:val="99"/>
    <w:semiHidden/>
    <w:unhideWhenUsed/>
    <w:rsid w:val="00666ACF"/>
    <w:rPr>
      <w:b/>
      <w:bCs/>
    </w:rPr>
  </w:style>
  <w:style w:type="character" w:customStyle="1" w:styleId="CommentSubjectChar">
    <w:name w:val="Comment Subject Char"/>
    <w:basedOn w:val="CommentTextChar"/>
    <w:link w:val="CommentSubject"/>
    <w:uiPriority w:val="99"/>
    <w:semiHidden/>
    <w:rsid w:val="00666ACF"/>
    <w:rPr>
      <w:rFonts w:eastAsia="Times New Roman"/>
      <w:b/>
      <w:bCs/>
      <w:kern w:val="2"/>
    </w:rPr>
  </w:style>
  <w:style w:type="paragraph" w:styleId="BalloonText">
    <w:name w:val="Balloon Text"/>
    <w:basedOn w:val="Normal"/>
    <w:link w:val="BalloonTextChar"/>
    <w:uiPriority w:val="99"/>
    <w:semiHidden/>
    <w:unhideWhenUsed/>
    <w:rsid w:val="00666ACF"/>
    <w:rPr>
      <w:rFonts w:ascii="Tahoma" w:hAnsi="Tahoma" w:cs="Tahoma"/>
      <w:sz w:val="16"/>
      <w:szCs w:val="16"/>
    </w:rPr>
  </w:style>
  <w:style w:type="character" w:customStyle="1" w:styleId="BalloonTextChar">
    <w:name w:val="Balloon Text Char"/>
    <w:basedOn w:val="DefaultParagraphFont"/>
    <w:link w:val="BalloonText"/>
    <w:uiPriority w:val="99"/>
    <w:semiHidden/>
    <w:rsid w:val="00666ACF"/>
    <w:rPr>
      <w:rFonts w:ascii="Tahoma" w:eastAsia="Times New Roman" w:hAnsi="Tahoma" w:cs="Tahoma"/>
      <w:kern w:val="2"/>
      <w:sz w:val="16"/>
      <w:szCs w:val="16"/>
    </w:rPr>
  </w:style>
  <w:style w:type="table" w:styleId="TableGrid">
    <w:name w:val="Table Grid"/>
    <w:basedOn w:val="TableNormal"/>
    <w:uiPriority w:val="59"/>
    <w:rsid w:val="00015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551AE"/>
  </w:style>
  <w:style w:type="character" w:styleId="HTMLCite">
    <w:name w:val="HTML Cite"/>
    <w:basedOn w:val="DefaultParagraphFont"/>
    <w:uiPriority w:val="99"/>
    <w:semiHidden/>
    <w:unhideWhenUsed/>
    <w:rsid w:val="00CD5F03"/>
    <w:rPr>
      <w:i/>
      <w:iCs/>
    </w:rPr>
  </w:style>
  <w:style w:type="character" w:styleId="Hyperlink">
    <w:name w:val="Hyperlink"/>
    <w:basedOn w:val="DefaultParagraphFont"/>
    <w:uiPriority w:val="99"/>
    <w:unhideWhenUsed/>
    <w:rsid w:val="00EE659F"/>
    <w:rPr>
      <w:color w:val="0000FF" w:themeColor="hyperlink"/>
      <w:u w:val="single"/>
    </w:rPr>
  </w:style>
  <w:style w:type="paragraph" w:styleId="NormalWeb">
    <w:name w:val="Normal (Web)"/>
    <w:basedOn w:val="Normal"/>
    <w:uiPriority w:val="99"/>
    <w:unhideWhenUsed/>
    <w:rsid w:val="009D6E07"/>
    <w:pPr>
      <w:widowControl/>
      <w:wordWrap/>
      <w:spacing w:before="100" w:beforeAutospacing="1" w:after="100" w:afterAutospacing="1"/>
      <w:jc w:val="left"/>
    </w:pPr>
    <w:rPr>
      <w:rFonts w:ascii="Times" w:hAnsi="Times"/>
      <w:kern w:val="0"/>
    </w:rPr>
  </w:style>
  <w:style w:type="character" w:customStyle="1" w:styleId="label">
    <w:name w:val="label"/>
    <w:basedOn w:val="DefaultParagraphFont"/>
    <w:rsid w:val="007E21F2"/>
  </w:style>
  <w:style w:type="character" w:customStyle="1" w:styleId="value">
    <w:name w:val="value"/>
    <w:basedOn w:val="DefaultParagraphFont"/>
    <w:rsid w:val="007E21F2"/>
  </w:style>
  <w:style w:type="character" w:customStyle="1" w:styleId="slug-doi">
    <w:name w:val="slug-doi"/>
    <w:basedOn w:val="DefaultParagraphFont"/>
    <w:rsid w:val="007E21F2"/>
  </w:style>
  <w:style w:type="paragraph" w:styleId="ListParagraph">
    <w:name w:val="List Paragraph"/>
    <w:basedOn w:val="Normal"/>
    <w:uiPriority w:val="72"/>
    <w:qFormat/>
    <w:rsid w:val="00B660AF"/>
    <w:pPr>
      <w:widowControl/>
      <w:wordWrap/>
      <w:ind w:left="720"/>
      <w:contextualSpacing/>
      <w:jc w:val="left"/>
    </w:pPr>
    <w:rPr>
      <w:kern w:val="0"/>
    </w:rPr>
  </w:style>
  <w:style w:type="character" w:styleId="FollowedHyperlink">
    <w:name w:val="FollowedHyperlink"/>
    <w:basedOn w:val="DefaultParagraphFont"/>
    <w:uiPriority w:val="99"/>
    <w:semiHidden/>
    <w:unhideWhenUsed/>
    <w:rsid w:val="00C26BAF"/>
    <w:rPr>
      <w:color w:val="800080" w:themeColor="followedHyperlink"/>
      <w:u w:val="single"/>
    </w:rPr>
  </w:style>
  <w:style w:type="character" w:styleId="Emphasis">
    <w:name w:val="Emphasis"/>
    <w:basedOn w:val="DefaultParagraphFont"/>
    <w:uiPriority w:val="20"/>
    <w:qFormat/>
    <w:rsid w:val="0000016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ymbol" w:hAnsi="Times New Roman" w:cs="Times New Roman"/>
        <w:kern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78"/>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ACF"/>
    <w:pPr>
      <w:tabs>
        <w:tab w:val="center" w:pos="4680"/>
        <w:tab w:val="right" w:pos="9360"/>
      </w:tabs>
    </w:pPr>
  </w:style>
  <w:style w:type="character" w:customStyle="1" w:styleId="HeaderChar">
    <w:name w:val="Header Char"/>
    <w:basedOn w:val="DefaultParagraphFont"/>
    <w:link w:val="Header"/>
    <w:uiPriority w:val="99"/>
    <w:rsid w:val="00666ACF"/>
    <w:rPr>
      <w:rFonts w:eastAsia="Times New Roman"/>
      <w:kern w:val="2"/>
    </w:rPr>
  </w:style>
  <w:style w:type="paragraph" w:styleId="Footer">
    <w:name w:val="footer"/>
    <w:basedOn w:val="Normal"/>
    <w:link w:val="FooterChar"/>
    <w:uiPriority w:val="99"/>
    <w:unhideWhenUsed/>
    <w:rsid w:val="00666ACF"/>
    <w:pPr>
      <w:tabs>
        <w:tab w:val="center" w:pos="4680"/>
        <w:tab w:val="right" w:pos="9360"/>
      </w:tabs>
    </w:pPr>
  </w:style>
  <w:style w:type="character" w:customStyle="1" w:styleId="FooterChar">
    <w:name w:val="Footer Char"/>
    <w:basedOn w:val="DefaultParagraphFont"/>
    <w:link w:val="Footer"/>
    <w:uiPriority w:val="99"/>
    <w:rsid w:val="00666ACF"/>
    <w:rPr>
      <w:rFonts w:eastAsia="Times New Roman"/>
      <w:kern w:val="2"/>
    </w:rPr>
  </w:style>
  <w:style w:type="character" w:styleId="CommentReference">
    <w:name w:val="annotation reference"/>
    <w:basedOn w:val="DefaultParagraphFont"/>
    <w:uiPriority w:val="99"/>
    <w:semiHidden/>
    <w:unhideWhenUsed/>
    <w:rsid w:val="00666ACF"/>
    <w:rPr>
      <w:sz w:val="16"/>
      <w:szCs w:val="16"/>
    </w:rPr>
  </w:style>
  <w:style w:type="paragraph" w:styleId="CommentText">
    <w:name w:val="annotation text"/>
    <w:basedOn w:val="Normal"/>
    <w:link w:val="CommentTextChar"/>
    <w:uiPriority w:val="99"/>
    <w:semiHidden/>
    <w:unhideWhenUsed/>
    <w:rsid w:val="00666ACF"/>
  </w:style>
  <w:style w:type="character" w:customStyle="1" w:styleId="CommentTextChar">
    <w:name w:val="Comment Text Char"/>
    <w:basedOn w:val="DefaultParagraphFont"/>
    <w:link w:val="CommentText"/>
    <w:uiPriority w:val="99"/>
    <w:semiHidden/>
    <w:rsid w:val="00666ACF"/>
    <w:rPr>
      <w:rFonts w:eastAsia="Times New Roman"/>
      <w:kern w:val="2"/>
    </w:rPr>
  </w:style>
  <w:style w:type="paragraph" w:styleId="CommentSubject">
    <w:name w:val="annotation subject"/>
    <w:basedOn w:val="CommentText"/>
    <w:next w:val="CommentText"/>
    <w:link w:val="CommentSubjectChar"/>
    <w:uiPriority w:val="99"/>
    <w:semiHidden/>
    <w:unhideWhenUsed/>
    <w:rsid w:val="00666ACF"/>
    <w:rPr>
      <w:b/>
      <w:bCs/>
    </w:rPr>
  </w:style>
  <w:style w:type="character" w:customStyle="1" w:styleId="CommentSubjectChar">
    <w:name w:val="Comment Subject Char"/>
    <w:basedOn w:val="CommentTextChar"/>
    <w:link w:val="CommentSubject"/>
    <w:uiPriority w:val="99"/>
    <w:semiHidden/>
    <w:rsid w:val="00666ACF"/>
    <w:rPr>
      <w:rFonts w:eastAsia="Times New Roman"/>
      <w:b/>
      <w:bCs/>
      <w:kern w:val="2"/>
    </w:rPr>
  </w:style>
  <w:style w:type="paragraph" w:styleId="BalloonText">
    <w:name w:val="Balloon Text"/>
    <w:basedOn w:val="Normal"/>
    <w:link w:val="BalloonTextChar"/>
    <w:uiPriority w:val="99"/>
    <w:semiHidden/>
    <w:unhideWhenUsed/>
    <w:rsid w:val="00666ACF"/>
    <w:rPr>
      <w:rFonts w:ascii="Tahoma" w:hAnsi="Tahoma" w:cs="Tahoma"/>
      <w:sz w:val="16"/>
      <w:szCs w:val="16"/>
    </w:rPr>
  </w:style>
  <w:style w:type="character" w:customStyle="1" w:styleId="BalloonTextChar">
    <w:name w:val="Balloon Text Char"/>
    <w:basedOn w:val="DefaultParagraphFont"/>
    <w:link w:val="BalloonText"/>
    <w:uiPriority w:val="99"/>
    <w:semiHidden/>
    <w:rsid w:val="00666ACF"/>
    <w:rPr>
      <w:rFonts w:ascii="Tahoma" w:eastAsia="Times New Roman" w:hAnsi="Tahoma" w:cs="Tahoma"/>
      <w:kern w:val="2"/>
      <w:sz w:val="16"/>
      <w:szCs w:val="16"/>
    </w:rPr>
  </w:style>
  <w:style w:type="table" w:styleId="TableGrid">
    <w:name w:val="Table Grid"/>
    <w:basedOn w:val="TableNormal"/>
    <w:uiPriority w:val="59"/>
    <w:rsid w:val="00015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551AE"/>
  </w:style>
  <w:style w:type="character" w:styleId="HTMLCite">
    <w:name w:val="HTML Cite"/>
    <w:basedOn w:val="DefaultParagraphFont"/>
    <w:uiPriority w:val="99"/>
    <w:semiHidden/>
    <w:unhideWhenUsed/>
    <w:rsid w:val="00CD5F03"/>
    <w:rPr>
      <w:i/>
      <w:iCs/>
    </w:rPr>
  </w:style>
  <w:style w:type="character" w:styleId="Hyperlink">
    <w:name w:val="Hyperlink"/>
    <w:basedOn w:val="DefaultParagraphFont"/>
    <w:uiPriority w:val="99"/>
    <w:unhideWhenUsed/>
    <w:rsid w:val="00EE659F"/>
    <w:rPr>
      <w:color w:val="0000FF" w:themeColor="hyperlink"/>
      <w:u w:val="single"/>
    </w:rPr>
  </w:style>
  <w:style w:type="paragraph" w:styleId="NormalWeb">
    <w:name w:val="Normal (Web)"/>
    <w:basedOn w:val="Normal"/>
    <w:uiPriority w:val="99"/>
    <w:unhideWhenUsed/>
    <w:rsid w:val="009D6E07"/>
    <w:pPr>
      <w:widowControl/>
      <w:wordWrap/>
      <w:spacing w:before="100" w:beforeAutospacing="1" w:after="100" w:afterAutospacing="1"/>
      <w:jc w:val="left"/>
    </w:pPr>
    <w:rPr>
      <w:rFonts w:ascii="Times" w:hAnsi="Times"/>
      <w:kern w:val="0"/>
    </w:rPr>
  </w:style>
  <w:style w:type="character" w:customStyle="1" w:styleId="label">
    <w:name w:val="label"/>
    <w:basedOn w:val="DefaultParagraphFont"/>
    <w:rsid w:val="007E21F2"/>
  </w:style>
  <w:style w:type="character" w:customStyle="1" w:styleId="value">
    <w:name w:val="value"/>
    <w:basedOn w:val="DefaultParagraphFont"/>
    <w:rsid w:val="007E21F2"/>
  </w:style>
  <w:style w:type="character" w:customStyle="1" w:styleId="slug-doi">
    <w:name w:val="slug-doi"/>
    <w:basedOn w:val="DefaultParagraphFont"/>
    <w:rsid w:val="007E21F2"/>
  </w:style>
  <w:style w:type="paragraph" w:styleId="ListParagraph">
    <w:name w:val="List Paragraph"/>
    <w:basedOn w:val="Normal"/>
    <w:uiPriority w:val="72"/>
    <w:qFormat/>
    <w:rsid w:val="00B660AF"/>
    <w:pPr>
      <w:widowControl/>
      <w:wordWrap/>
      <w:ind w:left="720"/>
      <w:contextualSpacing/>
      <w:jc w:val="left"/>
    </w:pPr>
    <w:rPr>
      <w:kern w:val="0"/>
    </w:rPr>
  </w:style>
  <w:style w:type="character" w:styleId="FollowedHyperlink">
    <w:name w:val="FollowedHyperlink"/>
    <w:basedOn w:val="DefaultParagraphFont"/>
    <w:uiPriority w:val="99"/>
    <w:semiHidden/>
    <w:unhideWhenUsed/>
    <w:rsid w:val="00C26BAF"/>
    <w:rPr>
      <w:color w:val="800080" w:themeColor="followedHyperlink"/>
      <w:u w:val="single"/>
    </w:rPr>
  </w:style>
  <w:style w:type="character" w:styleId="Emphasis">
    <w:name w:val="Emphasis"/>
    <w:basedOn w:val="DefaultParagraphFont"/>
    <w:uiPriority w:val="20"/>
    <w:qFormat/>
    <w:rsid w:val="000001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91204">
      <w:bodyDiv w:val="1"/>
      <w:marLeft w:val="0"/>
      <w:marRight w:val="0"/>
      <w:marTop w:val="0"/>
      <w:marBottom w:val="0"/>
      <w:divBdr>
        <w:top w:val="none" w:sz="0" w:space="0" w:color="auto"/>
        <w:left w:val="none" w:sz="0" w:space="0" w:color="auto"/>
        <w:bottom w:val="none" w:sz="0" w:space="0" w:color="auto"/>
        <w:right w:val="none" w:sz="0" w:space="0" w:color="auto"/>
      </w:divBdr>
    </w:div>
    <w:div w:id="120728154">
      <w:bodyDiv w:val="1"/>
      <w:marLeft w:val="0"/>
      <w:marRight w:val="0"/>
      <w:marTop w:val="0"/>
      <w:marBottom w:val="0"/>
      <w:divBdr>
        <w:top w:val="none" w:sz="0" w:space="0" w:color="auto"/>
        <w:left w:val="none" w:sz="0" w:space="0" w:color="auto"/>
        <w:bottom w:val="none" w:sz="0" w:space="0" w:color="auto"/>
        <w:right w:val="none" w:sz="0" w:space="0" w:color="auto"/>
      </w:divBdr>
    </w:div>
    <w:div w:id="305428375">
      <w:bodyDiv w:val="1"/>
      <w:marLeft w:val="0"/>
      <w:marRight w:val="0"/>
      <w:marTop w:val="0"/>
      <w:marBottom w:val="0"/>
      <w:divBdr>
        <w:top w:val="none" w:sz="0" w:space="0" w:color="auto"/>
        <w:left w:val="none" w:sz="0" w:space="0" w:color="auto"/>
        <w:bottom w:val="none" w:sz="0" w:space="0" w:color="auto"/>
        <w:right w:val="none" w:sz="0" w:space="0" w:color="auto"/>
      </w:divBdr>
    </w:div>
    <w:div w:id="339898076">
      <w:bodyDiv w:val="1"/>
      <w:marLeft w:val="0"/>
      <w:marRight w:val="0"/>
      <w:marTop w:val="0"/>
      <w:marBottom w:val="0"/>
      <w:divBdr>
        <w:top w:val="none" w:sz="0" w:space="0" w:color="auto"/>
        <w:left w:val="none" w:sz="0" w:space="0" w:color="auto"/>
        <w:bottom w:val="none" w:sz="0" w:space="0" w:color="auto"/>
        <w:right w:val="none" w:sz="0" w:space="0" w:color="auto"/>
      </w:divBdr>
    </w:div>
    <w:div w:id="936908613">
      <w:bodyDiv w:val="1"/>
      <w:marLeft w:val="0"/>
      <w:marRight w:val="0"/>
      <w:marTop w:val="0"/>
      <w:marBottom w:val="0"/>
      <w:divBdr>
        <w:top w:val="none" w:sz="0" w:space="0" w:color="auto"/>
        <w:left w:val="none" w:sz="0" w:space="0" w:color="auto"/>
        <w:bottom w:val="none" w:sz="0" w:space="0" w:color="auto"/>
        <w:right w:val="none" w:sz="0" w:space="0" w:color="auto"/>
      </w:divBdr>
    </w:div>
    <w:div w:id="1113744282">
      <w:bodyDiv w:val="1"/>
      <w:marLeft w:val="0"/>
      <w:marRight w:val="0"/>
      <w:marTop w:val="0"/>
      <w:marBottom w:val="0"/>
      <w:divBdr>
        <w:top w:val="none" w:sz="0" w:space="0" w:color="auto"/>
        <w:left w:val="none" w:sz="0" w:space="0" w:color="auto"/>
        <w:bottom w:val="none" w:sz="0" w:space="0" w:color="auto"/>
        <w:right w:val="none" w:sz="0" w:space="0" w:color="auto"/>
      </w:divBdr>
    </w:div>
    <w:div w:id="1525636593">
      <w:bodyDiv w:val="1"/>
      <w:marLeft w:val="0"/>
      <w:marRight w:val="0"/>
      <w:marTop w:val="0"/>
      <w:marBottom w:val="0"/>
      <w:divBdr>
        <w:top w:val="none" w:sz="0" w:space="0" w:color="auto"/>
        <w:left w:val="none" w:sz="0" w:space="0" w:color="auto"/>
        <w:bottom w:val="none" w:sz="0" w:space="0" w:color="auto"/>
        <w:right w:val="none" w:sz="0" w:space="0" w:color="auto"/>
      </w:divBdr>
    </w:div>
    <w:div w:id="1659335865">
      <w:bodyDiv w:val="1"/>
      <w:marLeft w:val="0"/>
      <w:marRight w:val="0"/>
      <w:marTop w:val="0"/>
      <w:marBottom w:val="0"/>
      <w:divBdr>
        <w:top w:val="none" w:sz="0" w:space="0" w:color="auto"/>
        <w:left w:val="none" w:sz="0" w:space="0" w:color="auto"/>
        <w:bottom w:val="none" w:sz="0" w:space="0" w:color="auto"/>
        <w:right w:val="none" w:sz="0" w:space="0" w:color="auto"/>
      </w:divBdr>
    </w:div>
    <w:div w:id="18798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ordnorms.missouristate.edu/database/dataset.zip" TargetMode="External"/><Relationship Id="rId21" Type="http://schemas.openxmlformats.org/officeDocument/2006/relationships/hyperlink" Target="http://wordnorms.missouristate.edu/database/variables.docx"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ordnorms.com" TargetMode="External"/><Relationship Id="rId12" Type="http://schemas.openxmlformats.org/officeDocument/2006/relationships/hyperlink" Target="http://dx.doi.org/10.3758%2FBF03197450" TargetMode="External"/><Relationship Id="rId13" Type="http://schemas.openxmlformats.org/officeDocument/2006/relationships/hyperlink" Target="http://dx.doi.org/10.3758%2FBF03196594" TargetMode="External"/><Relationship Id="rId14" Type="http://schemas.openxmlformats.org/officeDocument/2006/relationships/image" Target="media/image2.png"/><Relationship Id="rId15" Type="http://schemas.openxmlformats.org/officeDocument/2006/relationships/hyperlink" Target="http://wordnorms.missouristate.edu/database/feature_lists.xlsx" TargetMode="External"/><Relationship Id="rId16" Type="http://schemas.openxmlformats.org/officeDocument/2006/relationships/image" Target="media/image3.png"/><Relationship Id="rId17" Type="http://schemas.openxmlformats.org/officeDocument/2006/relationships/hyperlink" Target="http://wordnorms.missouristate.edu/database/cosine_A_J.xlsx" TargetMode="External"/><Relationship Id="rId18" Type="http://schemas.openxmlformats.org/officeDocument/2006/relationships/hyperlink" Target="http://wordnorms.missouristate.edu/database/cosine_K_Z.xlsx"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ACE9A5-BDF9-C048-BE2A-7FA7EC2A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36</Pages>
  <Words>8352</Words>
  <Characters>47612</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cp:lastModifiedBy>
  <cp:revision>12</cp:revision>
  <cp:lastPrinted>2012-09-27T16:29:00Z</cp:lastPrinted>
  <dcterms:created xsi:type="dcterms:W3CDTF">2012-10-08T17:57:00Z</dcterms:created>
  <dcterms:modified xsi:type="dcterms:W3CDTF">2012-11-08T20:55:00Z</dcterms:modified>
</cp:coreProperties>
</file>