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Segoe UI" w:cs="Segoe UI" w:eastAsia="Segoe UI" w:hAnsi="Segoe UI"/>
          <w:b/>
          <w:bCs/>
          <w:color w:val="1565C0"/>
          <w:sz w:val="40"/>
          <w:szCs w:val="40"/>
        </w:rPr>
        <w:t xml:space="preserve">IgoroTech POS</w:t>
      </w:r>
    </w:p>
    <w:p>
      <w:pPr>
        <w:spacing w:after="20"/>
        <w:jc w:val="center"/>
      </w:pPr>
      <w:r>
        <w:rPr>
          <w:rFonts w:ascii="Segoe UI" w:cs="Segoe UI" w:eastAsia="Segoe UI" w:hAnsi="Segoe UI"/>
          <w:b/>
          <w:bCs/>
          <w:color w:val="424242"/>
          <w:sz w:val="30"/>
          <w:szCs w:val="30"/>
        </w:rPr>
        <w:t xml:space="preserve">Tablet Buying Guide for POS Systems</w:t>
      </w:r>
    </w:p>
    <w:p>
      <w:pPr>
        <w:spacing w:after="300"/>
        <w:jc w:val="center"/>
      </w:pPr>
      <w:r>
        <w:rPr>
          <w:rFonts w:ascii="Segoe UI" w:cs="Segoe UI" w:eastAsia="Segoe UI" w:hAnsi="Segoe UI"/>
          <w:i/>
          <w:iCs/>
          <w:color w:val="424242"/>
          <w:sz w:val="20"/>
          <w:szCs w:val="20"/>
        </w:rPr>
        <w:t xml:space="preserve">Choosing the right tablet ensures reliability, speed, and data safety for your business.</w:t>
      </w:r>
    </w:p>
    <w:p>
      <w:pPr>
        <w:spacing w:before="300" w:after="120"/>
      </w:pPr>
      <w:r>
        <w:rPr>
          <w:rFonts w:ascii="Segoe UI" w:cs="Segoe UI" w:eastAsia="Segoe UI" w:hAnsi="Segoe UI"/>
          <w:b/>
          <w:bCs/>
          <w:color w:val="1565C0"/>
          <w:sz w:val="28"/>
          <w:szCs w:val="28"/>
        </w:rPr>
        <w:t xml:space="preserve">Recommended Tablets for POS Use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1565C0" w:color="1565C0" w:val="solid"/>
          </w:tcPr>
          <w:p>
            <w:pPr>
              <w:spacing w:before="60" w:after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Tablet</w:t>
            </w:r>
          </w:p>
        </w:tc>
        <w:tc>
          <w:tcPr>
            <w:tcW w:type="pct" w:w="45%"/>
            <w:shd w:fill="1565C0" w:color="1565C0" w:val="solid"/>
          </w:tcPr>
          <w:p>
            <w:pPr>
              <w:spacing w:before="60" w:after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Why It's Good</w:t>
            </w:r>
          </w:p>
        </w:tc>
        <w:tc>
          <w:tcPr>
            <w:tcW w:type="pct" w:w="25%"/>
            <w:shd w:fill="1565C0" w:color="1565C0" w:val="solid"/>
          </w:tcPr>
          <w:p>
            <w:pPr>
              <w:spacing w:before="60" w:after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Est. Price (PH)</w:t>
            </w:r>
          </w:p>
        </w:tc>
      </w:tr>
      <w:tr>
        <w:tc>
          <w:tcPr>
            <w:tcW w:type="pct" w:w="30%"/>
          </w:tcPr>
          <w:p>
            <w:pPr>
              <w:spacing w:before="40" w:after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424242"/>
                <w:sz w:val="20"/>
                <w:szCs w:val="20"/>
              </w:rPr>
              <w:t xml:space="preserve">Samsung Galaxy Tab A9 / A9+</w:t>
            </w:r>
          </w:p>
        </w:tc>
        <w:tc>
          <w:tcPr>
            <w:tcW w:type="pct" w:w="45%"/>
          </w:tcPr>
          <w:p>
            <w:pPr>
              <w:spacing w:before="40" w:after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Reliable storage, good build quality, long software support</w:t>
            </w:r>
          </w:p>
        </w:tc>
        <w:tc>
          <w:tcPr>
            <w:tcW w:type="pct" w:w="25%"/>
          </w:tcPr>
          <w:p>
            <w:pPr>
              <w:spacing w:before="40" w:after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P10,000 - P15,000</w:t>
            </w:r>
          </w:p>
        </w:tc>
      </w:tr>
      <w:tr>
        <w:tc>
          <w:tcPr>
            <w:tcW w:type="pct" w:w="30%"/>
            <w:shd w:fill="F5F5F5" w:color="F5F5F5" w:val="solid"/>
          </w:tcPr>
          <w:p>
            <w:pPr>
              <w:spacing w:before="40" w:after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424242"/>
                <w:sz w:val="20"/>
                <w:szCs w:val="20"/>
              </w:rPr>
              <w:t xml:space="preserve">Samsung Galaxy Tab S6 Lite</w:t>
            </w:r>
          </w:p>
        </w:tc>
        <w:tc>
          <w:tcPr>
            <w:tcW w:type="pct" w:w="45%"/>
            <w:shd w:fill="F5F5F5" w:color="F5F5F5" w:val="solid"/>
          </w:tcPr>
          <w:p>
            <w:pPr>
              <w:spacing w:before="40" w:after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S-Pen bonus, solid performance, AMOLED display</w:t>
            </w:r>
          </w:p>
        </w:tc>
        <w:tc>
          <w:tcPr>
            <w:tcW w:type="pct" w:w="25%"/>
            <w:shd w:fill="F5F5F5" w:color="F5F5F5" w:val="solid"/>
          </w:tcPr>
          <w:p>
            <w:pPr>
              <w:spacing w:before="40" w:after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P15,000 - P18,000</w:t>
            </w:r>
          </w:p>
        </w:tc>
      </w:tr>
      <w:tr>
        <w:tc>
          <w:tcPr>
            <w:tcW w:type="pct" w:w="30%"/>
          </w:tcPr>
          <w:p>
            <w:pPr>
              <w:spacing w:before="40" w:after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424242"/>
                <w:sz w:val="20"/>
                <w:szCs w:val="20"/>
              </w:rPr>
              <w:t xml:space="preserve">Lenovo Tab M11 / P11</w:t>
            </w:r>
          </w:p>
        </w:tc>
        <w:tc>
          <w:tcPr>
            <w:tcW w:type="pct" w:w="45%"/>
          </w:tcPr>
          <w:p>
            <w:pPr>
              <w:spacing w:before="40" w:after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Good value, decent build, clean Android experience</w:t>
            </w:r>
          </w:p>
        </w:tc>
        <w:tc>
          <w:tcPr>
            <w:tcW w:type="pct" w:w="25%"/>
          </w:tcPr>
          <w:p>
            <w:pPr>
              <w:spacing w:before="40" w:after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P12,000 - P16,000</w:t>
            </w:r>
          </w:p>
        </w:tc>
      </w:tr>
      <w:tr>
        <w:tc>
          <w:tcPr>
            <w:tcW w:type="pct" w:w="30%"/>
            <w:shd w:fill="F5F5F5" w:color="F5F5F5" w:val="solid"/>
          </w:tcPr>
          <w:p>
            <w:pPr>
              <w:spacing w:before="40" w:after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424242"/>
                <w:sz w:val="20"/>
                <w:szCs w:val="20"/>
              </w:rPr>
              <w:t xml:space="preserve">Xiaomi Pad 6</w:t>
            </w:r>
          </w:p>
        </w:tc>
        <w:tc>
          <w:tcPr>
            <w:tcW w:type="pct" w:w="45%"/>
            <w:shd w:fill="F5F5F5" w:color="F5F5F5" w:val="solid"/>
          </w:tcPr>
          <w:p>
            <w:pPr>
              <w:spacing w:before="40" w:after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Fast processor, great screen, excellent price-to-performance</w:t>
            </w:r>
          </w:p>
        </w:tc>
        <w:tc>
          <w:tcPr>
            <w:tcW w:type="pct" w:w="25%"/>
            <w:shd w:fill="F5F5F5" w:color="F5F5F5" w:val="solid"/>
          </w:tcPr>
          <w:p>
            <w:pPr>
              <w:spacing w:before="40" w:after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P14,000 - P18,000</w:t>
            </w:r>
          </w:p>
        </w:tc>
      </w:tr>
      <w:tr>
        <w:tc>
          <w:tcPr>
            <w:tcW w:type="pct" w:w="30%"/>
          </w:tcPr>
          <w:p>
            <w:pPr>
              <w:spacing w:before="40" w:after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424242"/>
                <w:sz w:val="20"/>
                <w:szCs w:val="20"/>
              </w:rPr>
              <w:t xml:space="preserve">Samsung Galaxy Tab A8</w:t>
            </w:r>
          </w:p>
        </w:tc>
        <w:tc>
          <w:tcPr>
            <w:tcW w:type="pct" w:w="45%"/>
          </w:tcPr>
          <w:p>
            <w:pPr>
              <w:spacing w:before="40" w:after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Budget-friendly but still Samsung quality and reliability</w:t>
            </w:r>
          </w:p>
        </w:tc>
        <w:tc>
          <w:tcPr>
            <w:tcW w:type="pct" w:w="25%"/>
          </w:tcPr>
          <w:p>
            <w:pPr>
              <w:spacing w:before="40" w:after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P9,000 - P12,000</w:t>
            </w:r>
          </w:p>
        </w:tc>
      </w:tr>
    </w:tbl>
    <w:p>
      <w:pPr>
        <w:spacing w:before="120" w:after="60"/>
      </w:pPr>
      <w:r>
        <w:rPr>
          <w:rFonts w:ascii="Segoe UI" w:cs="Segoe UI" w:eastAsia="Segoe UI" w:hAnsi="Segoe UI"/>
          <w:b/>
          <w:bCs/>
          <w:color w:val="2E7D32"/>
          <w:sz w:val="20"/>
          <w:szCs w:val="20"/>
        </w:rPr>
        <w:t xml:space="preserve">BEST VALUE: </w:t>
      </w:r>
      <w:r>
        <w:rPr>
          <w:rFonts w:ascii="Segoe UI" w:cs="Segoe UI" w:eastAsia="Segoe UI" w:hAnsi="Segoe UI"/>
          <w:color w:val="424242"/>
          <w:sz w:val="20"/>
          <w:szCs w:val="20"/>
        </w:rPr>
        <w:t xml:space="preserve">Samsung Galaxy Tab A9 (~P10,000) — reliable storage, gets updates, good specs for POS, affordable enough to buy a spare.</w:t>
      </w:r>
    </w:p>
    <w:p>
      <w:pPr>
        <w:spacing w:before="300" w:after="120"/>
      </w:pPr>
      <w:r>
        <w:rPr>
          <w:rFonts w:ascii="Segoe UI" w:cs="Segoe UI" w:eastAsia="Segoe UI" w:hAnsi="Segoe UI"/>
          <w:b/>
          <w:bCs/>
          <w:color w:val="1565C0"/>
          <w:sz w:val="28"/>
          <w:szCs w:val="28"/>
        </w:rPr>
        <w:t xml:space="preserve">Minimum Specifications to Look For</w:t>
      </w:r>
    </w:p>
    <w:p>
      <w:pPr>
        <w:spacing w:before="40" w:after="40"/>
        <w:ind w:left="431"/>
      </w:pPr>
      <w:r>
        <w:rPr>
          <w:rFonts w:ascii="Segoe UI" w:cs="Segoe UI" w:eastAsia="Segoe UI" w:hAnsi="Segoe UI"/>
          <w:b/>
          <w:bCs/>
          <w:color w:val="1565C0"/>
          <w:sz w:val="20"/>
          <w:szCs w:val="20"/>
        </w:rPr>
        <w:t xml:space="preserve">•  </w:t>
      </w:r>
      <w:r>
        <w:rPr>
          <w:rFonts w:ascii="Segoe UI" w:cs="Segoe UI" w:eastAsia="Segoe UI" w:hAnsi="Segoe UI"/>
          <w:b w:val="false"/>
          <w:bCs w:val="false"/>
          <w:color w:val="424242"/>
          <w:sz w:val="20"/>
          <w:szCs w:val="20"/>
        </w:rPr>
        <w:t xml:space="preserve">At least 4GB RAM — anything less will lag with the POS app</w:t>
      </w:r>
    </w:p>
    <w:p>
      <w:pPr>
        <w:spacing w:before="40" w:after="40"/>
        <w:ind w:left="431"/>
      </w:pPr>
      <w:r>
        <w:rPr>
          <w:rFonts w:ascii="Segoe UI" w:cs="Segoe UI" w:eastAsia="Segoe UI" w:hAnsi="Segoe UI"/>
          <w:b/>
          <w:bCs/>
          <w:color w:val="1565C0"/>
          <w:sz w:val="20"/>
          <w:szCs w:val="20"/>
        </w:rPr>
        <w:t xml:space="preserve">•  </w:t>
      </w:r>
      <w:r>
        <w:rPr>
          <w:rFonts w:ascii="Segoe UI" w:cs="Segoe UI" w:eastAsia="Segoe UI" w:hAnsi="Segoe UI"/>
          <w:b w:val="false"/>
          <w:bCs w:val="false"/>
          <w:color w:val="424242"/>
          <w:sz w:val="20"/>
          <w:szCs w:val="20"/>
        </w:rPr>
        <w:t xml:space="preserve">64GB+ internal storage — the database grows over time, avoid 32GB models</w:t>
      </w:r>
    </w:p>
    <w:p>
      <w:pPr>
        <w:spacing w:before="40" w:after="40"/>
        <w:ind w:left="431"/>
      </w:pPr>
      <w:r>
        <w:rPr>
          <w:rFonts w:ascii="Segoe UI" w:cs="Segoe UI" w:eastAsia="Segoe UI" w:hAnsi="Segoe UI"/>
          <w:b/>
          <w:bCs/>
          <w:color w:val="1565C0"/>
          <w:sz w:val="20"/>
          <w:szCs w:val="20"/>
        </w:rPr>
        <w:t xml:space="preserve">•  </w:t>
      </w:r>
      <w:r>
        <w:rPr>
          <w:rFonts w:ascii="Segoe UI" w:cs="Segoe UI" w:eastAsia="Segoe UI" w:hAnsi="Segoe UI"/>
          <w:b w:val="false"/>
          <w:bCs w:val="false"/>
          <w:color w:val="424242"/>
          <w:sz w:val="20"/>
          <w:szCs w:val="20"/>
        </w:rPr>
        <w:t xml:space="preserve">eMMC 5.1 or UFS storage type — faster read/write reduces data corruption risk</w:t>
      </w:r>
    </w:p>
    <w:p>
      <w:pPr>
        <w:spacing w:before="40" w:after="40"/>
        <w:ind w:left="431"/>
      </w:pPr>
      <w:r>
        <w:rPr>
          <w:rFonts w:ascii="Segoe UI" w:cs="Segoe UI" w:eastAsia="Segoe UI" w:hAnsi="Segoe UI"/>
          <w:b/>
          <w:bCs/>
          <w:color w:val="1565C0"/>
          <w:sz w:val="20"/>
          <w:szCs w:val="20"/>
        </w:rPr>
        <w:t xml:space="preserve">•  </w:t>
      </w:r>
      <w:r>
        <w:rPr>
          <w:rFonts w:ascii="Segoe UI" w:cs="Segoe UI" w:eastAsia="Segoe UI" w:hAnsi="Segoe UI"/>
          <w:b w:val="false"/>
          <w:bCs w:val="false"/>
          <w:color w:val="424242"/>
          <w:sz w:val="20"/>
          <w:szCs w:val="20"/>
        </w:rPr>
        <w:t xml:space="preserve">Reputable brand with regular updates — Samsung, Lenovo, Xiaomi</w:t>
      </w:r>
    </w:p>
    <w:p>
      <w:pPr>
        <w:spacing w:before="40" w:after="40"/>
        <w:ind w:left="431"/>
      </w:pPr>
      <w:r>
        <w:rPr>
          <w:rFonts w:ascii="Segoe UI" w:cs="Segoe UI" w:eastAsia="Segoe UI" w:hAnsi="Segoe UI"/>
          <w:b/>
          <w:bCs/>
          <w:color w:val="1565C0"/>
          <w:sz w:val="20"/>
          <w:szCs w:val="20"/>
        </w:rPr>
        <w:t xml:space="preserve">•  </w:t>
      </w:r>
      <w:r>
        <w:rPr>
          <w:rFonts w:ascii="Segoe UI" w:cs="Segoe UI" w:eastAsia="Segoe UI" w:hAnsi="Segoe UI"/>
          <w:b w:val="false"/>
          <w:bCs w:val="false"/>
          <w:color w:val="424242"/>
          <w:sz w:val="20"/>
          <w:szCs w:val="20"/>
        </w:rPr>
        <w:t xml:space="preserve">USB-C port — for reliable charging and accessory support</w:t>
      </w:r>
    </w:p>
    <w:p>
      <w:pPr>
        <w:spacing w:before="40" w:after="40"/>
        <w:ind w:left="431"/>
      </w:pPr>
      <w:r>
        <w:rPr>
          <w:rFonts w:ascii="Segoe UI" w:cs="Segoe UI" w:eastAsia="Segoe UI" w:hAnsi="Segoe UI"/>
          <w:b/>
          <w:bCs/>
          <w:color w:val="1565C0"/>
          <w:sz w:val="20"/>
          <w:szCs w:val="20"/>
        </w:rPr>
        <w:t xml:space="preserve">•  </w:t>
      </w:r>
      <w:r>
        <w:rPr>
          <w:rFonts w:ascii="Segoe UI" w:cs="Segoe UI" w:eastAsia="Segoe UI" w:hAnsi="Segoe UI"/>
          <w:b w:val="false"/>
          <w:bCs w:val="false"/>
          <w:color w:val="424242"/>
          <w:sz w:val="20"/>
          <w:szCs w:val="20"/>
        </w:rPr>
        <w:t xml:space="preserve">Battery 7,000mAh or higher — survives a full business day</w:t>
      </w:r>
    </w:p>
    <w:p>
      <w:pPr>
        <w:spacing w:before="40" w:after="40"/>
        <w:ind w:left="431"/>
      </w:pPr>
      <w:r>
        <w:rPr>
          <w:rFonts w:ascii="Segoe UI" w:cs="Segoe UI" w:eastAsia="Segoe UI" w:hAnsi="Segoe UI"/>
          <w:b/>
          <w:bCs/>
          <w:color w:val="1565C0"/>
          <w:sz w:val="20"/>
          <w:szCs w:val="20"/>
        </w:rPr>
        <w:t xml:space="preserve">•  </w:t>
      </w:r>
      <w:r>
        <w:rPr>
          <w:rFonts w:ascii="Segoe UI" w:cs="Segoe UI" w:eastAsia="Segoe UI" w:hAnsi="Segoe UI"/>
          <w:b w:val="false"/>
          <w:bCs w:val="false"/>
          <w:color w:val="424242"/>
          <w:sz w:val="20"/>
          <w:szCs w:val="20"/>
        </w:rPr>
        <w:t xml:space="preserve">Android 12 or higher — for continued security patches and support</w:t>
      </w:r>
    </w:p>
    <w:p>
      <w:pPr>
        <w:spacing w:before="300" w:after="120"/>
      </w:pPr>
      <w:r>
        <w:rPr>
          <w:rFonts w:ascii="Segoe UI" w:cs="Segoe UI" w:eastAsia="Segoe UI" w:hAnsi="Segoe UI"/>
          <w:b/>
          <w:bCs/>
          <w:color w:val="1565C0"/>
          <w:sz w:val="28"/>
          <w:szCs w:val="28"/>
        </w:rPr>
        <w:t xml:space="preserve">Tablets to AVOID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565C0" w:color="1565C0" w:val="solid"/>
          </w:tcPr>
          <w:p>
            <w:pPr>
              <w:spacing w:before="60" w:after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Avoid</w:t>
            </w:r>
          </w:p>
        </w:tc>
        <w:tc>
          <w:tcPr>
            <w:tcW w:type="pct" w:w="65%"/>
            <w:shd w:fill="1565C0" w:color="1565C0" w:val="solid"/>
          </w:tcPr>
          <w:p>
            <w:pPr>
              <w:spacing w:before="60" w:after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Why</w:t>
            </w:r>
          </w:p>
        </w:tc>
      </w:tr>
      <w:tr>
        <w:tc>
          <w:tcPr>
            <w:tcW w:type="pct" w:w="35%"/>
          </w:tcPr>
          <w:p>
            <w:pPr>
              <w:spacing w:before="40" w:after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C62828"/>
                <w:sz w:val="20"/>
                <w:szCs w:val="20"/>
              </w:rPr>
              <w:t xml:space="preserve">Cherry Mobile / MyPhone tablets</w:t>
            </w:r>
          </w:p>
        </w:tc>
        <w:tc>
          <w:tcPr>
            <w:tcW w:type="pct" w:w="65%"/>
          </w:tcPr>
          <w:p>
            <w:pPr>
              <w:spacing w:before="40" w:after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Cheap flash memory, no firmware updates, high risk of data corruption</w:t>
            </w:r>
          </w:p>
        </w:tc>
      </w:tr>
      <w:tr>
        <w:tc>
          <w:tcPr>
            <w:tcW w:type="pct" w:w="35%"/>
            <w:shd w:fill="FFEBEE" w:color="FFEBEE" w:val="solid"/>
          </w:tcPr>
          <w:p>
            <w:pPr>
              <w:spacing w:before="40" w:after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C62828"/>
                <w:sz w:val="20"/>
                <w:szCs w:val="20"/>
              </w:rPr>
              <w:t xml:space="preserve">Unbranded "China tablets" (Teclast, Alldocube, etc.)</w:t>
            </w:r>
          </w:p>
        </w:tc>
        <w:tc>
          <w:tcPr>
            <w:tcW w:type="pct" w:w="65%"/>
            <w:shd w:fill="FFEBEE" w:color="FFEBEE" w:val="solid"/>
          </w:tcPr>
          <w:p>
            <w:pPr>
              <w:spacing w:before="40" w:after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Unreliable storage controllers, fake storage specs, no after-sales support</w:t>
            </w:r>
          </w:p>
        </w:tc>
      </w:tr>
      <w:tr>
        <w:tc>
          <w:tcPr>
            <w:tcW w:type="pct" w:w="35%"/>
          </w:tcPr>
          <w:p>
            <w:pPr>
              <w:spacing w:before="40" w:after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C62828"/>
                <w:sz w:val="20"/>
                <w:szCs w:val="20"/>
              </w:rPr>
              <w:t xml:space="preserve">Any tablet under P5,000</w:t>
            </w:r>
          </w:p>
        </w:tc>
        <w:tc>
          <w:tcPr>
            <w:tcW w:type="pct" w:w="65%"/>
          </w:tcPr>
          <w:p>
            <w:pPr>
              <w:spacing w:before="40" w:after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Almost guaranteed to have bad flash memory and very slow storage I/O</w:t>
            </w:r>
          </w:p>
        </w:tc>
      </w:tr>
      <w:tr>
        <w:tc>
          <w:tcPr>
            <w:tcW w:type="pct" w:w="35%"/>
            <w:shd w:fill="FFEBEE" w:color="FFEBEE" w:val="solid"/>
          </w:tcPr>
          <w:p>
            <w:pPr>
              <w:spacing w:before="40" w:after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C62828"/>
                <w:sz w:val="20"/>
                <w:szCs w:val="20"/>
              </w:rPr>
              <w:t xml:space="preserve">Tablets with only 2GB RAM</w:t>
            </w:r>
          </w:p>
        </w:tc>
        <w:tc>
          <w:tcPr>
            <w:tcW w:type="pct" w:w="65%"/>
            <w:shd w:fill="FFEBEE" w:color="FFEBEE" w:val="solid"/>
          </w:tcPr>
          <w:p>
            <w:pPr>
              <w:spacing w:before="40" w:after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Will struggle and freeze with the POS app and background services</w:t>
            </w:r>
          </w:p>
        </w:tc>
      </w:tr>
      <w:tr>
        <w:tc>
          <w:tcPr>
            <w:tcW w:type="pct" w:w="35%"/>
          </w:tcPr>
          <w:p>
            <w:pPr>
              <w:spacing w:before="40" w:after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C62828"/>
                <w:sz w:val="20"/>
                <w:szCs w:val="20"/>
              </w:rPr>
              <w:t xml:space="preserve">Tablets with only 32GB storage</w:t>
            </w:r>
          </w:p>
        </w:tc>
        <w:tc>
          <w:tcPr>
            <w:tcW w:type="pct" w:w="65%"/>
          </w:tcPr>
          <w:p>
            <w:pPr>
              <w:spacing w:before="40" w:after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Will fill up fast with backups, database growth, and OS updates</w:t>
            </w:r>
          </w:p>
        </w:tc>
      </w:tr>
      <w:tr>
        <w:tc>
          <w:tcPr>
            <w:tcW w:type="pct" w:w="35%"/>
            <w:shd w:fill="FFEBEE" w:color="FFEBEE" w:val="solid"/>
          </w:tcPr>
          <w:p>
            <w:pPr>
              <w:spacing w:before="40" w:after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C62828"/>
                <w:sz w:val="20"/>
                <w:szCs w:val="20"/>
              </w:rPr>
              <w:t xml:space="preserve">Amazon Fire tablets</w:t>
            </w:r>
          </w:p>
        </w:tc>
        <w:tc>
          <w:tcPr>
            <w:tcW w:type="pct" w:w="65%"/>
            <w:shd w:fill="FFEBEE" w:color="FFEBEE" w:val="solid"/>
          </w:tcPr>
          <w:p>
            <w:pPr>
              <w:spacing w:before="40" w:after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Locked ecosystem, no Google Play Store, Bluetooth printing issues</w:t>
            </w:r>
          </w:p>
        </w:tc>
      </w:tr>
      <w:tr>
        <w:tc>
          <w:tcPr>
            <w:tcW w:type="pct" w:w="35%"/>
          </w:tcPr>
          <w:p>
            <w:pPr>
              <w:spacing w:before="40" w:after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C62828"/>
                <w:sz w:val="20"/>
                <w:szCs w:val="20"/>
              </w:rPr>
              <w:t xml:space="preserve">Used/refurbished with old Android</w:t>
            </w:r>
          </w:p>
        </w:tc>
        <w:tc>
          <w:tcPr>
            <w:tcW w:type="pct" w:w="65%"/>
          </w:tcPr>
          <w:p>
            <w:pPr>
              <w:spacing w:before="40" w:after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No security patches, potential battery and storage degradation</w:t>
            </w:r>
          </w:p>
        </w:tc>
      </w:tr>
    </w:tbl>
    <w:p>
      <w:pPr>
        <w:spacing w:before="300" w:after="120"/>
      </w:pPr>
      <w:r>
        <w:rPr>
          <w:rFonts w:ascii="Segoe UI" w:cs="Segoe UI" w:eastAsia="Segoe UI" w:hAnsi="Segoe UI"/>
          <w:b/>
          <w:bCs/>
          <w:color w:val="1565C0"/>
          <w:sz w:val="28"/>
          <w:szCs w:val="28"/>
        </w:rPr>
        <w:t xml:space="preserve">Important Care Tips for Your POS Tablet</w:t>
      </w:r>
    </w:p>
    <w:p>
      <w:pPr>
        <w:spacing w:before="40" w:after="40"/>
        <w:ind w:left="431"/>
      </w:pPr>
      <w:r>
        <w:rPr>
          <w:rFonts w:ascii="Segoe UI" w:cs="Segoe UI" w:eastAsia="Segoe UI" w:hAnsi="Segoe UI"/>
          <w:b/>
          <w:bCs/>
          <w:color w:val="1565C0"/>
          <w:sz w:val="20"/>
          <w:szCs w:val="20"/>
        </w:rPr>
        <w:t xml:space="preserve">1.  </w:t>
      </w:r>
      <w:r>
        <w:rPr>
          <w:rFonts w:ascii="Segoe UI" w:cs="Segoe UI" w:eastAsia="Segoe UI" w:hAnsi="Segoe UI"/>
          <w:color w:val="424242"/>
          <w:sz w:val="20"/>
          <w:szCs w:val="20"/>
        </w:rPr>
        <w:t xml:space="preserve">Always use internal storage, NEVER SD card — SD cards are the #1 cause of database corruption on Android.</w:t>
      </w:r>
    </w:p>
    <w:p>
      <w:pPr>
        <w:spacing w:before="40" w:after="40"/>
        <w:ind w:left="431"/>
      </w:pPr>
      <w:r>
        <w:rPr>
          <w:rFonts w:ascii="Segoe UI" w:cs="Segoe UI" w:eastAsia="Segoe UI" w:hAnsi="Segoe UI"/>
          <w:b/>
          <w:bCs/>
          <w:color w:val="1565C0"/>
          <w:sz w:val="20"/>
          <w:szCs w:val="20"/>
        </w:rPr>
        <w:t xml:space="preserve">2.  </w:t>
      </w:r>
      <w:r>
        <w:rPr>
          <w:rFonts w:ascii="Segoe UI" w:cs="Segoe UI" w:eastAsia="Segoe UI" w:hAnsi="Segoe UI"/>
          <w:color w:val="424242"/>
          <w:sz w:val="20"/>
          <w:szCs w:val="20"/>
        </w:rPr>
        <w:t xml:space="preserve">Keep the tablet plugged in during business hours — avoids sudden power loss during transactions.</w:t>
      </w:r>
    </w:p>
    <w:p>
      <w:pPr>
        <w:spacing w:before="40" w:after="40"/>
        <w:ind w:left="431"/>
      </w:pPr>
      <w:r>
        <w:rPr>
          <w:rFonts w:ascii="Segoe UI" w:cs="Segoe UI" w:eastAsia="Segoe UI" w:hAnsi="Segoe UI"/>
          <w:b/>
          <w:bCs/>
          <w:color w:val="1565C0"/>
          <w:sz w:val="20"/>
          <w:szCs w:val="20"/>
        </w:rPr>
        <w:t xml:space="preserve">3.  </w:t>
      </w:r>
      <w:r>
        <w:rPr>
          <w:rFonts w:ascii="Segoe UI" w:cs="Segoe UI" w:eastAsia="Segoe UI" w:hAnsi="Segoe UI"/>
          <w:color w:val="424242"/>
          <w:sz w:val="20"/>
          <w:szCs w:val="20"/>
        </w:rPr>
        <w:t xml:space="preserve">Run daily backups — use the Backup button on the Dashboard to protect your data.</w:t>
      </w:r>
    </w:p>
    <w:p>
      <w:pPr>
        <w:spacing w:before="40" w:after="40"/>
        <w:ind w:left="431"/>
      </w:pPr>
      <w:r>
        <w:rPr>
          <w:rFonts w:ascii="Segoe UI" w:cs="Segoe UI" w:eastAsia="Segoe UI" w:hAnsi="Segoe UI"/>
          <w:b/>
          <w:bCs/>
          <w:color w:val="1565C0"/>
          <w:sz w:val="20"/>
          <w:szCs w:val="20"/>
        </w:rPr>
        <w:t xml:space="preserve">4.  </w:t>
      </w:r>
      <w:r>
        <w:rPr>
          <w:rFonts w:ascii="Segoe UI" w:cs="Segoe UI" w:eastAsia="Segoe UI" w:hAnsi="Segoe UI"/>
          <w:color w:val="424242"/>
          <w:sz w:val="20"/>
          <w:szCs w:val="20"/>
        </w:rPr>
        <w:t xml:space="preserve">Do NOT install unnecessary apps — "cleaners", "boosters", and "optimizer" apps can damage database files.</w:t>
      </w:r>
    </w:p>
    <w:p>
      <w:pPr>
        <w:spacing w:before="40" w:after="40"/>
        <w:ind w:left="431"/>
      </w:pPr>
      <w:r>
        <w:rPr>
          <w:rFonts w:ascii="Segoe UI" w:cs="Segoe UI" w:eastAsia="Segoe UI" w:hAnsi="Segoe UI"/>
          <w:b/>
          <w:bCs/>
          <w:color w:val="1565C0"/>
          <w:sz w:val="20"/>
          <w:szCs w:val="20"/>
        </w:rPr>
        <w:t xml:space="preserve">5.  </w:t>
      </w:r>
      <w:r>
        <w:rPr>
          <w:rFonts w:ascii="Segoe UI" w:cs="Segoe UI" w:eastAsia="Segoe UI" w:hAnsi="Segoe UI"/>
          <w:color w:val="424242"/>
          <w:sz w:val="20"/>
          <w:szCs w:val="20"/>
        </w:rPr>
        <w:t xml:space="preserve">Keep the tablet dedicated to POS only — do not use it as a personal device.</w:t>
      </w:r>
    </w:p>
    <w:p>
      <w:pPr>
        <w:spacing w:before="40" w:after="40"/>
        <w:ind w:left="431"/>
      </w:pPr>
      <w:r>
        <w:rPr>
          <w:rFonts w:ascii="Segoe UI" w:cs="Segoe UI" w:eastAsia="Segoe UI" w:hAnsi="Segoe UI"/>
          <w:b/>
          <w:bCs/>
          <w:color w:val="1565C0"/>
          <w:sz w:val="20"/>
          <w:szCs w:val="20"/>
        </w:rPr>
        <w:t xml:space="preserve">6.  </w:t>
      </w:r>
      <w:r>
        <w:rPr>
          <w:rFonts w:ascii="Segoe UI" w:cs="Segoe UI" w:eastAsia="Segoe UI" w:hAnsi="Segoe UI"/>
          <w:color w:val="424242"/>
          <w:sz w:val="20"/>
          <w:szCs w:val="20"/>
        </w:rPr>
        <w:t xml:space="preserve">Buy from authorized resellers — avoid secondhand units with worn-out storage.</w:t>
      </w:r>
    </w:p>
    <w:p>
      <w:pPr>
        <w:spacing w:before="40" w:after="40"/>
        <w:ind w:left="431"/>
      </w:pPr>
      <w:r>
        <w:rPr>
          <w:rFonts w:ascii="Segoe UI" w:cs="Segoe UI" w:eastAsia="Segoe UI" w:hAnsi="Segoe UI"/>
          <w:b/>
          <w:bCs/>
          <w:color w:val="1565C0"/>
          <w:sz w:val="20"/>
          <w:szCs w:val="20"/>
        </w:rPr>
        <w:t xml:space="preserve">7.  </w:t>
      </w:r>
      <w:r>
        <w:rPr>
          <w:rFonts w:ascii="Segoe UI" w:cs="Segoe UI" w:eastAsia="Segoe UI" w:hAnsi="Segoe UI"/>
          <w:color w:val="424242"/>
          <w:sz w:val="20"/>
          <w:szCs w:val="20"/>
        </w:rPr>
        <w:t xml:space="preserve">Keep Android updated — install system updates when available for security and stability.</w:t>
      </w:r>
    </w:p>
    <w:p>
      <w:pPr>
        <w:spacing w:before="300" w:after="120"/>
      </w:pPr>
      <w:r>
        <w:rPr>
          <w:rFonts w:ascii="Segoe UI" w:cs="Segoe UI" w:eastAsia="Segoe UI" w:hAnsi="Segoe UI"/>
          <w:b/>
          <w:bCs/>
          <w:color w:val="1565C0"/>
          <w:sz w:val="28"/>
          <w:szCs w:val="28"/>
        </w:rPr>
        <w:t xml:space="preserve">Why the Right Tablet Matters</w:t>
      </w:r>
    </w:p>
    <w:p>
      <w:pPr>
        <w:spacing w:before="60" w:after="60"/>
      </w:pPr>
      <w:r>
        <w:rPr>
          <w:rFonts w:ascii="Segoe UI" w:cs="Segoe UI" w:eastAsia="Segoe UI" w:hAnsi="Segoe UI"/>
          <w:color w:val="424242"/>
          <w:sz w:val="20"/>
          <w:szCs w:val="20"/>
        </w:rPr>
        <w:t xml:space="preserve">Your POS tablet stores ALL your business data — sales records, inventory, customer information, and financial reports. A cheap tablet with unreliable storage can lead to:</w:t>
      </w:r>
    </w:p>
    <w:p>
      <w:pPr>
        <w:spacing w:before="40" w:after="40"/>
        <w:ind w:left="431"/>
      </w:pPr>
      <w:r>
        <w:rPr>
          <w:rFonts w:ascii="Segoe UI" w:cs="Segoe UI" w:eastAsia="Segoe UI" w:hAnsi="Segoe UI"/>
          <w:b/>
          <w:bCs/>
          <w:color w:val="1565C0"/>
          <w:sz w:val="20"/>
          <w:szCs w:val="20"/>
        </w:rPr>
        <w:t xml:space="preserve">•  </w:t>
      </w:r>
      <w:r>
        <w:rPr>
          <w:rFonts w:ascii="Segoe UI" w:cs="Segoe UI" w:eastAsia="Segoe UI" w:hAnsi="Segoe UI"/>
          <w:b w:val="false"/>
          <w:bCs w:val="false"/>
          <w:color w:val="C62828"/>
          <w:sz w:val="20"/>
          <w:szCs w:val="20"/>
        </w:rPr>
        <w:t xml:space="preserve">Data loss or corruption — losing months of sales records</w:t>
      </w:r>
    </w:p>
    <w:p>
      <w:pPr>
        <w:spacing w:before="40" w:after="40"/>
        <w:ind w:left="431"/>
      </w:pPr>
      <w:r>
        <w:rPr>
          <w:rFonts w:ascii="Segoe UI" w:cs="Segoe UI" w:eastAsia="Segoe UI" w:hAnsi="Segoe UI"/>
          <w:b/>
          <w:bCs/>
          <w:color w:val="1565C0"/>
          <w:sz w:val="20"/>
          <w:szCs w:val="20"/>
        </w:rPr>
        <w:t xml:space="preserve">•  </w:t>
      </w:r>
      <w:r>
        <w:rPr>
          <w:rFonts w:ascii="Segoe UI" w:cs="Segoe UI" w:eastAsia="Segoe UI" w:hAnsi="Segoe UI"/>
          <w:b w:val="false"/>
          <w:bCs w:val="false"/>
          <w:color w:val="C62828"/>
          <w:sz w:val="20"/>
          <w:szCs w:val="20"/>
        </w:rPr>
        <w:t xml:space="preserve">Slow performance — long wait times during checkout frustrate customers</w:t>
      </w:r>
    </w:p>
    <w:p>
      <w:pPr>
        <w:spacing w:before="40" w:after="40"/>
        <w:ind w:left="431"/>
      </w:pPr>
      <w:r>
        <w:rPr>
          <w:rFonts w:ascii="Segoe UI" w:cs="Segoe UI" w:eastAsia="Segoe UI" w:hAnsi="Segoe UI"/>
          <w:b/>
          <w:bCs/>
          <w:color w:val="1565C0"/>
          <w:sz w:val="20"/>
          <w:szCs w:val="20"/>
        </w:rPr>
        <w:t xml:space="preserve">•  </w:t>
      </w:r>
      <w:r>
        <w:rPr>
          <w:rFonts w:ascii="Segoe UI" w:cs="Segoe UI" w:eastAsia="Segoe UI" w:hAnsi="Segoe UI"/>
          <w:b w:val="false"/>
          <w:bCs w:val="false"/>
          <w:color w:val="C62828"/>
          <w:sz w:val="20"/>
          <w:szCs w:val="20"/>
        </w:rPr>
        <w:t xml:space="preserve">Frequent crashes — interrupting transactions and losing sales</w:t>
      </w:r>
    </w:p>
    <w:p>
      <w:pPr>
        <w:spacing w:before="40" w:after="40"/>
        <w:ind w:left="431"/>
      </w:pPr>
      <w:r>
        <w:rPr>
          <w:rFonts w:ascii="Segoe UI" w:cs="Segoe UI" w:eastAsia="Segoe UI" w:hAnsi="Segoe UI"/>
          <w:b/>
          <w:bCs/>
          <w:color w:val="1565C0"/>
          <w:sz w:val="20"/>
          <w:szCs w:val="20"/>
        </w:rPr>
        <w:t xml:space="preserve">•  </w:t>
      </w:r>
      <w:r>
        <w:rPr>
          <w:rFonts w:ascii="Segoe UI" w:cs="Segoe UI" w:eastAsia="Segoe UI" w:hAnsi="Segoe UI"/>
          <w:b w:val="false"/>
          <w:bCs w:val="false"/>
          <w:color w:val="C62828"/>
          <w:sz w:val="20"/>
          <w:szCs w:val="20"/>
        </w:rPr>
        <w:t xml:space="preserve">No software updates — leaving your system vulnerable to bugs</w:t>
      </w:r>
    </w:p>
    <w:p>
      <w:pPr>
        <w:spacing w:before="120" w:after="60"/>
      </w:pPr>
      <w:r>
        <w:rPr>
          <w:rFonts w:ascii="Segoe UI" w:cs="Segoe UI" w:eastAsia="Segoe UI" w:hAnsi="Segoe UI"/>
          <w:b/>
          <w:bCs/>
          <w:color w:val="2E7D32"/>
          <w:sz w:val="20"/>
          <w:szCs w:val="20"/>
        </w:rPr>
        <w:t xml:space="preserve">Investing in a quality tablet (P10,000-P18,000) protects your business data and ensures smooth daily operations. Think of it as essential business equipment, not a personal gadget.</w:t>
      </w:r>
    </w:p>
    <w:p>
      <w:pPr>
        <w:spacing w:before="400"/>
        <w:jc w:val="center"/>
      </w:pPr>
      <w:r>
        <w:rPr>
          <w:rFonts w:ascii="Segoe UI" w:cs="Segoe UI" w:eastAsia="Segoe UI" w:hAnsi="Segoe UI"/>
          <w:b/>
          <w:bCs/>
          <w:color w:val="1565C0"/>
          <w:sz w:val="18"/>
          <w:szCs w:val="18"/>
        </w:rPr>
        <w:t xml:space="preserve">— IgoroTech POS —</w:t>
      </w:r>
    </w:p>
    <w:p>
      <w:pPr>
        <w:spacing w:before="40"/>
        <w:jc w:val="center"/>
      </w:pPr>
      <w:r>
        <w:rPr>
          <w:rFonts w:ascii="Segoe UI" w:cs="Segoe UI" w:eastAsia="Segoe UI" w:hAnsi="Segoe UI"/>
          <w:i/>
          <w:iCs/>
          <w:color w:val="424242"/>
          <w:sz w:val="16"/>
          <w:szCs w:val="16"/>
        </w:rPr>
        <w:t xml:space="preserve">For questions and support, contact your IgoroTech representative.</w:t>
      </w:r>
    </w:p>
    <w:sectPr>
      <w:pgSz w:w="11906" w:h="16838" w:orient="portrait"/>
      <w:pgMar w:top="1008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2026-02-23T03:32:46.851Z</dcterms:created>
  <dcterms:modified xsi:type="dcterms:W3CDTF">2026-02-23T03:32:46.853Z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