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A</w:t>
      </w:r>
    </w:p>
    <w:p>
      <w:r>
        <w:t xml:space="preserve">Body paragraph for chapter A.</w:t>
      </w:r>
    </w:p>
    <w:p>
      <w:pPr>
        <w:pStyle w:val="Heading2"/>
      </w:pPr>
      <w:r>
        <w:t xml:space="preserve">A Subsection</w:t>
      </w:r>
    </w:p>
    <w:p>
      <w:r>
        <w:t xml:space="preserve">Body inside the subsection.</w:t>
      </w:r>
    </w:p>
    <w:p>
      <w:pPr>
        <w:pStyle w:val="Heading3"/>
      </w:pPr>
      <w:r>
        <w:t xml:space="preserve">A Sub-Subsection</w:t>
      </w:r>
    </w:p>
    <w:p>
      <w:r>
        <w:t xml:space="preserve">Body inside the sub-subsection.</w:t>
      </w:r>
    </w:p>
    <w:p>
      <w:pPr>
        <w:pStyle w:val="Heading1"/>
      </w:pPr>
      <w:r>
        <w:t xml:space="preserve">Chapter B</w:t>
      </w:r>
    </w:p>
    <w:p>
      <w:r>
        <w:t xml:space="preserve">Body paragraph for chapter 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2026-05-18T21:19:35.554Z</dcterms:created>
  <dcterms:modified xsi:type="dcterms:W3CDTF">2026-05-18T21:19:35.554Z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